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11010" w14:textId="77777777" w:rsidR="0086355B" w:rsidRPr="0086355B" w:rsidRDefault="0086355B" w:rsidP="0086355B">
      <w:pPr>
        <w:spacing w:line="276" w:lineRule="auto"/>
        <w:jc w:val="right"/>
        <w:rPr>
          <w:b/>
          <w:i/>
          <w:iCs/>
        </w:rPr>
      </w:pPr>
      <w:r w:rsidRPr="0086355B">
        <w:rPr>
          <w:b/>
          <w:i/>
          <w:iCs/>
        </w:rPr>
        <w:t>Aktuali redakcija nuo 2026-04-27</w:t>
      </w:r>
    </w:p>
    <w:p w14:paraId="21AA65ED" w14:textId="77777777" w:rsidR="0086355B" w:rsidRDefault="0086355B" w:rsidP="007F795A">
      <w:pPr>
        <w:spacing w:line="276" w:lineRule="auto"/>
        <w:jc w:val="center"/>
        <w:rPr>
          <w:b/>
        </w:rPr>
      </w:pPr>
    </w:p>
    <w:p w14:paraId="0CA5AE3D" w14:textId="2FE93BDD" w:rsidR="007F795A" w:rsidRDefault="00A97CCB" w:rsidP="007F795A">
      <w:pPr>
        <w:spacing w:line="276" w:lineRule="auto"/>
        <w:jc w:val="center"/>
        <w:rPr>
          <w:b/>
        </w:rPr>
      </w:pPr>
      <w:r>
        <w:rPr>
          <w:b/>
        </w:rPr>
        <w:t>2022</w:t>
      </w:r>
      <w:r w:rsidR="00822987">
        <w:rPr>
          <w:b/>
        </w:rPr>
        <w:t>–</w:t>
      </w:r>
      <w:r>
        <w:rPr>
          <w:b/>
        </w:rPr>
        <w:t>2030 M. KLAIPĖDOS REGIONO PLĖTROS PLANO</w:t>
      </w:r>
      <w:r w:rsidR="007F795A">
        <w:rPr>
          <w:b/>
        </w:rPr>
        <w:t xml:space="preserve"> </w:t>
      </w:r>
      <w:r w:rsidR="008E1E76">
        <w:rPr>
          <w:b/>
        </w:rPr>
        <w:t>PAŽANGOS PRIEMONĖS</w:t>
      </w:r>
      <w:bookmarkStart w:id="0" w:name="_Hlk145450629"/>
      <w:r w:rsidR="007F795A">
        <w:rPr>
          <w:b/>
        </w:rPr>
        <w:t xml:space="preserve"> </w:t>
      </w:r>
    </w:p>
    <w:p w14:paraId="5080DF00" w14:textId="0871B126" w:rsidR="00F15D0E" w:rsidRDefault="008E1E76" w:rsidP="007F795A">
      <w:pPr>
        <w:spacing w:line="276" w:lineRule="auto"/>
        <w:jc w:val="center"/>
        <w:rPr>
          <w:b/>
        </w:rPr>
      </w:pPr>
      <w:r>
        <w:rPr>
          <w:b/>
        </w:rPr>
        <w:t>N</w:t>
      </w:r>
      <w:r w:rsidR="009B7FD7">
        <w:rPr>
          <w:b/>
        </w:rPr>
        <w:t>R</w:t>
      </w:r>
      <w:r>
        <w:rPr>
          <w:b/>
        </w:rPr>
        <w:t>.</w:t>
      </w:r>
      <w:r w:rsidR="00A97CCB">
        <w:rPr>
          <w:b/>
        </w:rPr>
        <w:t xml:space="preserve"> </w:t>
      </w:r>
      <w:r w:rsidR="00B93A8C" w:rsidRPr="00B93A8C">
        <w:rPr>
          <w:b/>
        </w:rPr>
        <w:t>LT023-03-02-06</w:t>
      </w:r>
      <w:bookmarkEnd w:id="0"/>
      <w:r w:rsidR="007F795A">
        <w:rPr>
          <w:b/>
        </w:rPr>
        <w:t xml:space="preserve"> </w:t>
      </w:r>
      <w:r w:rsidR="00B93A8C" w:rsidRPr="00B93A8C">
        <w:rPr>
          <w:b/>
        </w:rPr>
        <w:t>VYSTYTI APLINKĄ TAUSOJANČIĄ INFRASTRUKTŪRĄ</w:t>
      </w:r>
      <w:r w:rsidR="007F795A">
        <w:rPr>
          <w:b/>
        </w:rPr>
        <w:t xml:space="preserve"> </w:t>
      </w:r>
      <w:r>
        <w:rPr>
          <w:b/>
        </w:rPr>
        <w:t>PAGRINDIMO APRAŠAS</w:t>
      </w:r>
    </w:p>
    <w:p w14:paraId="76D5A178" w14:textId="77777777" w:rsidR="00A57B5D" w:rsidRDefault="00A57B5D" w:rsidP="001110F2">
      <w:pPr>
        <w:spacing w:line="276" w:lineRule="auto"/>
        <w:jc w:val="center"/>
        <w:rPr>
          <w:b/>
        </w:rPr>
      </w:pPr>
    </w:p>
    <w:p w14:paraId="64E18FD3" w14:textId="5E0B5DF4" w:rsidR="00A30A30" w:rsidRPr="00A30A30" w:rsidRDefault="0086355B" w:rsidP="00A30A30">
      <w:pPr>
        <w:spacing w:line="276" w:lineRule="auto"/>
        <w:jc w:val="center"/>
      </w:pPr>
      <w:r>
        <w:t xml:space="preserve">2024-07-01 </w:t>
      </w:r>
      <w:r w:rsidR="00A30A30" w:rsidRPr="00A30A30">
        <w:t xml:space="preserve">Nr. </w:t>
      </w:r>
      <w:r>
        <w:t>PA-5</w:t>
      </w:r>
    </w:p>
    <w:p w14:paraId="5080DF03" w14:textId="61A047CF" w:rsidR="00F15D0E" w:rsidRDefault="00F15D0E" w:rsidP="001110F2">
      <w:pPr>
        <w:spacing w:line="276" w:lineRule="auto"/>
        <w:jc w:val="center"/>
        <w:rPr>
          <w:b/>
        </w:rPr>
      </w:pPr>
    </w:p>
    <w:p w14:paraId="5080DF04" w14:textId="22468219" w:rsidR="00F15D0E" w:rsidRDefault="008E1E76" w:rsidP="001110F2">
      <w:pPr>
        <w:spacing w:line="276" w:lineRule="auto"/>
        <w:jc w:val="center"/>
        <w:rPr>
          <w:b/>
        </w:rPr>
      </w:pPr>
      <w:r>
        <w:rPr>
          <w:b/>
        </w:rPr>
        <w:t>I SKYRIUS</w:t>
      </w:r>
    </w:p>
    <w:p w14:paraId="5080DF05" w14:textId="3F09B2AA" w:rsidR="00F15D0E" w:rsidRDefault="008E1E76" w:rsidP="001110F2">
      <w:pPr>
        <w:spacing w:line="276" w:lineRule="auto"/>
        <w:jc w:val="center"/>
        <w:rPr>
          <w:b/>
        </w:rPr>
      </w:pPr>
      <w:r>
        <w:rPr>
          <w:b/>
        </w:rPr>
        <w:t>BENDROSIOS NUOSTATOS</w:t>
      </w:r>
    </w:p>
    <w:p w14:paraId="5080DF06" w14:textId="77777777" w:rsidR="00F15D0E" w:rsidRDefault="00F15D0E" w:rsidP="001110F2">
      <w:pPr>
        <w:spacing w:line="276" w:lineRule="auto"/>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62"/>
      </w:tblGrid>
      <w:tr w:rsidR="00F15D0E" w14:paraId="5080DF09" w14:textId="77777777" w:rsidTr="00F878A8">
        <w:tc>
          <w:tcPr>
            <w:tcW w:w="2972" w:type="dxa"/>
            <w:shd w:val="pct10" w:color="auto" w:fill="FFFFFF" w:themeFill="background1"/>
          </w:tcPr>
          <w:p w14:paraId="5080DF07" w14:textId="77777777" w:rsidR="00F15D0E" w:rsidRDefault="008E1E76" w:rsidP="001110F2">
            <w:pPr>
              <w:spacing w:line="276" w:lineRule="auto"/>
              <w:rPr>
                <w:b/>
              </w:rPr>
            </w:pPr>
            <w:r>
              <w:rPr>
                <w:b/>
              </w:rPr>
              <w:t>Regiono plėtros uždavinys (-</w:t>
            </w:r>
            <w:proofErr w:type="spellStart"/>
            <w:r>
              <w:rPr>
                <w:b/>
              </w:rPr>
              <w:t>iai</w:t>
            </w:r>
            <w:proofErr w:type="spellEnd"/>
            <w:r>
              <w:rPr>
                <w:b/>
              </w:rPr>
              <w:t>)</w:t>
            </w:r>
          </w:p>
        </w:tc>
        <w:tc>
          <w:tcPr>
            <w:tcW w:w="6662" w:type="dxa"/>
            <w:vAlign w:val="center"/>
          </w:tcPr>
          <w:p w14:paraId="5080DF08" w14:textId="0C5A9773" w:rsidR="00F15D0E" w:rsidRPr="00A97CCB" w:rsidRDefault="00F878A8" w:rsidP="00B93A8C">
            <w:pPr>
              <w:tabs>
                <w:tab w:val="left" w:pos="598"/>
              </w:tabs>
              <w:spacing w:before="60" w:after="60" w:line="276" w:lineRule="auto"/>
              <w:jc w:val="both"/>
            </w:pPr>
            <w:r w:rsidRPr="00F878A8">
              <w:t>LT023-0</w:t>
            </w:r>
            <w:r w:rsidR="00B93A8C">
              <w:t>3</w:t>
            </w:r>
            <w:r w:rsidRPr="00F878A8">
              <w:t>-02</w:t>
            </w:r>
            <w:r>
              <w:t xml:space="preserve"> </w:t>
            </w:r>
            <w:r w:rsidR="00B93A8C" w:rsidRPr="00B93A8C">
              <w:t>Pagerinti vandentvarkos ir atliekų tvarkymo paslaugų kokybę bei prieinamumą,  gilinti gyventojų žinias ir ugdyti įgūdžius</w:t>
            </w:r>
          </w:p>
        </w:tc>
      </w:tr>
    </w:tbl>
    <w:p w14:paraId="5080DF0A" w14:textId="29E3C698" w:rsidR="00F15D0E" w:rsidRDefault="00F15D0E" w:rsidP="001110F2">
      <w:pPr>
        <w:spacing w:line="276" w:lineRule="auto"/>
      </w:pPr>
    </w:p>
    <w:p w14:paraId="5080DF0B" w14:textId="3EA0DD66" w:rsidR="00F15D0E" w:rsidRPr="0001415C" w:rsidRDefault="008E1E76" w:rsidP="0001415C">
      <w:pPr>
        <w:pStyle w:val="Heading1"/>
        <w:spacing w:before="0"/>
        <w:jc w:val="center"/>
        <w:rPr>
          <w:rFonts w:ascii="Times New Roman" w:hAnsi="Times New Roman" w:cs="Times New Roman"/>
          <w:b/>
          <w:bCs/>
          <w:color w:val="auto"/>
          <w:sz w:val="24"/>
          <w:szCs w:val="24"/>
        </w:rPr>
      </w:pPr>
      <w:r w:rsidRPr="0001415C">
        <w:rPr>
          <w:rFonts w:ascii="Times New Roman" w:hAnsi="Times New Roman" w:cs="Times New Roman"/>
          <w:b/>
          <w:bCs/>
          <w:color w:val="auto"/>
          <w:sz w:val="24"/>
          <w:szCs w:val="24"/>
        </w:rPr>
        <w:t>II SKYRIUS</w:t>
      </w:r>
    </w:p>
    <w:p w14:paraId="5080DF0C" w14:textId="1B8F19E9" w:rsidR="00F15D0E" w:rsidRPr="0001415C" w:rsidRDefault="008E1E76" w:rsidP="0001415C">
      <w:pPr>
        <w:pStyle w:val="Heading1"/>
        <w:spacing w:before="0"/>
        <w:jc w:val="center"/>
        <w:rPr>
          <w:rFonts w:ascii="Times New Roman" w:hAnsi="Times New Roman" w:cs="Times New Roman"/>
          <w:b/>
          <w:bCs/>
          <w:color w:val="auto"/>
          <w:sz w:val="24"/>
          <w:szCs w:val="24"/>
        </w:rPr>
      </w:pPr>
      <w:r w:rsidRPr="0001415C">
        <w:rPr>
          <w:rFonts w:ascii="Times New Roman" w:hAnsi="Times New Roman" w:cs="Times New Roman"/>
          <w:b/>
          <w:bCs/>
          <w:color w:val="auto"/>
          <w:sz w:val="24"/>
          <w:szCs w:val="24"/>
        </w:rPr>
        <w:t>SITUACIJOS ANALIZĖ IR SIEKIAMAS POKYTIS</w:t>
      </w:r>
    </w:p>
    <w:p w14:paraId="5080DF0D" w14:textId="77777777" w:rsidR="00F15D0E" w:rsidRDefault="00F15D0E" w:rsidP="001110F2">
      <w:pPr>
        <w:spacing w:line="276" w:lineRule="auto"/>
      </w:pPr>
    </w:p>
    <w:p w14:paraId="2285D8BD" w14:textId="23DCAC3E" w:rsidR="00BC6352" w:rsidRDefault="00FD5D3F" w:rsidP="005E7972">
      <w:pPr>
        <w:tabs>
          <w:tab w:val="left" w:pos="598"/>
        </w:tabs>
        <w:spacing w:line="276" w:lineRule="auto"/>
        <w:ind w:firstLine="851"/>
        <w:jc w:val="both"/>
        <w:rPr>
          <w:rFonts w:eastAsia="Calibri"/>
          <w:iCs/>
          <w:szCs w:val="22"/>
        </w:rPr>
      </w:pPr>
      <w:r>
        <w:rPr>
          <w:color w:val="000000" w:themeColor="text1"/>
          <w:szCs w:val="24"/>
        </w:rPr>
        <w:t>P</w:t>
      </w:r>
      <w:r w:rsidR="005E1E5A" w:rsidRPr="005E1E5A">
        <w:rPr>
          <w:color w:val="000000" w:themeColor="text1"/>
          <w:szCs w:val="24"/>
        </w:rPr>
        <w:t>ažangos priemone</w:t>
      </w:r>
      <w:r w:rsidR="00E80363">
        <w:rPr>
          <w:color w:val="000000" w:themeColor="text1"/>
          <w:szCs w:val="24"/>
        </w:rPr>
        <w:t xml:space="preserve"> </w:t>
      </w:r>
      <w:r w:rsidR="005E1E5A" w:rsidRPr="005E1E5A">
        <w:rPr>
          <w:color w:val="000000" w:themeColor="text1"/>
          <w:szCs w:val="24"/>
        </w:rPr>
        <w:t>sprendžiama 2022</w:t>
      </w:r>
      <w:r w:rsidR="00822987">
        <w:rPr>
          <w:color w:val="000000" w:themeColor="text1"/>
          <w:szCs w:val="24"/>
        </w:rPr>
        <w:t>–</w:t>
      </w:r>
      <w:r w:rsidR="005E1E5A" w:rsidRPr="005E1E5A">
        <w:rPr>
          <w:color w:val="000000" w:themeColor="text1"/>
          <w:szCs w:val="24"/>
        </w:rPr>
        <w:t>2030 m</w:t>
      </w:r>
      <w:r w:rsidR="00E80363">
        <w:rPr>
          <w:color w:val="000000" w:themeColor="text1"/>
          <w:szCs w:val="24"/>
        </w:rPr>
        <w:t>.</w:t>
      </w:r>
      <w:r w:rsidR="005E1E5A" w:rsidRPr="005E1E5A">
        <w:rPr>
          <w:color w:val="000000" w:themeColor="text1"/>
          <w:szCs w:val="24"/>
        </w:rPr>
        <w:t xml:space="preserve"> Klaipėdos regiono plėtros plane</w:t>
      </w:r>
      <w:r w:rsidR="00E80363">
        <w:rPr>
          <w:rStyle w:val="FootnoteReference"/>
          <w:color w:val="000000" w:themeColor="text1"/>
          <w:szCs w:val="24"/>
        </w:rPr>
        <w:footnoteReference w:id="1"/>
      </w:r>
      <w:r w:rsidR="005E1E5A" w:rsidRPr="005E1E5A">
        <w:rPr>
          <w:color w:val="000000" w:themeColor="text1"/>
          <w:szCs w:val="24"/>
        </w:rPr>
        <w:t xml:space="preserve"> (toliau – </w:t>
      </w:r>
      <w:r w:rsidR="004B454C">
        <w:rPr>
          <w:color w:val="000000" w:themeColor="text1"/>
          <w:szCs w:val="24"/>
        </w:rPr>
        <w:t>K</w:t>
      </w:r>
      <w:r w:rsidR="005E1E5A" w:rsidRPr="005E1E5A">
        <w:rPr>
          <w:color w:val="000000" w:themeColor="text1"/>
          <w:szCs w:val="24"/>
        </w:rPr>
        <w:t>RPP</w:t>
      </w:r>
      <w:r w:rsidR="004B454C">
        <w:rPr>
          <w:color w:val="000000" w:themeColor="text1"/>
          <w:szCs w:val="24"/>
        </w:rPr>
        <w:t>l</w:t>
      </w:r>
      <w:r w:rsidR="005E1E5A" w:rsidRPr="005E1E5A">
        <w:rPr>
          <w:color w:val="000000" w:themeColor="text1"/>
          <w:szCs w:val="24"/>
        </w:rPr>
        <w:t>)</w:t>
      </w:r>
      <w:r w:rsidR="00946912">
        <w:rPr>
          <w:color w:val="000000" w:themeColor="text1"/>
          <w:szCs w:val="24"/>
        </w:rPr>
        <w:t xml:space="preserve"> </w:t>
      </w:r>
      <w:r w:rsidR="005E1E5A" w:rsidRPr="005E1E5A">
        <w:rPr>
          <w:color w:val="000000" w:themeColor="text1"/>
          <w:szCs w:val="24"/>
        </w:rPr>
        <w:t xml:space="preserve">nurodyta </w:t>
      </w:r>
      <w:r w:rsidR="00B93A8C">
        <w:rPr>
          <w:color w:val="000000" w:themeColor="text1"/>
          <w:szCs w:val="24"/>
        </w:rPr>
        <w:t>3</w:t>
      </w:r>
      <w:r w:rsidR="005E1E5A" w:rsidRPr="005E1E5A">
        <w:rPr>
          <w:color w:val="000000" w:themeColor="text1"/>
          <w:szCs w:val="24"/>
        </w:rPr>
        <w:t xml:space="preserve"> problema „</w:t>
      </w:r>
      <w:r w:rsidR="00B93A8C" w:rsidRPr="00B93A8C">
        <w:rPr>
          <w:color w:val="000000" w:themeColor="text1"/>
          <w:szCs w:val="24"/>
        </w:rPr>
        <w:t>Nepakankamas prisitaikymas prie klimato kaitos ir poveikio jai mažinimas</w:t>
      </w:r>
      <w:r w:rsidR="000E649B">
        <w:rPr>
          <w:color w:val="000000" w:themeColor="text1"/>
          <w:szCs w:val="24"/>
        </w:rPr>
        <w:t>“ ir šalinama jos priežastis</w:t>
      </w:r>
      <w:r w:rsidR="008774C2">
        <w:rPr>
          <w:color w:val="000000" w:themeColor="text1"/>
          <w:szCs w:val="24"/>
        </w:rPr>
        <w:t xml:space="preserve"> </w:t>
      </w:r>
      <w:r w:rsidR="00B93A8C">
        <w:rPr>
          <w:color w:val="000000" w:themeColor="text1"/>
          <w:szCs w:val="24"/>
        </w:rPr>
        <w:t>3</w:t>
      </w:r>
      <w:r w:rsidR="00FF77D5">
        <w:rPr>
          <w:rFonts w:eastAsia="Calibri"/>
          <w:iCs/>
          <w:szCs w:val="22"/>
        </w:rPr>
        <w:t>.</w:t>
      </w:r>
      <w:r>
        <w:rPr>
          <w:rFonts w:eastAsia="Calibri"/>
          <w:iCs/>
          <w:szCs w:val="22"/>
        </w:rPr>
        <w:t>2</w:t>
      </w:r>
      <w:r w:rsidR="000E649B" w:rsidRPr="000E649B">
        <w:rPr>
          <w:rFonts w:eastAsia="Calibri"/>
          <w:iCs/>
          <w:szCs w:val="22"/>
        </w:rPr>
        <w:t xml:space="preserve">. </w:t>
      </w:r>
      <w:r w:rsidR="000E649B">
        <w:rPr>
          <w:rFonts w:eastAsia="Calibri"/>
          <w:iCs/>
          <w:szCs w:val="22"/>
        </w:rPr>
        <w:t>„</w:t>
      </w:r>
      <w:r w:rsidR="00B93A8C" w:rsidRPr="00B93A8C">
        <w:rPr>
          <w:rFonts w:eastAsia="Calibri"/>
          <w:iCs/>
          <w:szCs w:val="22"/>
        </w:rPr>
        <w:t>Vandentvarkos ir atliekų tvarkymo paslaugų kokybės bei prieinamumo, gyventojų sąmoningumo stoka</w:t>
      </w:r>
      <w:r w:rsidR="000E649B">
        <w:rPr>
          <w:rFonts w:eastAsia="Calibri"/>
          <w:iCs/>
          <w:szCs w:val="22"/>
        </w:rPr>
        <w:t>“</w:t>
      </w:r>
      <w:r w:rsidR="000E649B" w:rsidRPr="000E649B">
        <w:rPr>
          <w:rFonts w:eastAsia="Calibri"/>
          <w:iCs/>
          <w:szCs w:val="22"/>
        </w:rPr>
        <w:t>.</w:t>
      </w:r>
    </w:p>
    <w:p w14:paraId="0D308478" w14:textId="219A8E85" w:rsidR="007369BB" w:rsidRPr="0011275F" w:rsidRDefault="00266B94" w:rsidP="0011275F">
      <w:pPr>
        <w:tabs>
          <w:tab w:val="left" w:pos="851"/>
        </w:tabs>
        <w:spacing w:after="200" w:line="276" w:lineRule="auto"/>
        <w:jc w:val="both"/>
        <w:rPr>
          <w:rFonts w:eastAsia="Calibri"/>
          <w:iCs/>
          <w:szCs w:val="22"/>
        </w:rPr>
      </w:pPr>
      <w:r>
        <w:rPr>
          <w:rFonts w:eastAsia="Calibri"/>
          <w:iCs/>
          <w:szCs w:val="22"/>
        </w:rPr>
        <w:tab/>
      </w:r>
      <w:r w:rsidR="00E80363">
        <w:rPr>
          <w:rFonts w:eastAsia="Calibri"/>
          <w:iCs/>
          <w:szCs w:val="22"/>
        </w:rPr>
        <w:t>2022–20</w:t>
      </w:r>
      <w:r w:rsidR="00A37689">
        <w:rPr>
          <w:rFonts w:eastAsia="Calibri"/>
          <w:iCs/>
          <w:szCs w:val="22"/>
        </w:rPr>
        <w:t>30</w:t>
      </w:r>
      <w:r w:rsidR="00E80363">
        <w:rPr>
          <w:rFonts w:eastAsia="Calibri"/>
          <w:iCs/>
          <w:szCs w:val="22"/>
        </w:rPr>
        <w:t xml:space="preserve"> m</w:t>
      </w:r>
      <w:r w:rsidR="00FF74C8">
        <w:rPr>
          <w:rFonts w:eastAsia="Calibri"/>
          <w:iCs/>
          <w:szCs w:val="22"/>
        </w:rPr>
        <w:t>etų</w:t>
      </w:r>
      <w:r w:rsidR="00E80363">
        <w:rPr>
          <w:rFonts w:eastAsia="Calibri"/>
          <w:iCs/>
          <w:szCs w:val="22"/>
        </w:rPr>
        <w:t xml:space="preserve"> </w:t>
      </w:r>
      <w:r w:rsidR="00FF74C8">
        <w:rPr>
          <w:rFonts w:eastAsia="Calibri"/>
          <w:iCs/>
          <w:szCs w:val="22"/>
        </w:rPr>
        <w:t>R</w:t>
      </w:r>
      <w:r w:rsidR="00E80363">
        <w:rPr>
          <w:rFonts w:eastAsia="Calibri"/>
          <w:iCs/>
          <w:szCs w:val="22"/>
        </w:rPr>
        <w:t>egionų plėtros programoje</w:t>
      </w:r>
      <w:r w:rsidR="00E80363">
        <w:rPr>
          <w:rStyle w:val="FootnoteReference"/>
          <w:rFonts w:eastAsia="Calibri"/>
          <w:iCs/>
          <w:szCs w:val="22"/>
        </w:rPr>
        <w:footnoteReference w:id="2"/>
      </w:r>
      <w:r w:rsidR="00E80363">
        <w:rPr>
          <w:rFonts w:eastAsia="Calibri"/>
          <w:iCs/>
          <w:szCs w:val="22"/>
        </w:rPr>
        <w:t xml:space="preserve"> </w:t>
      </w:r>
      <w:r w:rsidR="00BE61D9">
        <w:rPr>
          <w:rFonts w:eastAsia="Calibri"/>
          <w:iCs/>
          <w:szCs w:val="22"/>
        </w:rPr>
        <w:t xml:space="preserve">ir </w:t>
      </w:r>
      <w:r w:rsidR="004B454C">
        <w:rPr>
          <w:rFonts w:eastAsia="Calibri"/>
          <w:iCs/>
          <w:szCs w:val="22"/>
        </w:rPr>
        <w:t>K</w:t>
      </w:r>
      <w:r w:rsidR="00BE61D9">
        <w:rPr>
          <w:rFonts w:eastAsia="Calibri"/>
          <w:iCs/>
          <w:szCs w:val="22"/>
        </w:rPr>
        <w:t>RPP</w:t>
      </w:r>
      <w:r w:rsidR="004B454C">
        <w:rPr>
          <w:rFonts w:eastAsia="Calibri"/>
          <w:iCs/>
          <w:szCs w:val="22"/>
        </w:rPr>
        <w:t>l</w:t>
      </w:r>
      <w:r w:rsidR="00BE61D9">
        <w:rPr>
          <w:rStyle w:val="FootnoteReference"/>
          <w:rFonts w:eastAsia="Calibri"/>
          <w:iCs/>
          <w:szCs w:val="22"/>
        </w:rPr>
        <w:footnoteReference w:id="3"/>
      </w:r>
      <w:r w:rsidR="00BE61D9">
        <w:rPr>
          <w:rFonts w:eastAsia="Calibri"/>
          <w:iCs/>
          <w:szCs w:val="22"/>
        </w:rPr>
        <w:t xml:space="preserve"> </w:t>
      </w:r>
      <w:r>
        <w:rPr>
          <w:rFonts w:eastAsia="Calibri"/>
          <w:iCs/>
          <w:szCs w:val="22"/>
        </w:rPr>
        <w:t>pastebima</w:t>
      </w:r>
      <w:r w:rsidR="003563BC">
        <w:rPr>
          <w:rFonts w:eastAsia="Calibri"/>
          <w:iCs/>
          <w:szCs w:val="22"/>
        </w:rPr>
        <w:t xml:space="preserve">, kad </w:t>
      </w:r>
      <w:r w:rsidR="00BE61D9" w:rsidRPr="00BE61D9">
        <w:rPr>
          <w:rFonts w:eastAsia="Calibri"/>
          <w:iCs/>
          <w:szCs w:val="22"/>
        </w:rPr>
        <w:t>klimato kaitos, urbanizacijos procesai, gyventojų elgsenos pokyčiai, ilgą laiką praeityje besikaupusios ir nespręstos aplinkos apsaugos problemos veikia gamtines šalies ekosistemas bei infrastruktūrą ir daugelį ūkio sektorių. Tai atsiliepia regionų ekonominės ir gyvenamosios aplinkos patrauklumui. Klaipėdos regione šalinamas santykinai nedidelis kiekis komunalinių atliekų,</w:t>
      </w:r>
      <w:r w:rsidR="00BE61D9">
        <w:rPr>
          <w:rFonts w:eastAsia="Calibri"/>
          <w:iCs/>
          <w:szCs w:val="22"/>
        </w:rPr>
        <w:t xml:space="preserve"> </w:t>
      </w:r>
      <w:r w:rsidR="00BE61D9" w:rsidRPr="00BE61D9">
        <w:rPr>
          <w:rFonts w:eastAsia="Calibri"/>
          <w:iCs/>
          <w:szCs w:val="22"/>
        </w:rPr>
        <w:t>nesudarytos visos sąlygos biologinių atliekų rūšiuojamajam surinkimui ir tvarkymui, mišrių komunalinių atliekų rūšiavimui, atskiriant perdirbimui tinkamas antrines žaliavas. Ne visiems regiono gyventojams yra sudaryta galimybė gauti saugos ir kokybės reikalavimus atitinkantį geriamąjį vandenį ir prisijungti prie centralizuotų nuotekų tvarkymo tinklų. Iki nustatytų reikalavimų neišvalytos nuotekos, kurios tvarkomos tiek individualiai, tiek centralizuotai, daro didelę žalą vandens telkinių būklei.</w:t>
      </w:r>
      <w:r w:rsidR="0011275F">
        <w:rPr>
          <w:rFonts w:eastAsia="Calibri"/>
          <w:iCs/>
          <w:szCs w:val="22"/>
        </w:rPr>
        <w:t xml:space="preserve"> Atsižvelgiant į tai, pažangos priemonė apima dvi veiklas: g</w:t>
      </w:r>
      <w:r w:rsidR="0011275F" w:rsidRPr="0011275F">
        <w:rPr>
          <w:rFonts w:eastAsia="Calibri"/>
          <w:iCs/>
          <w:szCs w:val="22"/>
        </w:rPr>
        <w:t>eriamojo vandens tiekimo ir nuotekų tvarkymo paslaugų prieinamumo didinim</w:t>
      </w:r>
      <w:r w:rsidR="00E60ABB">
        <w:rPr>
          <w:rFonts w:eastAsia="Calibri"/>
          <w:iCs/>
          <w:szCs w:val="22"/>
        </w:rPr>
        <w:t>ą</w:t>
      </w:r>
      <w:r w:rsidR="0011275F">
        <w:rPr>
          <w:rFonts w:eastAsia="Calibri"/>
          <w:iCs/>
          <w:szCs w:val="22"/>
        </w:rPr>
        <w:t xml:space="preserve"> ir </w:t>
      </w:r>
      <w:r w:rsidR="0011275F" w:rsidRPr="0011275F">
        <w:rPr>
          <w:rFonts w:eastAsia="Calibri"/>
          <w:iCs/>
          <w:szCs w:val="22"/>
        </w:rPr>
        <w:t xml:space="preserve"> </w:t>
      </w:r>
      <w:r w:rsidR="0011275F">
        <w:rPr>
          <w:rFonts w:eastAsia="Calibri"/>
          <w:iCs/>
          <w:szCs w:val="22"/>
        </w:rPr>
        <w:t>r</w:t>
      </w:r>
      <w:r w:rsidR="0011275F" w:rsidRPr="0011275F">
        <w:rPr>
          <w:rFonts w:eastAsia="Calibri"/>
          <w:iCs/>
          <w:szCs w:val="22"/>
        </w:rPr>
        <w:t>ūšiuojamojo atliekų surinkimo skatinim</w:t>
      </w:r>
      <w:r w:rsidR="00E60ABB">
        <w:rPr>
          <w:rFonts w:eastAsia="Calibri"/>
          <w:iCs/>
          <w:szCs w:val="22"/>
        </w:rPr>
        <w:t>ą</w:t>
      </w:r>
      <w:r w:rsidR="0011275F" w:rsidRPr="0011275F">
        <w:rPr>
          <w:rFonts w:eastAsia="Calibri"/>
          <w:iCs/>
          <w:szCs w:val="22"/>
        </w:rPr>
        <w:t>.</w:t>
      </w:r>
    </w:p>
    <w:p w14:paraId="7C31B904" w14:textId="620958B7" w:rsidR="007369BB" w:rsidRDefault="000020B0" w:rsidP="00E55451">
      <w:pPr>
        <w:tabs>
          <w:tab w:val="left" w:pos="851"/>
        </w:tabs>
        <w:spacing w:before="120" w:after="120" w:line="276" w:lineRule="auto"/>
        <w:jc w:val="both"/>
        <w:rPr>
          <w:rFonts w:eastAsia="Calibri"/>
          <w:b/>
          <w:bCs/>
          <w:iCs/>
          <w:szCs w:val="22"/>
        </w:rPr>
      </w:pPr>
      <w:r>
        <w:rPr>
          <w:rFonts w:eastAsia="Calibri"/>
          <w:b/>
          <w:bCs/>
          <w:iCs/>
          <w:szCs w:val="22"/>
        </w:rPr>
        <w:t xml:space="preserve">2.1. </w:t>
      </w:r>
      <w:r w:rsidR="007369BB" w:rsidRPr="007369BB">
        <w:rPr>
          <w:rFonts w:eastAsia="Calibri"/>
          <w:b/>
          <w:bCs/>
          <w:iCs/>
          <w:szCs w:val="22"/>
        </w:rPr>
        <w:t>Geriamojo vandens tiekimo ir nuotekų tvarkymo paslaugų prieinamumo didinimas</w:t>
      </w:r>
    </w:p>
    <w:p w14:paraId="612914DE" w14:textId="444D551A" w:rsidR="007369BB" w:rsidRPr="007369BB" w:rsidRDefault="007369BB" w:rsidP="007369BB">
      <w:pPr>
        <w:tabs>
          <w:tab w:val="left" w:pos="851"/>
        </w:tabs>
        <w:spacing w:after="120" w:line="276" w:lineRule="auto"/>
        <w:jc w:val="both"/>
        <w:rPr>
          <w:rFonts w:eastAsia="Calibri"/>
          <w:iCs/>
          <w:szCs w:val="22"/>
        </w:rPr>
      </w:pPr>
      <w:r>
        <w:rPr>
          <w:rFonts w:eastAsia="Calibri"/>
          <w:iCs/>
          <w:szCs w:val="22"/>
        </w:rPr>
        <w:tab/>
      </w:r>
      <w:r w:rsidRPr="00C95CD8">
        <w:rPr>
          <w:rFonts w:eastAsia="Calibri"/>
          <w:iCs/>
          <w:szCs w:val="22"/>
        </w:rPr>
        <w:t>Klaipėdos regione geriamojo vandens tiekimą</w:t>
      </w:r>
      <w:r>
        <w:rPr>
          <w:rFonts w:eastAsia="Calibri"/>
          <w:iCs/>
          <w:szCs w:val="22"/>
        </w:rPr>
        <w:t xml:space="preserve"> </w:t>
      </w:r>
      <w:r w:rsidRPr="00C95CD8">
        <w:rPr>
          <w:rFonts w:eastAsia="Calibri"/>
          <w:iCs/>
          <w:szCs w:val="22"/>
        </w:rPr>
        <w:t xml:space="preserve">ir nuotekų tvarkymą vykdo bei vandens tiekimo ir nuotekų tvarkymo infrastruktūrą </w:t>
      </w:r>
      <w:r>
        <w:rPr>
          <w:rFonts w:eastAsia="Calibri"/>
          <w:iCs/>
          <w:szCs w:val="22"/>
        </w:rPr>
        <w:t>prižiūri</w:t>
      </w:r>
      <w:r w:rsidRPr="00C95CD8">
        <w:rPr>
          <w:rFonts w:eastAsia="Calibri"/>
          <w:iCs/>
          <w:szCs w:val="22"/>
        </w:rPr>
        <w:t xml:space="preserve"> AB „Klaipėdos vanduo“, UAB „Kretingos vandenys</w:t>
      </w:r>
      <w:r>
        <w:rPr>
          <w:rFonts w:eastAsia="Calibri"/>
          <w:iCs/>
          <w:szCs w:val="22"/>
        </w:rPr>
        <w:t>“</w:t>
      </w:r>
      <w:r w:rsidRPr="00C95CD8">
        <w:rPr>
          <w:rFonts w:eastAsia="Calibri"/>
          <w:iCs/>
          <w:szCs w:val="22"/>
        </w:rPr>
        <w:t>, UAB „Neringos vanduo</w:t>
      </w:r>
      <w:r>
        <w:rPr>
          <w:rFonts w:eastAsia="Calibri"/>
          <w:iCs/>
          <w:szCs w:val="22"/>
        </w:rPr>
        <w:t>“</w:t>
      </w:r>
      <w:r w:rsidRPr="00C95CD8">
        <w:rPr>
          <w:rFonts w:eastAsia="Calibri"/>
          <w:iCs/>
          <w:szCs w:val="22"/>
        </w:rPr>
        <w:t>, UAB „Palangos vandenys</w:t>
      </w:r>
      <w:r>
        <w:rPr>
          <w:rFonts w:eastAsia="Calibri"/>
          <w:iCs/>
          <w:szCs w:val="22"/>
        </w:rPr>
        <w:t>“</w:t>
      </w:r>
      <w:r w:rsidR="006229B3">
        <w:rPr>
          <w:rFonts w:eastAsia="Calibri"/>
          <w:iCs/>
          <w:szCs w:val="22"/>
        </w:rPr>
        <w:t>, UAB „Skuodo vandenys“</w:t>
      </w:r>
      <w:r w:rsidRPr="00C95CD8">
        <w:rPr>
          <w:rFonts w:eastAsia="Calibri"/>
          <w:iCs/>
          <w:szCs w:val="22"/>
        </w:rPr>
        <w:t xml:space="preserve"> ir UAB „Šilutės vandenys“</w:t>
      </w:r>
      <w:r>
        <w:rPr>
          <w:rFonts w:eastAsia="Calibri"/>
          <w:iCs/>
          <w:szCs w:val="22"/>
        </w:rPr>
        <w:t>. C</w:t>
      </w:r>
      <w:r w:rsidRPr="00C95CD8">
        <w:rPr>
          <w:rFonts w:eastAsia="Calibri"/>
          <w:iCs/>
          <w:szCs w:val="22"/>
        </w:rPr>
        <w:t xml:space="preserve">entralizuoto vandens tiekimo paslaugą Klaipėdos regione </w:t>
      </w:r>
      <w:r>
        <w:rPr>
          <w:rFonts w:eastAsia="Calibri"/>
          <w:iCs/>
          <w:szCs w:val="22"/>
        </w:rPr>
        <w:t xml:space="preserve">2022 m. </w:t>
      </w:r>
      <w:r w:rsidRPr="00C95CD8">
        <w:rPr>
          <w:rFonts w:eastAsia="Calibri"/>
          <w:iCs/>
          <w:szCs w:val="22"/>
        </w:rPr>
        <w:t xml:space="preserve">gavo </w:t>
      </w:r>
      <w:r>
        <w:rPr>
          <w:rFonts w:eastAsia="Calibri"/>
          <w:iCs/>
          <w:szCs w:val="22"/>
        </w:rPr>
        <w:t>82</w:t>
      </w:r>
      <w:r w:rsidRPr="00C95CD8">
        <w:rPr>
          <w:rFonts w:eastAsia="Calibri"/>
          <w:iCs/>
          <w:szCs w:val="22"/>
        </w:rPr>
        <w:t xml:space="preserve"> proc. regiono gyventojų</w:t>
      </w:r>
      <w:r>
        <w:rPr>
          <w:rFonts w:eastAsia="Calibri"/>
          <w:iCs/>
          <w:szCs w:val="22"/>
        </w:rPr>
        <w:t>, 2020 m</w:t>
      </w:r>
      <w:r w:rsidR="00DE463D">
        <w:rPr>
          <w:rFonts w:eastAsia="Calibri"/>
          <w:iCs/>
          <w:szCs w:val="22"/>
        </w:rPr>
        <w:t>.</w:t>
      </w:r>
      <w:r>
        <w:rPr>
          <w:rFonts w:eastAsia="Calibri"/>
          <w:iCs/>
          <w:szCs w:val="22"/>
        </w:rPr>
        <w:t xml:space="preserve"> šis rodiklis siekė 80,7 proc. Nepaisant to, stebimi netolygumai regiono viduje. Klaipėdos, Palangos miestų ir Neringos savivaldybėse centralizuotai vandenį gauna </w:t>
      </w:r>
      <w:r>
        <w:rPr>
          <w:rFonts w:eastAsia="Calibri"/>
          <w:iCs/>
          <w:szCs w:val="22"/>
        </w:rPr>
        <w:lastRenderedPageBreak/>
        <w:t xml:space="preserve">atitinkamai 99 proc., 92 proc. ir 95 proc. gyventojų. Tuo tarpu Klaipėdos ir Skuodo rajonų savivaldybėse tik šiek tiek daugiau nei pusė gyventojų </w:t>
      </w:r>
      <w:r w:rsidR="00847692">
        <w:rPr>
          <w:rFonts w:eastAsia="Calibri"/>
          <w:iCs/>
          <w:szCs w:val="22"/>
        </w:rPr>
        <w:t xml:space="preserve">– </w:t>
      </w:r>
      <w:r>
        <w:rPr>
          <w:rFonts w:eastAsia="Calibri"/>
          <w:iCs/>
          <w:szCs w:val="22"/>
        </w:rPr>
        <w:t xml:space="preserve">53 proc. ir 60 proc. </w:t>
      </w:r>
    </w:p>
    <w:p w14:paraId="7A12671A" w14:textId="6EBCBA57" w:rsidR="00162365" w:rsidRPr="00162365" w:rsidRDefault="00162365" w:rsidP="00263214">
      <w:pPr>
        <w:pStyle w:val="Caption"/>
        <w:spacing w:after="60"/>
        <w:jc w:val="both"/>
        <w:rPr>
          <w:rFonts w:eastAsia="Calibri"/>
          <w:i w:val="0"/>
          <w:iCs w:val="0"/>
          <w:color w:val="auto"/>
          <w:sz w:val="22"/>
          <w:szCs w:val="28"/>
        </w:rPr>
      </w:pPr>
      <w:r w:rsidRPr="00162365">
        <w:rPr>
          <w:b/>
          <w:bCs/>
          <w:i w:val="0"/>
          <w:iCs w:val="0"/>
          <w:color w:val="auto"/>
          <w:sz w:val="22"/>
          <w:szCs w:val="22"/>
        </w:rPr>
        <w:fldChar w:fldCharType="begin"/>
      </w:r>
      <w:r w:rsidRPr="00162365">
        <w:rPr>
          <w:b/>
          <w:bCs/>
          <w:i w:val="0"/>
          <w:iCs w:val="0"/>
          <w:color w:val="auto"/>
          <w:sz w:val="22"/>
          <w:szCs w:val="22"/>
        </w:rPr>
        <w:instrText xml:space="preserve"> SEQ lentelė \* ARABIC </w:instrText>
      </w:r>
      <w:r w:rsidRPr="00162365">
        <w:rPr>
          <w:b/>
          <w:bCs/>
          <w:i w:val="0"/>
          <w:iCs w:val="0"/>
          <w:color w:val="auto"/>
          <w:sz w:val="22"/>
          <w:szCs w:val="22"/>
        </w:rPr>
        <w:fldChar w:fldCharType="separate"/>
      </w:r>
      <w:r w:rsidR="00E96949">
        <w:rPr>
          <w:b/>
          <w:bCs/>
          <w:i w:val="0"/>
          <w:iCs w:val="0"/>
          <w:noProof/>
          <w:color w:val="auto"/>
          <w:sz w:val="22"/>
          <w:szCs w:val="22"/>
        </w:rPr>
        <w:t>1</w:t>
      </w:r>
      <w:r w:rsidRPr="00162365">
        <w:rPr>
          <w:b/>
          <w:bCs/>
          <w:i w:val="0"/>
          <w:iCs w:val="0"/>
          <w:color w:val="auto"/>
          <w:sz w:val="22"/>
          <w:szCs w:val="22"/>
        </w:rPr>
        <w:fldChar w:fldCharType="end"/>
      </w:r>
      <w:r w:rsidRPr="00162365">
        <w:rPr>
          <w:b/>
          <w:bCs/>
          <w:i w:val="0"/>
          <w:iCs w:val="0"/>
          <w:color w:val="auto"/>
          <w:sz w:val="22"/>
          <w:szCs w:val="22"/>
        </w:rPr>
        <w:t xml:space="preserve"> lentelė. </w:t>
      </w:r>
      <w:r w:rsidRPr="00162365">
        <w:rPr>
          <w:i w:val="0"/>
          <w:iCs w:val="0"/>
          <w:color w:val="auto"/>
          <w:sz w:val="22"/>
          <w:szCs w:val="22"/>
        </w:rPr>
        <w:t xml:space="preserve">Gyventojų, aprūpinamų geriamojo vandens tiekimo </w:t>
      </w:r>
      <w:r w:rsidR="00263214">
        <w:rPr>
          <w:i w:val="0"/>
          <w:iCs w:val="0"/>
          <w:color w:val="auto"/>
          <w:sz w:val="22"/>
          <w:szCs w:val="22"/>
        </w:rPr>
        <w:t xml:space="preserve">ir </w:t>
      </w:r>
      <w:r w:rsidR="00263214" w:rsidRPr="00263214">
        <w:rPr>
          <w:i w:val="0"/>
          <w:iCs w:val="0"/>
          <w:color w:val="auto"/>
          <w:sz w:val="22"/>
          <w:szCs w:val="22"/>
        </w:rPr>
        <w:t>centralizuotai teikiamomis nuotekų tvarkymo paslaugomis</w:t>
      </w:r>
      <w:r w:rsidRPr="00162365">
        <w:rPr>
          <w:i w:val="0"/>
          <w:iCs w:val="0"/>
          <w:color w:val="auto"/>
          <w:sz w:val="22"/>
          <w:szCs w:val="22"/>
        </w:rPr>
        <w:t>, dalis</w:t>
      </w:r>
      <w:r>
        <w:rPr>
          <w:i w:val="0"/>
          <w:iCs w:val="0"/>
          <w:color w:val="auto"/>
          <w:sz w:val="22"/>
          <w:szCs w:val="22"/>
        </w:rPr>
        <w:t xml:space="preserve"> (2022 m.)</w:t>
      </w:r>
      <w:r w:rsidR="00263214">
        <w:rPr>
          <w:rStyle w:val="FootnoteReference"/>
          <w:i w:val="0"/>
          <w:iCs w:val="0"/>
          <w:color w:val="auto"/>
          <w:sz w:val="22"/>
          <w:szCs w:val="22"/>
        </w:rPr>
        <w:footnoteReference w:id="4"/>
      </w:r>
    </w:p>
    <w:tbl>
      <w:tblPr>
        <w:tblStyle w:val="TableGrid"/>
        <w:tblW w:w="0" w:type="auto"/>
        <w:jc w:val="center"/>
        <w:shd w:val="clear" w:color="auto" w:fill="D9D9D9" w:themeFill="background1" w:themeFillShade="D9"/>
        <w:tblLook w:val="04A0" w:firstRow="1" w:lastRow="0" w:firstColumn="1" w:lastColumn="0" w:noHBand="0" w:noVBand="1"/>
      </w:tblPr>
      <w:tblGrid>
        <w:gridCol w:w="2830"/>
        <w:gridCol w:w="6663"/>
      </w:tblGrid>
      <w:tr w:rsidR="00162365" w:rsidRPr="00162365" w14:paraId="2ED0E6E3" w14:textId="77777777" w:rsidTr="00263214">
        <w:trPr>
          <w:jc w:val="center"/>
        </w:trPr>
        <w:tc>
          <w:tcPr>
            <w:tcW w:w="2830" w:type="dxa"/>
            <w:shd w:val="clear" w:color="auto" w:fill="D9D9D9" w:themeFill="background1" w:themeFillShade="D9"/>
            <w:vAlign w:val="center"/>
          </w:tcPr>
          <w:p w14:paraId="7F1E6B4D" w14:textId="24A4604D" w:rsidR="00162365" w:rsidRPr="00162365" w:rsidRDefault="00162365" w:rsidP="00162365">
            <w:pPr>
              <w:tabs>
                <w:tab w:val="left" w:pos="851"/>
              </w:tabs>
              <w:spacing w:line="276" w:lineRule="auto"/>
              <w:jc w:val="center"/>
              <w:rPr>
                <w:rFonts w:eastAsia="Calibri"/>
                <w:b/>
                <w:bCs/>
                <w:iCs/>
                <w:sz w:val="22"/>
              </w:rPr>
            </w:pPr>
            <w:r w:rsidRPr="00162365">
              <w:rPr>
                <w:rFonts w:eastAsia="Calibri"/>
                <w:b/>
                <w:bCs/>
                <w:iCs/>
                <w:sz w:val="22"/>
              </w:rPr>
              <w:t>Savivaldybė</w:t>
            </w:r>
          </w:p>
        </w:tc>
        <w:tc>
          <w:tcPr>
            <w:tcW w:w="6663" w:type="dxa"/>
            <w:shd w:val="clear" w:color="auto" w:fill="D9D9D9" w:themeFill="background1" w:themeFillShade="D9"/>
            <w:vAlign w:val="center"/>
          </w:tcPr>
          <w:p w14:paraId="4D075EE9" w14:textId="16AB9832" w:rsidR="00162365" w:rsidRPr="00162365" w:rsidRDefault="00162365" w:rsidP="00162365">
            <w:pPr>
              <w:tabs>
                <w:tab w:val="left" w:pos="851"/>
              </w:tabs>
              <w:spacing w:line="276" w:lineRule="auto"/>
              <w:jc w:val="center"/>
              <w:rPr>
                <w:rFonts w:eastAsia="Calibri"/>
                <w:b/>
                <w:bCs/>
                <w:iCs/>
                <w:sz w:val="22"/>
              </w:rPr>
            </w:pPr>
            <w:r w:rsidRPr="00162365">
              <w:rPr>
                <w:rFonts w:eastAsia="Calibri"/>
                <w:b/>
                <w:bCs/>
                <w:iCs/>
                <w:sz w:val="22"/>
              </w:rPr>
              <w:t>Gyventojų, aprūpinamų geriamojo vandens tiekimo paslaugomis, dalis, palyginti su visais gyventojais (proc.)</w:t>
            </w:r>
            <w:r>
              <w:rPr>
                <w:rFonts w:eastAsia="Calibri"/>
                <w:b/>
                <w:bCs/>
                <w:iCs/>
                <w:sz w:val="22"/>
              </w:rPr>
              <w:t xml:space="preserve"> </w:t>
            </w:r>
          </w:p>
        </w:tc>
      </w:tr>
      <w:tr w:rsidR="00162365" w:rsidRPr="00162365" w14:paraId="15702372" w14:textId="77777777" w:rsidTr="00263214">
        <w:trPr>
          <w:jc w:val="center"/>
        </w:trPr>
        <w:tc>
          <w:tcPr>
            <w:tcW w:w="2830" w:type="dxa"/>
            <w:shd w:val="clear" w:color="auto" w:fill="FFFFFF" w:themeFill="background1"/>
            <w:vAlign w:val="center"/>
          </w:tcPr>
          <w:p w14:paraId="1A4A697F" w14:textId="02674946" w:rsidR="00162365" w:rsidRPr="00162365" w:rsidRDefault="00162365" w:rsidP="00162365">
            <w:pPr>
              <w:tabs>
                <w:tab w:val="left" w:pos="851"/>
              </w:tabs>
              <w:spacing w:line="276" w:lineRule="auto"/>
              <w:rPr>
                <w:rFonts w:eastAsia="Calibri"/>
                <w:b/>
                <w:bCs/>
                <w:iCs/>
                <w:sz w:val="22"/>
              </w:rPr>
            </w:pPr>
            <w:r>
              <w:rPr>
                <w:rFonts w:eastAsia="Calibri"/>
                <w:b/>
                <w:bCs/>
                <w:iCs/>
                <w:sz w:val="22"/>
              </w:rPr>
              <w:t>Klaipėdos m. sav.</w:t>
            </w:r>
          </w:p>
        </w:tc>
        <w:tc>
          <w:tcPr>
            <w:tcW w:w="6663" w:type="dxa"/>
            <w:shd w:val="clear" w:color="auto" w:fill="FFFFFF" w:themeFill="background1"/>
            <w:vAlign w:val="center"/>
          </w:tcPr>
          <w:p w14:paraId="33BDDA65" w14:textId="0C0E37D9" w:rsidR="00162365" w:rsidRPr="009374D4" w:rsidRDefault="00162365" w:rsidP="00162365">
            <w:pPr>
              <w:tabs>
                <w:tab w:val="left" w:pos="851"/>
              </w:tabs>
              <w:spacing w:line="276" w:lineRule="auto"/>
              <w:jc w:val="center"/>
              <w:rPr>
                <w:rFonts w:eastAsia="Calibri"/>
                <w:iCs/>
                <w:sz w:val="22"/>
              </w:rPr>
            </w:pPr>
            <w:r w:rsidRPr="009374D4">
              <w:rPr>
                <w:rFonts w:eastAsia="Calibri"/>
                <w:iCs/>
                <w:sz w:val="22"/>
              </w:rPr>
              <w:t xml:space="preserve">99 </w:t>
            </w:r>
          </w:p>
        </w:tc>
      </w:tr>
      <w:tr w:rsidR="00162365" w:rsidRPr="00162365" w14:paraId="65B43AC1" w14:textId="77777777" w:rsidTr="00263214">
        <w:trPr>
          <w:jc w:val="center"/>
        </w:trPr>
        <w:tc>
          <w:tcPr>
            <w:tcW w:w="2830" w:type="dxa"/>
            <w:shd w:val="clear" w:color="auto" w:fill="FFFFFF" w:themeFill="background1"/>
            <w:vAlign w:val="center"/>
          </w:tcPr>
          <w:p w14:paraId="37B2063F" w14:textId="5813C9F9" w:rsidR="00162365" w:rsidRPr="00162365" w:rsidRDefault="00162365" w:rsidP="00162365">
            <w:pPr>
              <w:tabs>
                <w:tab w:val="left" w:pos="851"/>
              </w:tabs>
              <w:spacing w:line="276" w:lineRule="auto"/>
              <w:rPr>
                <w:rFonts w:eastAsia="Calibri"/>
                <w:b/>
                <w:bCs/>
                <w:iCs/>
                <w:sz w:val="22"/>
              </w:rPr>
            </w:pPr>
            <w:r>
              <w:rPr>
                <w:rFonts w:eastAsia="Calibri"/>
                <w:b/>
                <w:bCs/>
                <w:iCs/>
                <w:sz w:val="22"/>
              </w:rPr>
              <w:t>Klaipėdos r. sav.</w:t>
            </w:r>
          </w:p>
        </w:tc>
        <w:tc>
          <w:tcPr>
            <w:tcW w:w="6663" w:type="dxa"/>
            <w:shd w:val="clear" w:color="auto" w:fill="FFFFFF" w:themeFill="background1"/>
            <w:vAlign w:val="center"/>
          </w:tcPr>
          <w:p w14:paraId="43A6811E" w14:textId="2E697D15" w:rsidR="00162365" w:rsidRPr="009374D4" w:rsidRDefault="00162365" w:rsidP="00162365">
            <w:pPr>
              <w:tabs>
                <w:tab w:val="left" w:pos="851"/>
              </w:tabs>
              <w:spacing w:line="276" w:lineRule="auto"/>
              <w:jc w:val="center"/>
              <w:rPr>
                <w:rFonts w:eastAsia="Calibri"/>
                <w:iCs/>
                <w:sz w:val="22"/>
              </w:rPr>
            </w:pPr>
            <w:r w:rsidRPr="009374D4">
              <w:rPr>
                <w:rFonts w:eastAsia="Calibri"/>
                <w:iCs/>
                <w:sz w:val="22"/>
              </w:rPr>
              <w:t>53</w:t>
            </w:r>
          </w:p>
        </w:tc>
      </w:tr>
      <w:tr w:rsidR="00162365" w:rsidRPr="00162365" w14:paraId="52E203B5" w14:textId="77777777" w:rsidTr="00263214">
        <w:trPr>
          <w:jc w:val="center"/>
        </w:trPr>
        <w:tc>
          <w:tcPr>
            <w:tcW w:w="2830" w:type="dxa"/>
            <w:shd w:val="clear" w:color="auto" w:fill="FFFFFF" w:themeFill="background1"/>
            <w:vAlign w:val="center"/>
          </w:tcPr>
          <w:p w14:paraId="206DEDE1" w14:textId="1C394865" w:rsidR="00162365" w:rsidRPr="00162365" w:rsidRDefault="00162365" w:rsidP="00162365">
            <w:pPr>
              <w:tabs>
                <w:tab w:val="left" w:pos="851"/>
              </w:tabs>
              <w:spacing w:line="276" w:lineRule="auto"/>
              <w:rPr>
                <w:rFonts w:eastAsia="Calibri"/>
                <w:b/>
                <w:bCs/>
                <w:iCs/>
                <w:sz w:val="22"/>
              </w:rPr>
            </w:pPr>
            <w:r>
              <w:rPr>
                <w:rFonts w:eastAsia="Calibri"/>
                <w:b/>
                <w:bCs/>
                <w:iCs/>
                <w:sz w:val="22"/>
              </w:rPr>
              <w:t>Kretingos r. sav.</w:t>
            </w:r>
          </w:p>
        </w:tc>
        <w:tc>
          <w:tcPr>
            <w:tcW w:w="6663" w:type="dxa"/>
            <w:shd w:val="clear" w:color="auto" w:fill="FFFFFF" w:themeFill="background1"/>
            <w:vAlign w:val="center"/>
          </w:tcPr>
          <w:p w14:paraId="344B96B9" w14:textId="614CBEA6" w:rsidR="00162365" w:rsidRPr="009374D4" w:rsidRDefault="00162365" w:rsidP="00162365">
            <w:pPr>
              <w:tabs>
                <w:tab w:val="left" w:pos="851"/>
              </w:tabs>
              <w:spacing w:line="276" w:lineRule="auto"/>
              <w:jc w:val="center"/>
              <w:rPr>
                <w:rFonts w:eastAsia="Calibri"/>
                <w:iCs/>
                <w:sz w:val="22"/>
              </w:rPr>
            </w:pPr>
            <w:r w:rsidRPr="009374D4">
              <w:rPr>
                <w:rFonts w:eastAsia="Calibri"/>
                <w:iCs/>
                <w:sz w:val="22"/>
              </w:rPr>
              <w:t>71</w:t>
            </w:r>
          </w:p>
        </w:tc>
      </w:tr>
      <w:tr w:rsidR="00162365" w:rsidRPr="00162365" w14:paraId="683807C4" w14:textId="77777777" w:rsidTr="00263214">
        <w:trPr>
          <w:jc w:val="center"/>
        </w:trPr>
        <w:tc>
          <w:tcPr>
            <w:tcW w:w="2830" w:type="dxa"/>
            <w:shd w:val="clear" w:color="auto" w:fill="FFFFFF" w:themeFill="background1"/>
            <w:vAlign w:val="center"/>
          </w:tcPr>
          <w:p w14:paraId="63BD2CBE" w14:textId="1F575BB8" w:rsidR="00162365" w:rsidRPr="00162365" w:rsidRDefault="00162365" w:rsidP="00162365">
            <w:pPr>
              <w:tabs>
                <w:tab w:val="left" w:pos="851"/>
              </w:tabs>
              <w:spacing w:line="276" w:lineRule="auto"/>
              <w:rPr>
                <w:rFonts w:eastAsia="Calibri"/>
                <w:b/>
                <w:bCs/>
                <w:iCs/>
                <w:sz w:val="22"/>
              </w:rPr>
            </w:pPr>
            <w:r>
              <w:rPr>
                <w:rFonts w:eastAsia="Calibri"/>
                <w:b/>
                <w:bCs/>
                <w:iCs/>
                <w:sz w:val="22"/>
              </w:rPr>
              <w:t>Palangos m. sav.</w:t>
            </w:r>
          </w:p>
        </w:tc>
        <w:tc>
          <w:tcPr>
            <w:tcW w:w="6663" w:type="dxa"/>
            <w:shd w:val="clear" w:color="auto" w:fill="FFFFFF" w:themeFill="background1"/>
            <w:vAlign w:val="center"/>
          </w:tcPr>
          <w:p w14:paraId="6B6A4DD0" w14:textId="494D9FEE" w:rsidR="00162365" w:rsidRPr="009374D4" w:rsidRDefault="00162365" w:rsidP="00162365">
            <w:pPr>
              <w:tabs>
                <w:tab w:val="left" w:pos="851"/>
              </w:tabs>
              <w:spacing w:line="276" w:lineRule="auto"/>
              <w:jc w:val="center"/>
              <w:rPr>
                <w:rFonts w:eastAsia="Calibri"/>
                <w:iCs/>
                <w:sz w:val="22"/>
              </w:rPr>
            </w:pPr>
            <w:r w:rsidRPr="009374D4">
              <w:rPr>
                <w:rFonts w:eastAsia="Calibri"/>
                <w:iCs/>
                <w:sz w:val="22"/>
              </w:rPr>
              <w:t>92</w:t>
            </w:r>
          </w:p>
        </w:tc>
      </w:tr>
      <w:tr w:rsidR="00162365" w:rsidRPr="00162365" w14:paraId="62F6C9AA" w14:textId="77777777" w:rsidTr="00263214">
        <w:trPr>
          <w:jc w:val="center"/>
        </w:trPr>
        <w:tc>
          <w:tcPr>
            <w:tcW w:w="2830" w:type="dxa"/>
            <w:shd w:val="clear" w:color="auto" w:fill="FFFFFF" w:themeFill="background1"/>
            <w:vAlign w:val="center"/>
          </w:tcPr>
          <w:p w14:paraId="3D2DD4F5" w14:textId="346E7A2C" w:rsidR="00162365" w:rsidRPr="00162365" w:rsidRDefault="00162365" w:rsidP="00162365">
            <w:pPr>
              <w:tabs>
                <w:tab w:val="left" w:pos="851"/>
              </w:tabs>
              <w:spacing w:line="276" w:lineRule="auto"/>
              <w:rPr>
                <w:rFonts w:eastAsia="Calibri"/>
                <w:b/>
                <w:bCs/>
                <w:iCs/>
                <w:sz w:val="22"/>
              </w:rPr>
            </w:pPr>
            <w:r>
              <w:rPr>
                <w:rFonts w:eastAsia="Calibri"/>
                <w:b/>
                <w:bCs/>
                <w:iCs/>
                <w:sz w:val="22"/>
              </w:rPr>
              <w:t>Skuodo r. sav.</w:t>
            </w:r>
          </w:p>
        </w:tc>
        <w:tc>
          <w:tcPr>
            <w:tcW w:w="6663" w:type="dxa"/>
            <w:shd w:val="clear" w:color="auto" w:fill="FFFFFF" w:themeFill="background1"/>
            <w:vAlign w:val="center"/>
          </w:tcPr>
          <w:p w14:paraId="224F9AEA" w14:textId="2F376908" w:rsidR="00162365" w:rsidRPr="009374D4" w:rsidRDefault="00162365" w:rsidP="00162365">
            <w:pPr>
              <w:tabs>
                <w:tab w:val="left" w:pos="851"/>
              </w:tabs>
              <w:spacing w:line="276" w:lineRule="auto"/>
              <w:jc w:val="center"/>
              <w:rPr>
                <w:rFonts w:eastAsia="Calibri"/>
                <w:iCs/>
                <w:sz w:val="22"/>
              </w:rPr>
            </w:pPr>
            <w:r w:rsidRPr="009374D4">
              <w:rPr>
                <w:rFonts w:eastAsia="Calibri"/>
                <w:iCs/>
                <w:sz w:val="22"/>
              </w:rPr>
              <w:t>60</w:t>
            </w:r>
          </w:p>
        </w:tc>
      </w:tr>
      <w:tr w:rsidR="004E2460" w:rsidRPr="00162365" w14:paraId="266054AC" w14:textId="77777777" w:rsidTr="00263214">
        <w:trPr>
          <w:jc w:val="center"/>
        </w:trPr>
        <w:tc>
          <w:tcPr>
            <w:tcW w:w="2830" w:type="dxa"/>
            <w:shd w:val="clear" w:color="auto" w:fill="FFFFFF" w:themeFill="background1"/>
            <w:vAlign w:val="center"/>
          </w:tcPr>
          <w:p w14:paraId="27A47316" w14:textId="27432585" w:rsidR="004E2460" w:rsidRDefault="004E2460" w:rsidP="00162365">
            <w:pPr>
              <w:tabs>
                <w:tab w:val="left" w:pos="851"/>
              </w:tabs>
              <w:spacing w:line="276" w:lineRule="auto"/>
              <w:rPr>
                <w:rFonts w:eastAsia="Calibri"/>
                <w:b/>
                <w:bCs/>
                <w:iCs/>
                <w:sz w:val="22"/>
              </w:rPr>
            </w:pPr>
            <w:r>
              <w:rPr>
                <w:rFonts w:eastAsia="Calibri"/>
                <w:b/>
                <w:bCs/>
                <w:iCs/>
                <w:sz w:val="22"/>
              </w:rPr>
              <w:t>Šilutės r. sav.</w:t>
            </w:r>
          </w:p>
        </w:tc>
        <w:tc>
          <w:tcPr>
            <w:tcW w:w="6663" w:type="dxa"/>
            <w:shd w:val="clear" w:color="auto" w:fill="FFFFFF" w:themeFill="background1"/>
            <w:vAlign w:val="center"/>
          </w:tcPr>
          <w:p w14:paraId="6ADFCA49" w14:textId="51BDA758" w:rsidR="004E2460" w:rsidRPr="009374D4" w:rsidRDefault="004E2460" w:rsidP="00162365">
            <w:pPr>
              <w:tabs>
                <w:tab w:val="left" w:pos="851"/>
              </w:tabs>
              <w:spacing w:line="276" w:lineRule="auto"/>
              <w:jc w:val="center"/>
              <w:rPr>
                <w:rFonts w:eastAsia="Calibri"/>
                <w:iCs/>
                <w:sz w:val="22"/>
              </w:rPr>
            </w:pPr>
            <w:r>
              <w:rPr>
                <w:rFonts w:eastAsia="Calibri"/>
                <w:iCs/>
                <w:sz w:val="22"/>
              </w:rPr>
              <w:t>72</w:t>
            </w:r>
          </w:p>
        </w:tc>
      </w:tr>
      <w:tr w:rsidR="00162365" w:rsidRPr="00162365" w14:paraId="10FCFAED" w14:textId="77777777" w:rsidTr="00263214">
        <w:trPr>
          <w:jc w:val="center"/>
        </w:trPr>
        <w:tc>
          <w:tcPr>
            <w:tcW w:w="2830" w:type="dxa"/>
            <w:shd w:val="clear" w:color="auto" w:fill="FFFFFF" w:themeFill="background1"/>
            <w:vAlign w:val="center"/>
          </w:tcPr>
          <w:p w14:paraId="5654DC07" w14:textId="71A13C68" w:rsidR="00162365" w:rsidRDefault="00162365" w:rsidP="00162365">
            <w:pPr>
              <w:tabs>
                <w:tab w:val="left" w:pos="851"/>
              </w:tabs>
              <w:spacing w:line="276" w:lineRule="auto"/>
              <w:rPr>
                <w:rFonts w:eastAsia="Calibri"/>
                <w:b/>
                <w:bCs/>
                <w:iCs/>
                <w:sz w:val="22"/>
              </w:rPr>
            </w:pPr>
            <w:r>
              <w:rPr>
                <w:rFonts w:eastAsia="Calibri"/>
                <w:b/>
                <w:bCs/>
                <w:iCs/>
                <w:sz w:val="22"/>
              </w:rPr>
              <w:t>Neringos r. sav.</w:t>
            </w:r>
          </w:p>
        </w:tc>
        <w:tc>
          <w:tcPr>
            <w:tcW w:w="6663" w:type="dxa"/>
            <w:shd w:val="clear" w:color="auto" w:fill="FFFFFF" w:themeFill="background1"/>
            <w:vAlign w:val="center"/>
          </w:tcPr>
          <w:p w14:paraId="1089C952" w14:textId="44EEFEFB" w:rsidR="00162365" w:rsidRPr="009374D4" w:rsidRDefault="00162365" w:rsidP="00162365">
            <w:pPr>
              <w:tabs>
                <w:tab w:val="left" w:pos="851"/>
              </w:tabs>
              <w:spacing w:line="276" w:lineRule="auto"/>
              <w:jc w:val="center"/>
              <w:rPr>
                <w:rFonts w:eastAsia="Calibri"/>
                <w:iCs/>
                <w:sz w:val="22"/>
              </w:rPr>
            </w:pPr>
            <w:r w:rsidRPr="009374D4">
              <w:rPr>
                <w:rFonts w:eastAsia="Calibri"/>
                <w:iCs/>
                <w:sz w:val="22"/>
              </w:rPr>
              <w:t>95</w:t>
            </w:r>
          </w:p>
        </w:tc>
      </w:tr>
      <w:tr w:rsidR="00162365" w:rsidRPr="00162365" w14:paraId="48F01426" w14:textId="77777777" w:rsidTr="007C04D6">
        <w:trPr>
          <w:jc w:val="center"/>
        </w:trPr>
        <w:tc>
          <w:tcPr>
            <w:tcW w:w="2830" w:type="dxa"/>
            <w:shd w:val="clear" w:color="auto" w:fill="E2EFD9" w:themeFill="accent6" w:themeFillTint="33"/>
            <w:vAlign w:val="center"/>
          </w:tcPr>
          <w:p w14:paraId="5236B36D" w14:textId="594922ED" w:rsidR="00162365" w:rsidRDefault="00B5157B" w:rsidP="00162365">
            <w:pPr>
              <w:tabs>
                <w:tab w:val="left" w:pos="851"/>
              </w:tabs>
              <w:spacing w:line="276" w:lineRule="auto"/>
              <w:rPr>
                <w:rFonts w:eastAsia="Calibri"/>
                <w:b/>
                <w:bCs/>
                <w:iCs/>
                <w:sz w:val="22"/>
              </w:rPr>
            </w:pPr>
            <w:r>
              <w:rPr>
                <w:rFonts w:eastAsia="Calibri"/>
                <w:b/>
                <w:bCs/>
                <w:iCs/>
                <w:sz w:val="22"/>
              </w:rPr>
              <w:t>Klaipėdos r</w:t>
            </w:r>
            <w:r w:rsidR="006768C2">
              <w:rPr>
                <w:rFonts w:eastAsia="Calibri"/>
                <w:b/>
                <w:bCs/>
                <w:iCs/>
                <w:sz w:val="22"/>
              </w:rPr>
              <w:t>egione</w:t>
            </w:r>
          </w:p>
        </w:tc>
        <w:tc>
          <w:tcPr>
            <w:tcW w:w="6663" w:type="dxa"/>
            <w:shd w:val="clear" w:color="auto" w:fill="E2EFD9" w:themeFill="accent6" w:themeFillTint="33"/>
            <w:vAlign w:val="center"/>
          </w:tcPr>
          <w:p w14:paraId="178E4B6B" w14:textId="12FA5045" w:rsidR="00162365" w:rsidRPr="00162365" w:rsidRDefault="00F55FCA" w:rsidP="00162365">
            <w:pPr>
              <w:tabs>
                <w:tab w:val="left" w:pos="851"/>
              </w:tabs>
              <w:spacing w:line="276" w:lineRule="auto"/>
              <w:jc w:val="center"/>
              <w:rPr>
                <w:rFonts w:eastAsia="Calibri"/>
                <w:b/>
                <w:bCs/>
                <w:iCs/>
                <w:sz w:val="22"/>
              </w:rPr>
            </w:pPr>
            <w:r>
              <w:rPr>
                <w:rFonts w:eastAsia="Calibri"/>
                <w:b/>
                <w:bCs/>
                <w:iCs/>
                <w:sz w:val="22"/>
              </w:rPr>
              <w:t>82</w:t>
            </w:r>
          </w:p>
        </w:tc>
      </w:tr>
      <w:tr w:rsidR="00263214" w:rsidRPr="00162365" w14:paraId="1538C352" w14:textId="77777777" w:rsidTr="00263214">
        <w:trPr>
          <w:jc w:val="center"/>
        </w:trPr>
        <w:tc>
          <w:tcPr>
            <w:tcW w:w="2830" w:type="dxa"/>
            <w:shd w:val="clear" w:color="auto" w:fill="D0CECE" w:themeFill="background2" w:themeFillShade="E6"/>
            <w:vAlign w:val="center"/>
          </w:tcPr>
          <w:p w14:paraId="08954247" w14:textId="5C3B0346" w:rsidR="00263214" w:rsidRDefault="00D65776" w:rsidP="00D65776">
            <w:pPr>
              <w:tabs>
                <w:tab w:val="left" w:pos="851"/>
              </w:tabs>
              <w:spacing w:line="276" w:lineRule="auto"/>
              <w:jc w:val="center"/>
              <w:rPr>
                <w:rFonts w:eastAsia="Calibri"/>
                <w:b/>
                <w:bCs/>
                <w:iCs/>
                <w:sz w:val="22"/>
              </w:rPr>
            </w:pPr>
            <w:r w:rsidRPr="00162365">
              <w:rPr>
                <w:rFonts w:eastAsia="Calibri"/>
                <w:b/>
                <w:bCs/>
                <w:iCs/>
                <w:sz w:val="22"/>
              </w:rPr>
              <w:t>Savivaldybė</w:t>
            </w:r>
          </w:p>
        </w:tc>
        <w:tc>
          <w:tcPr>
            <w:tcW w:w="6663" w:type="dxa"/>
            <w:shd w:val="clear" w:color="auto" w:fill="D0CECE" w:themeFill="background2" w:themeFillShade="E6"/>
            <w:vAlign w:val="center"/>
          </w:tcPr>
          <w:p w14:paraId="611C4966" w14:textId="073C15C7" w:rsidR="00263214" w:rsidRDefault="00263214" w:rsidP="00162365">
            <w:pPr>
              <w:tabs>
                <w:tab w:val="left" w:pos="851"/>
              </w:tabs>
              <w:spacing w:line="276" w:lineRule="auto"/>
              <w:jc w:val="center"/>
              <w:rPr>
                <w:rFonts w:eastAsia="Calibri"/>
                <w:b/>
                <w:bCs/>
                <w:iCs/>
                <w:sz w:val="22"/>
              </w:rPr>
            </w:pPr>
            <w:r w:rsidRPr="00263214">
              <w:rPr>
                <w:rFonts w:eastAsia="Calibri"/>
                <w:b/>
                <w:bCs/>
                <w:iCs/>
                <w:sz w:val="22"/>
              </w:rPr>
              <w:t xml:space="preserve">Gyventojų, aprūpinamų centralizuotai teikiamomis nuotekų tvarkymo paslaugomis, dalis, palyginti su visais gyventojais </w:t>
            </w:r>
            <w:r>
              <w:rPr>
                <w:rFonts w:eastAsia="Calibri"/>
                <w:b/>
                <w:bCs/>
                <w:iCs/>
                <w:sz w:val="22"/>
              </w:rPr>
              <w:t>(proc.)</w:t>
            </w:r>
          </w:p>
        </w:tc>
      </w:tr>
      <w:tr w:rsidR="00263214" w:rsidRPr="00162365" w14:paraId="5E466262" w14:textId="77777777" w:rsidTr="00263214">
        <w:trPr>
          <w:jc w:val="center"/>
        </w:trPr>
        <w:tc>
          <w:tcPr>
            <w:tcW w:w="2830" w:type="dxa"/>
            <w:shd w:val="clear" w:color="auto" w:fill="FFFFFF" w:themeFill="background1"/>
            <w:vAlign w:val="center"/>
          </w:tcPr>
          <w:p w14:paraId="4538F01A" w14:textId="31F06916" w:rsidR="00263214" w:rsidRDefault="00263214" w:rsidP="00263214">
            <w:pPr>
              <w:tabs>
                <w:tab w:val="left" w:pos="851"/>
              </w:tabs>
              <w:spacing w:line="276" w:lineRule="auto"/>
              <w:rPr>
                <w:rFonts w:eastAsia="Calibri"/>
                <w:b/>
                <w:bCs/>
                <w:iCs/>
                <w:sz w:val="22"/>
              </w:rPr>
            </w:pPr>
            <w:r>
              <w:rPr>
                <w:rFonts w:eastAsia="Calibri"/>
                <w:b/>
                <w:bCs/>
                <w:iCs/>
                <w:sz w:val="22"/>
              </w:rPr>
              <w:t>Klaipėdos m. sav.</w:t>
            </w:r>
          </w:p>
        </w:tc>
        <w:tc>
          <w:tcPr>
            <w:tcW w:w="6663" w:type="dxa"/>
            <w:shd w:val="clear" w:color="auto" w:fill="FFFFFF" w:themeFill="background1"/>
            <w:vAlign w:val="center"/>
          </w:tcPr>
          <w:p w14:paraId="345FE7A5" w14:textId="58014F1E" w:rsidR="00263214" w:rsidRPr="009374D4" w:rsidRDefault="00263214" w:rsidP="00263214">
            <w:pPr>
              <w:tabs>
                <w:tab w:val="left" w:pos="851"/>
              </w:tabs>
              <w:spacing w:line="276" w:lineRule="auto"/>
              <w:jc w:val="center"/>
              <w:rPr>
                <w:rFonts w:eastAsia="Calibri"/>
                <w:iCs/>
                <w:sz w:val="22"/>
              </w:rPr>
            </w:pPr>
            <w:r w:rsidRPr="009374D4">
              <w:rPr>
                <w:rFonts w:eastAsia="Calibri"/>
                <w:iCs/>
                <w:sz w:val="22"/>
              </w:rPr>
              <w:t>99</w:t>
            </w:r>
          </w:p>
        </w:tc>
      </w:tr>
      <w:tr w:rsidR="00263214" w:rsidRPr="00162365" w14:paraId="2E45269F" w14:textId="77777777" w:rsidTr="00263214">
        <w:trPr>
          <w:jc w:val="center"/>
        </w:trPr>
        <w:tc>
          <w:tcPr>
            <w:tcW w:w="2830" w:type="dxa"/>
            <w:shd w:val="clear" w:color="auto" w:fill="FFFFFF" w:themeFill="background1"/>
            <w:vAlign w:val="center"/>
          </w:tcPr>
          <w:p w14:paraId="3D7738A9" w14:textId="6EFC4522" w:rsidR="00263214" w:rsidRDefault="00263214" w:rsidP="00263214">
            <w:pPr>
              <w:tabs>
                <w:tab w:val="left" w:pos="851"/>
              </w:tabs>
              <w:spacing w:line="276" w:lineRule="auto"/>
              <w:rPr>
                <w:rFonts w:eastAsia="Calibri"/>
                <w:b/>
                <w:bCs/>
                <w:iCs/>
                <w:sz w:val="22"/>
              </w:rPr>
            </w:pPr>
            <w:r>
              <w:rPr>
                <w:rFonts w:eastAsia="Calibri"/>
                <w:b/>
                <w:bCs/>
                <w:iCs/>
                <w:sz w:val="22"/>
              </w:rPr>
              <w:t>Klaipėdos r. sav.</w:t>
            </w:r>
          </w:p>
        </w:tc>
        <w:tc>
          <w:tcPr>
            <w:tcW w:w="6663" w:type="dxa"/>
            <w:shd w:val="clear" w:color="auto" w:fill="FFFFFF" w:themeFill="background1"/>
            <w:vAlign w:val="center"/>
          </w:tcPr>
          <w:p w14:paraId="21C56F22" w14:textId="089D5845" w:rsidR="00263214" w:rsidRPr="009374D4" w:rsidRDefault="00263214" w:rsidP="00263214">
            <w:pPr>
              <w:tabs>
                <w:tab w:val="left" w:pos="851"/>
              </w:tabs>
              <w:spacing w:line="276" w:lineRule="auto"/>
              <w:jc w:val="center"/>
              <w:rPr>
                <w:rFonts w:eastAsia="Calibri"/>
                <w:iCs/>
                <w:sz w:val="22"/>
              </w:rPr>
            </w:pPr>
            <w:r w:rsidRPr="009374D4">
              <w:rPr>
                <w:rFonts w:eastAsia="Calibri"/>
                <w:iCs/>
                <w:sz w:val="22"/>
              </w:rPr>
              <w:t>50</w:t>
            </w:r>
          </w:p>
        </w:tc>
      </w:tr>
      <w:tr w:rsidR="00263214" w:rsidRPr="00162365" w14:paraId="27A05D9E" w14:textId="77777777" w:rsidTr="00263214">
        <w:trPr>
          <w:jc w:val="center"/>
        </w:trPr>
        <w:tc>
          <w:tcPr>
            <w:tcW w:w="2830" w:type="dxa"/>
            <w:shd w:val="clear" w:color="auto" w:fill="FFFFFF" w:themeFill="background1"/>
            <w:vAlign w:val="center"/>
          </w:tcPr>
          <w:p w14:paraId="6D590AD3" w14:textId="5EF528E1" w:rsidR="00263214" w:rsidRDefault="00263214" w:rsidP="00263214">
            <w:pPr>
              <w:tabs>
                <w:tab w:val="left" w:pos="851"/>
              </w:tabs>
              <w:spacing w:line="276" w:lineRule="auto"/>
              <w:rPr>
                <w:rFonts w:eastAsia="Calibri"/>
                <w:b/>
                <w:bCs/>
                <w:iCs/>
                <w:sz w:val="22"/>
              </w:rPr>
            </w:pPr>
            <w:r>
              <w:rPr>
                <w:rFonts w:eastAsia="Calibri"/>
                <w:b/>
                <w:bCs/>
                <w:iCs/>
                <w:sz w:val="22"/>
              </w:rPr>
              <w:t>Kretingos r. sav.</w:t>
            </w:r>
          </w:p>
        </w:tc>
        <w:tc>
          <w:tcPr>
            <w:tcW w:w="6663" w:type="dxa"/>
            <w:shd w:val="clear" w:color="auto" w:fill="FFFFFF" w:themeFill="background1"/>
            <w:vAlign w:val="center"/>
          </w:tcPr>
          <w:p w14:paraId="0C014428" w14:textId="74BD71CF" w:rsidR="00263214" w:rsidRPr="009374D4" w:rsidRDefault="00263214" w:rsidP="00263214">
            <w:pPr>
              <w:tabs>
                <w:tab w:val="left" w:pos="851"/>
              </w:tabs>
              <w:spacing w:line="276" w:lineRule="auto"/>
              <w:jc w:val="center"/>
              <w:rPr>
                <w:rFonts w:eastAsia="Calibri"/>
                <w:iCs/>
                <w:sz w:val="22"/>
              </w:rPr>
            </w:pPr>
            <w:r w:rsidRPr="009374D4">
              <w:rPr>
                <w:rFonts w:eastAsia="Calibri"/>
                <w:iCs/>
                <w:sz w:val="22"/>
              </w:rPr>
              <w:t>68</w:t>
            </w:r>
          </w:p>
        </w:tc>
      </w:tr>
      <w:tr w:rsidR="00263214" w:rsidRPr="00162365" w14:paraId="02629757" w14:textId="77777777" w:rsidTr="00263214">
        <w:trPr>
          <w:jc w:val="center"/>
        </w:trPr>
        <w:tc>
          <w:tcPr>
            <w:tcW w:w="2830" w:type="dxa"/>
            <w:shd w:val="clear" w:color="auto" w:fill="FFFFFF" w:themeFill="background1"/>
            <w:vAlign w:val="center"/>
          </w:tcPr>
          <w:p w14:paraId="2643B2EE" w14:textId="7E2E1F91" w:rsidR="00263214" w:rsidRDefault="00263214" w:rsidP="00263214">
            <w:pPr>
              <w:tabs>
                <w:tab w:val="left" w:pos="851"/>
              </w:tabs>
              <w:spacing w:line="276" w:lineRule="auto"/>
              <w:rPr>
                <w:rFonts w:eastAsia="Calibri"/>
                <w:b/>
                <w:bCs/>
                <w:iCs/>
                <w:sz w:val="22"/>
              </w:rPr>
            </w:pPr>
            <w:r>
              <w:rPr>
                <w:rFonts w:eastAsia="Calibri"/>
                <w:b/>
                <w:bCs/>
                <w:iCs/>
                <w:sz w:val="22"/>
              </w:rPr>
              <w:t>Palangos m. sav.</w:t>
            </w:r>
          </w:p>
        </w:tc>
        <w:tc>
          <w:tcPr>
            <w:tcW w:w="6663" w:type="dxa"/>
            <w:shd w:val="clear" w:color="auto" w:fill="FFFFFF" w:themeFill="background1"/>
            <w:vAlign w:val="center"/>
          </w:tcPr>
          <w:p w14:paraId="0E342B02" w14:textId="37B9BB66" w:rsidR="00263214" w:rsidRPr="009374D4" w:rsidRDefault="00263214" w:rsidP="00263214">
            <w:pPr>
              <w:tabs>
                <w:tab w:val="left" w:pos="851"/>
              </w:tabs>
              <w:spacing w:line="276" w:lineRule="auto"/>
              <w:jc w:val="center"/>
              <w:rPr>
                <w:rFonts w:eastAsia="Calibri"/>
                <w:iCs/>
                <w:sz w:val="22"/>
              </w:rPr>
            </w:pPr>
            <w:r w:rsidRPr="009374D4">
              <w:rPr>
                <w:rFonts w:eastAsia="Calibri"/>
                <w:iCs/>
                <w:sz w:val="22"/>
              </w:rPr>
              <w:t>104</w:t>
            </w:r>
          </w:p>
        </w:tc>
      </w:tr>
      <w:tr w:rsidR="00263214" w:rsidRPr="00162365" w14:paraId="756B1366" w14:textId="77777777" w:rsidTr="00263214">
        <w:trPr>
          <w:jc w:val="center"/>
        </w:trPr>
        <w:tc>
          <w:tcPr>
            <w:tcW w:w="2830" w:type="dxa"/>
            <w:shd w:val="clear" w:color="auto" w:fill="FFFFFF" w:themeFill="background1"/>
            <w:vAlign w:val="center"/>
          </w:tcPr>
          <w:p w14:paraId="3C0A2954" w14:textId="4A7E0A17" w:rsidR="00263214" w:rsidRDefault="00263214" w:rsidP="00263214">
            <w:pPr>
              <w:tabs>
                <w:tab w:val="left" w:pos="851"/>
              </w:tabs>
              <w:spacing w:line="276" w:lineRule="auto"/>
              <w:rPr>
                <w:rFonts w:eastAsia="Calibri"/>
                <w:b/>
                <w:bCs/>
                <w:iCs/>
                <w:sz w:val="22"/>
              </w:rPr>
            </w:pPr>
            <w:r>
              <w:rPr>
                <w:rFonts w:eastAsia="Calibri"/>
                <w:b/>
                <w:bCs/>
                <w:iCs/>
                <w:sz w:val="22"/>
              </w:rPr>
              <w:t>Skuodo r. sav.</w:t>
            </w:r>
          </w:p>
        </w:tc>
        <w:tc>
          <w:tcPr>
            <w:tcW w:w="6663" w:type="dxa"/>
            <w:shd w:val="clear" w:color="auto" w:fill="FFFFFF" w:themeFill="background1"/>
            <w:vAlign w:val="center"/>
          </w:tcPr>
          <w:p w14:paraId="6CE056B3" w14:textId="2FB09CF9" w:rsidR="00263214" w:rsidRPr="009374D4" w:rsidRDefault="00263214" w:rsidP="00263214">
            <w:pPr>
              <w:tabs>
                <w:tab w:val="left" w:pos="851"/>
              </w:tabs>
              <w:spacing w:line="276" w:lineRule="auto"/>
              <w:jc w:val="center"/>
              <w:rPr>
                <w:rFonts w:eastAsia="Calibri"/>
                <w:iCs/>
                <w:sz w:val="22"/>
              </w:rPr>
            </w:pPr>
            <w:r w:rsidRPr="009374D4">
              <w:rPr>
                <w:rFonts w:eastAsia="Calibri"/>
                <w:iCs/>
                <w:sz w:val="22"/>
              </w:rPr>
              <w:t>44</w:t>
            </w:r>
          </w:p>
        </w:tc>
      </w:tr>
      <w:tr w:rsidR="004E2460" w:rsidRPr="00162365" w14:paraId="54F5F460" w14:textId="77777777" w:rsidTr="00263214">
        <w:trPr>
          <w:jc w:val="center"/>
        </w:trPr>
        <w:tc>
          <w:tcPr>
            <w:tcW w:w="2830" w:type="dxa"/>
            <w:shd w:val="clear" w:color="auto" w:fill="FFFFFF" w:themeFill="background1"/>
            <w:vAlign w:val="center"/>
          </w:tcPr>
          <w:p w14:paraId="4816F6F0" w14:textId="0822536E" w:rsidR="004E2460" w:rsidRDefault="004E2460" w:rsidP="00263214">
            <w:pPr>
              <w:tabs>
                <w:tab w:val="left" w:pos="851"/>
              </w:tabs>
              <w:spacing w:line="276" w:lineRule="auto"/>
              <w:rPr>
                <w:rFonts w:eastAsia="Calibri"/>
                <w:b/>
                <w:bCs/>
                <w:iCs/>
                <w:sz w:val="22"/>
              </w:rPr>
            </w:pPr>
            <w:r>
              <w:rPr>
                <w:rFonts w:eastAsia="Calibri"/>
                <w:b/>
                <w:bCs/>
                <w:iCs/>
                <w:sz w:val="22"/>
              </w:rPr>
              <w:t>Šilutės r. sav.</w:t>
            </w:r>
          </w:p>
        </w:tc>
        <w:tc>
          <w:tcPr>
            <w:tcW w:w="6663" w:type="dxa"/>
            <w:shd w:val="clear" w:color="auto" w:fill="FFFFFF" w:themeFill="background1"/>
            <w:vAlign w:val="center"/>
          </w:tcPr>
          <w:p w14:paraId="340C3FBD" w14:textId="715BF350" w:rsidR="004E2460" w:rsidRPr="009374D4" w:rsidRDefault="004E2460" w:rsidP="00263214">
            <w:pPr>
              <w:tabs>
                <w:tab w:val="left" w:pos="851"/>
              </w:tabs>
              <w:spacing w:line="276" w:lineRule="auto"/>
              <w:jc w:val="center"/>
              <w:rPr>
                <w:rFonts w:eastAsia="Calibri"/>
                <w:iCs/>
                <w:sz w:val="22"/>
              </w:rPr>
            </w:pPr>
            <w:r>
              <w:rPr>
                <w:rFonts w:eastAsia="Calibri"/>
                <w:iCs/>
                <w:sz w:val="22"/>
              </w:rPr>
              <w:t>62</w:t>
            </w:r>
          </w:p>
        </w:tc>
      </w:tr>
      <w:tr w:rsidR="00263214" w:rsidRPr="00162365" w14:paraId="30BD82CB" w14:textId="77777777" w:rsidTr="00263214">
        <w:trPr>
          <w:jc w:val="center"/>
        </w:trPr>
        <w:tc>
          <w:tcPr>
            <w:tcW w:w="2830" w:type="dxa"/>
            <w:shd w:val="clear" w:color="auto" w:fill="FFFFFF" w:themeFill="background1"/>
            <w:vAlign w:val="center"/>
          </w:tcPr>
          <w:p w14:paraId="7B91DDD3" w14:textId="714F8234" w:rsidR="00263214" w:rsidRDefault="00263214" w:rsidP="00263214">
            <w:pPr>
              <w:tabs>
                <w:tab w:val="left" w:pos="851"/>
              </w:tabs>
              <w:spacing w:line="276" w:lineRule="auto"/>
              <w:rPr>
                <w:rFonts w:eastAsia="Calibri"/>
                <w:b/>
                <w:bCs/>
                <w:iCs/>
                <w:sz w:val="22"/>
              </w:rPr>
            </w:pPr>
            <w:r>
              <w:rPr>
                <w:rFonts w:eastAsia="Calibri"/>
                <w:b/>
                <w:bCs/>
                <w:iCs/>
                <w:sz w:val="22"/>
              </w:rPr>
              <w:t>Neringos r. sav.</w:t>
            </w:r>
          </w:p>
        </w:tc>
        <w:tc>
          <w:tcPr>
            <w:tcW w:w="6663" w:type="dxa"/>
            <w:shd w:val="clear" w:color="auto" w:fill="FFFFFF" w:themeFill="background1"/>
            <w:vAlign w:val="center"/>
          </w:tcPr>
          <w:p w14:paraId="25F7DBF1" w14:textId="7A9F329B" w:rsidR="00263214" w:rsidRPr="009374D4" w:rsidRDefault="00263214" w:rsidP="00263214">
            <w:pPr>
              <w:tabs>
                <w:tab w:val="left" w:pos="851"/>
              </w:tabs>
              <w:spacing w:line="276" w:lineRule="auto"/>
              <w:jc w:val="center"/>
              <w:rPr>
                <w:rFonts w:eastAsia="Calibri"/>
                <w:iCs/>
                <w:sz w:val="22"/>
              </w:rPr>
            </w:pPr>
            <w:r w:rsidRPr="009374D4">
              <w:rPr>
                <w:rFonts w:eastAsia="Calibri"/>
                <w:iCs/>
                <w:sz w:val="22"/>
              </w:rPr>
              <w:t>100</w:t>
            </w:r>
          </w:p>
        </w:tc>
      </w:tr>
      <w:tr w:rsidR="00263214" w:rsidRPr="00162365" w14:paraId="5CE2B0CC" w14:textId="77777777" w:rsidTr="007C04D6">
        <w:trPr>
          <w:jc w:val="center"/>
        </w:trPr>
        <w:tc>
          <w:tcPr>
            <w:tcW w:w="2830" w:type="dxa"/>
            <w:shd w:val="clear" w:color="auto" w:fill="E2EFD9" w:themeFill="accent6" w:themeFillTint="33"/>
            <w:vAlign w:val="center"/>
          </w:tcPr>
          <w:p w14:paraId="4C7BC07F" w14:textId="264D041A" w:rsidR="00263214" w:rsidRDefault="00B5157B" w:rsidP="00263214">
            <w:pPr>
              <w:tabs>
                <w:tab w:val="left" w:pos="851"/>
              </w:tabs>
              <w:spacing w:line="276" w:lineRule="auto"/>
              <w:rPr>
                <w:rFonts w:eastAsia="Calibri"/>
                <w:b/>
                <w:bCs/>
                <w:iCs/>
                <w:sz w:val="22"/>
              </w:rPr>
            </w:pPr>
            <w:r>
              <w:rPr>
                <w:rFonts w:eastAsia="Calibri"/>
                <w:b/>
                <w:bCs/>
                <w:iCs/>
                <w:sz w:val="22"/>
              </w:rPr>
              <w:t>Klaipėdos regione</w:t>
            </w:r>
          </w:p>
        </w:tc>
        <w:tc>
          <w:tcPr>
            <w:tcW w:w="6663" w:type="dxa"/>
            <w:shd w:val="clear" w:color="auto" w:fill="E2EFD9" w:themeFill="accent6" w:themeFillTint="33"/>
            <w:vAlign w:val="center"/>
          </w:tcPr>
          <w:p w14:paraId="4294ADF7" w14:textId="344AA0B1" w:rsidR="00263214" w:rsidRDefault="00263214" w:rsidP="00263214">
            <w:pPr>
              <w:tabs>
                <w:tab w:val="left" w:pos="851"/>
              </w:tabs>
              <w:spacing w:line="276" w:lineRule="auto"/>
              <w:jc w:val="center"/>
              <w:rPr>
                <w:rFonts w:eastAsia="Calibri"/>
                <w:b/>
                <w:bCs/>
                <w:iCs/>
                <w:sz w:val="22"/>
              </w:rPr>
            </w:pPr>
            <w:r>
              <w:rPr>
                <w:rFonts w:eastAsia="Calibri"/>
                <w:b/>
                <w:bCs/>
                <w:iCs/>
                <w:sz w:val="22"/>
              </w:rPr>
              <w:t>79</w:t>
            </w:r>
          </w:p>
        </w:tc>
      </w:tr>
    </w:tbl>
    <w:p w14:paraId="669FEC5C" w14:textId="6F2DB52C" w:rsidR="00162365" w:rsidRDefault="002C664C" w:rsidP="007369BB">
      <w:pPr>
        <w:tabs>
          <w:tab w:val="left" w:pos="851"/>
        </w:tabs>
        <w:spacing w:before="120" w:after="120" w:line="276" w:lineRule="auto"/>
        <w:jc w:val="both"/>
        <w:rPr>
          <w:rFonts w:eastAsia="Calibri"/>
          <w:iCs/>
          <w:szCs w:val="22"/>
        </w:rPr>
      </w:pPr>
      <w:r>
        <w:rPr>
          <w:rFonts w:eastAsia="Calibri"/>
          <w:iCs/>
          <w:szCs w:val="22"/>
        </w:rPr>
        <w:tab/>
      </w:r>
      <w:r w:rsidR="00263214">
        <w:rPr>
          <w:rFonts w:eastAsia="Calibri"/>
          <w:iCs/>
          <w:szCs w:val="22"/>
        </w:rPr>
        <w:t>Centralizuotai teikiamomis nuotekų tvarkymo paslaugomis naudojasi mažesnė dalis gyventojų – 79 proc. 2020 m. šis rodiklis siekė 77,5 proc.</w:t>
      </w:r>
      <w:r w:rsidR="00F7105D">
        <w:rPr>
          <w:rFonts w:eastAsia="Calibri"/>
          <w:iCs/>
          <w:szCs w:val="22"/>
        </w:rPr>
        <w:t xml:space="preserve"> (žr. 1 lentelę).</w:t>
      </w:r>
      <w:r w:rsidR="00263214">
        <w:rPr>
          <w:rFonts w:eastAsia="Calibri"/>
          <w:iCs/>
          <w:szCs w:val="22"/>
        </w:rPr>
        <w:t xml:space="preserve"> Kaip ir geriamojo vandens tiekimo paslaugų atveju, </w:t>
      </w:r>
      <w:r w:rsidR="00F7105D">
        <w:rPr>
          <w:rFonts w:eastAsia="Calibri"/>
          <w:iCs/>
          <w:szCs w:val="22"/>
        </w:rPr>
        <w:t>mažiausias procentas yra</w:t>
      </w:r>
      <w:r w:rsidR="00263214">
        <w:rPr>
          <w:rFonts w:eastAsia="Calibri"/>
          <w:iCs/>
          <w:szCs w:val="22"/>
        </w:rPr>
        <w:t xml:space="preserve"> Klaipėdos ir Skuodo rajono </w:t>
      </w:r>
      <w:r w:rsidR="008D7062">
        <w:rPr>
          <w:rFonts w:eastAsia="Calibri"/>
          <w:iCs/>
          <w:szCs w:val="22"/>
        </w:rPr>
        <w:t xml:space="preserve">savivaldybėse. </w:t>
      </w:r>
      <w:r w:rsidR="00F120A6">
        <w:rPr>
          <w:rFonts w:eastAsia="Calibri"/>
          <w:iCs/>
          <w:szCs w:val="22"/>
        </w:rPr>
        <w:t>Žemesni</w:t>
      </w:r>
      <w:r w:rsidR="008D7062">
        <w:rPr>
          <w:rFonts w:eastAsia="Calibri"/>
          <w:iCs/>
          <w:szCs w:val="22"/>
        </w:rPr>
        <w:t xml:space="preserve"> rodikliai </w:t>
      </w:r>
      <w:r w:rsidR="00F120A6">
        <w:rPr>
          <w:rFonts w:eastAsia="Calibri"/>
          <w:iCs/>
          <w:szCs w:val="22"/>
        </w:rPr>
        <w:t>stebimi</w:t>
      </w:r>
      <w:r w:rsidR="008D7062">
        <w:rPr>
          <w:rFonts w:eastAsia="Calibri"/>
          <w:iCs/>
          <w:szCs w:val="22"/>
        </w:rPr>
        <w:t xml:space="preserve"> ir Kretingos </w:t>
      </w:r>
      <w:r w:rsidR="00BB5FF2">
        <w:rPr>
          <w:rFonts w:eastAsia="Calibri"/>
          <w:iCs/>
          <w:szCs w:val="22"/>
        </w:rPr>
        <w:t xml:space="preserve">bei Šilutės </w:t>
      </w:r>
      <w:r w:rsidR="008D7062">
        <w:rPr>
          <w:rFonts w:eastAsia="Calibri"/>
          <w:iCs/>
          <w:szCs w:val="22"/>
        </w:rPr>
        <w:t>rajon</w:t>
      </w:r>
      <w:r w:rsidR="00BB5FF2">
        <w:rPr>
          <w:rFonts w:eastAsia="Calibri"/>
          <w:iCs/>
          <w:szCs w:val="22"/>
        </w:rPr>
        <w:t>ų</w:t>
      </w:r>
      <w:r w:rsidR="008D7062">
        <w:rPr>
          <w:rFonts w:eastAsia="Calibri"/>
          <w:iCs/>
          <w:szCs w:val="22"/>
        </w:rPr>
        <w:t xml:space="preserve"> savivaldybė</w:t>
      </w:r>
      <w:r w:rsidR="00BB5FF2">
        <w:rPr>
          <w:rFonts w:eastAsia="Calibri"/>
          <w:iCs/>
          <w:szCs w:val="22"/>
        </w:rPr>
        <w:t>se</w:t>
      </w:r>
      <w:r w:rsidR="008D7062">
        <w:rPr>
          <w:rFonts w:eastAsia="Calibri"/>
          <w:iCs/>
          <w:szCs w:val="22"/>
        </w:rPr>
        <w:t xml:space="preserve">. </w:t>
      </w:r>
    </w:p>
    <w:p w14:paraId="37EBD818" w14:textId="352A1C55" w:rsidR="00B75E44" w:rsidRPr="00B75E44" w:rsidRDefault="00B75E44" w:rsidP="00B75E44">
      <w:pPr>
        <w:pStyle w:val="Caption"/>
        <w:spacing w:after="40"/>
        <w:rPr>
          <w:rFonts w:eastAsia="Calibri"/>
          <w:i w:val="0"/>
          <w:iCs w:val="0"/>
          <w:color w:val="auto"/>
          <w:sz w:val="22"/>
          <w:szCs w:val="22"/>
        </w:rPr>
      </w:pPr>
      <w:r w:rsidRPr="00B75E44">
        <w:rPr>
          <w:b/>
          <w:bCs/>
          <w:i w:val="0"/>
          <w:iCs w:val="0"/>
          <w:color w:val="auto"/>
          <w:sz w:val="22"/>
          <w:szCs w:val="22"/>
        </w:rPr>
        <w:fldChar w:fldCharType="begin"/>
      </w:r>
      <w:r w:rsidRPr="00B75E44">
        <w:rPr>
          <w:b/>
          <w:bCs/>
          <w:i w:val="0"/>
          <w:iCs w:val="0"/>
          <w:color w:val="auto"/>
          <w:sz w:val="22"/>
          <w:szCs w:val="22"/>
        </w:rPr>
        <w:instrText xml:space="preserve"> SEQ lentelė \* ARABIC </w:instrText>
      </w:r>
      <w:r w:rsidRPr="00B75E44">
        <w:rPr>
          <w:b/>
          <w:bCs/>
          <w:i w:val="0"/>
          <w:iCs w:val="0"/>
          <w:color w:val="auto"/>
          <w:sz w:val="22"/>
          <w:szCs w:val="22"/>
        </w:rPr>
        <w:fldChar w:fldCharType="separate"/>
      </w:r>
      <w:r w:rsidR="00E96949">
        <w:rPr>
          <w:b/>
          <w:bCs/>
          <w:i w:val="0"/>
          <w:iCs w:val="0"/>
          <w:noProof/>
          <w:color w:val="auto"/>
          <w:sz w:val="22"/>
          <w:szCs w:val="22"/>
        </w:rPr>
        <w:t>2</w:t>
      </w:r>
      <w:r w:rsidRPr="00B75E44">
        <w:rPr>
          <w:b/>
          <w:bCs/>
          <w:i w:val="0"/>
          <w:iCs w:val="0"/>
          <w:color w:val="auto"/>
          <w:sz w:val="22"/>
          <w:szCs w:val="22"/>
        </w:rPr>
        <w:fldChar w:fldCharType="end"/>
      </w:r>
      <w:r w:rsidRPr="00B75E44">
        <w:rPr>
          <w:b/>
          <w:bCs/>
          <w:i w:val="0"/>
          <w:iCs w:val="0"/>
          <w:color w:val="auto"/>
          <w:sz w:val="22"/>
          <w:szCs w:val="22"/>
        </w:rPr>
        <w:t xml:space="preserve"> lentelė.</w:t>
      </w:r>
      <w:r w:rsidRPr="00B75E44">
        <w:rPr>
          <w:i w:val="0"/>
          <w:iCs w:val="0"/>
          <w:color w:val="auto"/>
          <w:sz w:val="22"/>
          <w:szCs w:val="22"/>
        </w:rPr>
        <w:t xml:space="preserve"> Vandens ištekliai 2018–2022 m. laikotarpiu</w:t>
      </w:r>
      <w:r>
        <w:rPr>
          <w:rStyle w:val="FootnoteReference"/>
          <w:i w:val="0"/>
          <w:iCs w:val="0"/>
          <w:color w:val="auto"/>
          <w:sz w:val="22"/>
          <w:szCs w:val="22"/>
        </w:rPr>
        <w:footnoteReference w:id="5"/>
      </w:r>
    </w:p>
    <w:tbl>
      <w:tblPr>
        <w:tblStyle w:val="TableGrid"/>
        <w:tblW w:w="0" w:type="auto"/>
        <w:tblLook w:val="04A0" w:firstRow="1" w:lastRow="0" w:firstColumn="1" w:lastColumn="0" w:noHBand="0" w:noVBand="1"/>
      </w:tblPr>
      <w:tblGrid>
        <w:gridCol w:w="2122"/>
        <w:gridCol w:w="1417"/>
        <w:gridCol w:w="1559"/>
        <w:gridCol w:w="1320"/>
        <w:gridCol w:w="1605"/>
        <w:gridCol w:w="1605"/>
      </w:tblGrid>
      <w:tr w:rsidR="00B75E44" w14:paraId="784A6DB5" w14:textId="77777777" w:rsidTr="00CD4283">
        <w:tc>
          <w:tcPr>
            <w:tcW w:w="9628" w:type="dxa"/>
            <w:gridSpan w:val="6"/>
            <w:shd w:val="clear" w:color="auto" w:fill="E7E6E6" w:themeFill="background2"/>
            <w:vAlign w:val="center"/>
          </w:tcPr>
          <w:p w14:paraId="36AF25D0" w14:textId="1FC2DC69" w:rsidR="00B75E44" w:rsidRPr="009374D4" w:rsidRDefault="00BB0A84" w:rsidP="009374D4">
            <w:pPr>
              <w:tabs>
                <w:tab w:val="left" w:pos="851"/>
              </w:tabs>
              <w:spacing w:line="276" w:lineRule="auto"/>
              <w:jc w:val="center"/>
              <w:rPr>
                <w:rFonts w:eastAsia="Calibri"/>
                <w:b/>
                <w:bCs/>
                <w:iCs/>
                <w:sz w:val="22"/>
                <w:szCs w:val="22"/>
              </w:rPr>
            </w:pPr>
            <w:bookmarkStart w:id="1" w:name="_Hlk161406484"/>
            <w:r w:rsidRPr="00BB0A84">
              <w:rPr>
                <w:rFonts w:eastAsia="Calibri"/>
                <w:b/>
                <w:bCs/>
                <w:iCs/>
                <w:sz w:val="22"/>
                <w:szCs w:val="22"/>
              </w:rPr>
              <w:t xml:space="preserve">Vandens sunaudojimas </w:t>
            </w:r>
            <w:r>
              <w:rPr>
                <w:rFonts w:eastAsia="Calibri"/>
                <w:b/>
                <w:bCs/>
                <w:iCs/>
                <w:sz w:val="22"/>
                <w:szCs w:val="22"/>
              </w:rPr>
              <w:t>(</w:t>
            </w:r>
            <w:r w:rsidRPr="00BB0A84">
              <w:rPr>
                <w:rFonts w:eastAsia="Calibri"/>
                <w:b/>
                <w:bCs/>
                <w:iCs/>
                <w:sz w:val="22"/>
                <w:szCs w:val="22"/>
              </w:rPr>
              <w:t xml:space="preserve">tūkst. m³ </w:t>
            </w:r>
            <w:r>
              <w:rPr>
                <w:rFonts w:eastAsia="Calibri"/>
                <w:b/>
                <w:bCs/>
                <w:iCs/>
                <w:sz w:val="22"/>
                <w:szCs w:val="22"/>
              </w:rPr>
              <w:t>)</w:t>
            </w:r>
          </w:p>
        </w:tc>
      </w:tr>
      <w:tr w:rsidR="009374D4" w14:paraId="242D6F90" w14:textId="77777777" w:rsidTr="009374D4">
        <w:tc>
          <w:tcPr>
            <w:tcW w:w="2122" w:type="dxa"/>
            <w:shd w:val="clear" w:color="auto" w:fill="E7E6E6" w:themeFill="background2"/>
            <w:vAlign w:val="center"/>
          </w:tcPr>
          <w:p w14:paraId="4B20D473" w14:textId="255EDEE8" w:rsidR="009374D4" w:rsidRPr="009374D4" w:rsidRDefault="009374D4" w:rsidP="009374D4">
            <w:pPr>
              <w:tabs>
                <w:tab w:val="left" w:pos="851"/>
              </w:tabs>
              <w:spacing w:line="276" w:lineRule="auto"/>
              <w:jc w:val="center"/>
              <w:rPr>
                <w:rFonts w:eastAsia="Calibri"/>
                <w:b/>
                <w:bCs/>
                <w:iCs/>
                <w:sz w:val="22"/>
                <w:szCs w:val="22"/>
              </w:rPr>
            </w:pPr>
            <w:r w:rsidRPr="009374D4">
              <w:rPr>
                <w:rFonts w:eastAsia="Calibri"/>
                <w:b/>
                <w:bCs/>
                <w:iCs/>
                <w:sz w:val="22"/>
                <w:szCs w:val="22"/>
              </w:rPr>
              <w:t>Savivaldybė</w:t>
            </w:r>
          </w:p>
        </w:tc>
        <w:tc>
          <w:tcPr>
            <w:tcW w:w="1417" w:type="dxa"/>
            <w:shd w:val="clear" w:color="auto" w:fill="E7E6E6" w:themeFill="background2"/>
            <w:vAlign w:val="center"/>
          </w:tcPr>
          <w:p w14:paraId="458317AB" w14:textId="5B2C4B56" w:rsidR="009374D4" w:rsidRPr="009374D4" w:rsidRDefault="009374D4" w:rsidP="009374D4">
            <w:pPr>
              <w:tabs>
                <w:tab w:val="left" w:pos="851"/>
              </w:tabs>
              <w:spacing w:line="276" w:lineRule="auto"/>
              <w:jc w:val="center"/>
              <w:rPr>
                <w:rFonts w:eastAsia="Calibri"/>
                <w:b/>
                <w:bCs/>
                <w:iCs/>
                <w:sz w:val="22"/>
                <w:szCs w:val="22"/>
              </w:rPr>
            </w:pPr>
            <w:r w:rsidRPr="009374D4">
              <w:rPr>
                <w:rFonts w:eastAsia="Calibri"/>
                <w:b/>
                <w:bCs/>
                <w:iCs/>
                <w:sz w:val="22"/>
                <w:szCs w:val="22"/>
              </w:rPr>
              <w:t>2018</w:t>
            </w:r>
          </w:p>
        </w:tc>
        <w:tc>
          <w:tcPr>
            <w:tcW w:w="1559" w:type="dxa"/>
            <w:shd w:val="clear" w:color="auto" w:fill="E7E6E6" w:themeFill="background2"/>
            <w:vAlign w:val="center"/>
          </w:tcPr>
          <w:p w14:paraId="512FE5D1" w14:textId="28FD8B2F" w:rsidR="009374D4" w:rsidRPr="009374D4" w:rsidRDefault="009374D4" w:rsidP="009374D4">
            <w:pPr>
              <w:tabs>
                <w:tab w:val="left" w:pos="851"/>
              </w:tabs>
              <w:spacing w:line="276" w:lineRule="auto"/>
              <w:jc w:val="center"/>
              <w:rPr>
                <w:rFonts w:eastAsia="Calibri"/>
                <w:b/>
                <w:bCs/>
                <w:iCs/>
                <w:sz w:val="22"/>
                <w:szCs w:val="22"/>
              </w:rPr>
            </w:pPr>
            <w:r w:rsidRPr="009374D4">
              <w:rPr>
                <w:rFonts w:eastAsia="Calibri"/>
                <w:b/>
                <w:bCs/>
                <w:iCs/>
                <w:sz w:val="22"/>
                <w:szCs w:val="22"/>
              </w:rPr>
              <w:t>2019</w:t>
            </w:r>
          </w:p>
        </w:tc>
        <w:tc>
          <w:tcPr>
            <w:tcW w:w="1320" w:type="dxa"/>
            <w:shd w:val="clear" w:color="auto" w:fill="E7E6E6" w:themeFill="background2"/>
            <w:vAlign w:val="center"/>
          </w:tcPr>
          <w:p w14:paraId="359075F1" w14:textId="7F3DD9E5" w:rsidR="009374D4" w:rsidRPr="009374D4" w:rsidRDefault="009374D4" w:rsidP="009374D4">
            <w:pPr>
              <w:tabs>
                <w:tab w:val="left" w:pos="851"/>
              </w:tabs>
              <w:spacing w:line="276" w:lineRule="auto"/>
              <w:jc w:val="center"/>
              <w:rPr>
                <w:rFonts w:eastAsia="Calibri"/>
                <w:b/>
                <w:bCs/>
                <w:iCs/>
                <w:sz w:val="22"/>
                <w:szCs w:val="22"/>
              </w:rPr>
            </w:pPr>
            <w:r w:rsidRPr="009374D4">
              <w:rPr>
                <w:rFonts w:eastAsia="Calibri"/>
                <w:b/>
                <w:bCs/>
                <w:iCs/>
                <w:sz w:val="22"/>
                <w:szCs w:val="22"/>
              </w:rPr>
              <w:t>2020</w:t>
            </w:r>
          </w:p>
        </w:tc>
        <w:tc>
          <w:tcPr>
            <w:tcW w:w="1605" w:type="dxa"/>
            <w:shd w:val="clear" w:color="auto" w:fill="E7E6E6" w:themeFill="background2"/>
            <w:vAlign w:val="center"/>
          </w:tcPr>
          <w:p w14:paraId="0209716D" w14:textId="148C7E08" w:rsidR="009374D4" w:rsidRPr="009374D4" w:rsidRDefault="009374D4" w:rsidP="009374D4">
            <w:pPr>
              <w:tabs>
                <w:tab w:val="left" w:pos="851"/>
              </w:tabs>
              <w:spacing w:line="276" w:lineRule="auto"/>
              <w:jc w:val="center"/>
              <w:rPr>
                <w:rFonts w:eastAsia="Calibri"/>
                <w:b/>
                <w:bCs/>
                <w:iCs/>
                <w:sz w:val="22"/>
                <w:szCs w:val="22"/>
              </w:rPr>
            </w:pPr>
            <w:r w:rsidRPr="009374D4">
              <w:rPr>
                <w:rFonts w:eastAsia="Calibri"/>
                <w:b/>
                <w:bCs/>
                <w:iCs/>
                <w:sz w:val="22"/>
                <w:szCs w:val="22"/>
              </w:rPr>
              <w:t>2021</w:t>
            </w:r>
          </w:p>
        </w:tc>
        <w:tc>
          <w:tcPr>
            <w:tcW w:w="1605" w:type="dxa"/>
            <w:shd w:val="clear" w:color="auto" w:fill="E7E6E6" w:themeFill="background2"/>
            <w:vAlign w:val="center"/>
          </w:tcPr>
          <w:p w14:paraId="3F511207" w14:textId="479E0757" w:rsidR="009374D4" w:rsidRPr="009374D4" w:rsidRDefault="009374D4" w:rsidP="009374D4">
            <w:pPr>
              <w:tabs>
                <w:tab w:val="left" w:pos="851"/>
              </w:tabs>
              <w:spacing w:line="276" w:lineRule="auto"/>
              <w:jc w:val="center"/>
              <w:rPr>
                <w:rFonts w:eastAsia="Calibri"/>
                <w:b/>
                <w:bCs/>
                <w:iCs/>
                <w:sz w:val="22"/>
                <w:szCs w:val="22"/>
              </w:rPr>
            </w:pPr>
            <w:r w:rsidRPr="009374D4">
              <w:rPr>
                <w:rFonts w:eastAsia="Calibri"/>
                <w:b/>
                <w:bCs/>
                <w:iCs/>
                <w:sz w:val="22"/>
                <w:szCs w:val="22"/>
              </w:rPr>
              <w:t>2022</w:t>
            </w:r>
          </w:p>
        </w:tc>
      </w:tr>
      <w:tr w:rsidR="009374D4" w14:paraId="45A40997" w14:textId="77777777" w:rsidTr="009374D4">
        <w:tc>
          <w:tcPr>
            <w:tcW w:w="2122" w:type="dxa"/>
            <w:vAlign w:val="center"/>
          </w:tcPr>
          <w:p w14:paraId="69799705" w14:textId="3253BA90" w:rsidR="009374D4" w:rsidRPr="009374D4" w:rsidRDefault="009374D4" w:rsidP="009374D4">
            <w:pPr>
              <w:tabs>
                <w:tab w:val="left" w:pos="851"/>
              </w:tabs>
              <w:spacing w:line="276" w:lineRule="auto"/>
              <w:rPr>
                <w:rFonts w:eastAsia="Calibri"/>
                <w:iCs/>
                <w:sz w:val="22"/>
                <w:szCs w:val="22"/>
              </w:rPr>
            </w:pPr>
            <w:r w:rsidRPr="009374D4">
              <w:rPr>
                <w:rFonts w:eastAsia="Calibri"/>
                <w:b/>
                <w:bCs/>
                <w:iCs/>
                <w:sz w:val="22"/>
                <w:szCs w:val="22"/>
              </w:rPr>
              <w:t>Klaipėdos m. sav.</w:t>
            </w:r>
          </w:p>
        </w:tc>
        <w:tc>
          <w:tcPr>
            <w:tcW w:w="1417" w:type="dxa"/>
            <w:vAlign w:val="center"/>
          </w:tcPr>
          <w:p w14:paraId="78A39000" w14:textId="393183CE" w:rsidR="009374D4" w:rsidRPr="009374D4" w:rsidRDefault="00E74CAF" w:rsidP="00E74CAF">
            <w:pPr>
              <w:tabs>
                <w:tab w:val="left" w:pos="851"/>
              </w:tabs>
              <w:spacing w:line="276" w:lineRule="auto"/>
              <w:jc w:val="center"/>
              <w:rPr>
                <w:rFonts w:eastAsia="Calibri"/>
                <w:iCs/>
                <w:sz w:val="22"/>
                <w:szCs w:val="22"/>
              </w:rPr>
            </w:pPr>
            <w:r w:rsidRPr="00E74CAF">
              <w:rPr>
                <w:rFonts w:eastAsia="Calibri"/>
                <w:iCs/>
                <w:sz w:val="22"/>
                <w:szCs w:val="22"/>
              </w:rPr>
              <w:t>66 038,230</w:t>
            </w:r>
          </w:p>
        </w:tc>
        <w:tc>
          <w:tcPr>
            <w:tcW w:w="1559" w:type="dxa"/>
            <w:vAlign w:val="center"/>
          </w:tcPr>
          <w:p w14:paraId="35D85380" w14:textId="3B9A4DBA" w:rsidR="009374D4" w:rsidRPr="009374D4" w:rsidRDefault="00E74CAF" w:rsidP="009374D4">
            <w:pPr>
              <w:tabs>
                <w:tab w:val="left" w:pos="851"/>
              </w:tabs>
              <w:spacing w:line="276" w:lineRule="auto"/>
              <w:jc w:val="center"/>
              <w:rPr>
                <w:rFonts w:eastAsia="Calibri"/>
                <w:iCs/>
                <w:sz w:val="22"/>
                <w:szCs w:val="22"/>
              </w:rPr>
            </w:pPr>
            <w:r w:rsidRPr="00E74CAF">
              <w:rPr>
                <w:rFonts w:eastAsia="Calibri"/>
                <w:iCs/>
                <w:sz w:val="22"/>
                <w:szCs w:val="22"/>
              </w:rPr>
              <w:t>73 207,984</w:t>
            </w:r>
          </w:p>
        </w:tc>
        <w:tc>
          <w:tcPr>
            <w:tcW w:w="1320" w:type="dxa"/>
            <w:vAlign w:val="center"/>
          </w:tcPr>
          <w:p w14:paraId="470826F2" w14:textId="5E463CE1" w:rsidR="009374D4" w:rsidRPr="009374D4" w:rsidRDefault="00E74CAF" w:rsidP="009374D4">
            <w:pPr>
              <w:tabs>
                <w:tab w:val="left" w:pos="851"/>
              </w:tabs>
              <w:spacing w:line="276" w:lineRule="auto"/>
              <w:jc w:val="center"/>
              <w:rPr>
                <w:rFonts w:eastAsia="Calibri"/>
                <w:iCs/>
                <w:sz w:val="22"/>
                <w:szCs w:val="22"/>
              </w:rPr>
            </w:pPr>
            <w:r w:rsidRPr="00E74CAF">
              <w:rPr>
                <w:rFonts w:eastAsia="Calibri"/>
                <w:iCs/>
                <w:sz w:val="22"/>
                <w:szCs w:val="22"/>
              </w:rPr>
              <w:t>79 325,559</w:t>
            </w:r>
          </w:p>
        </w:tc>
        <w:tc>
          <w:tcPr>
            <w:tcW w:w="1605" w:type="dxa"/>
            <w:vAlign w:val="center"/>
          </w:tcPr>
          <w:p w14:paraId="1ECAFCC4" w14:textId="1E24403D" w:rsidR="009374D4" w:rsidRPr="009374D4" w:rsidRDefault="00E74CAF" w:rsidP="009374D4">
            <w:pPr>
              <w:tabs>
                <w:tab w:val="left" w:pos="851"/>
              </w:tabs>
              <w:spacing w:line="276" w:lineRule="auto"/>
              <w:jc w:val="center"/>
              <w:rPr>
                <w:rFonts w:eastAsia="Calibri"/>
                <w:iCs/>
                <w:sz w:val="22"/>
                <w:szCs w:val="22"/>
              </w:rPr>
            </w:pPr>
            <w:r w:rsidRPr="00E74CAF">
              <w:rPr>
                <w:rFonts w:eastAsia="Calibri"/>
                <w:iCs/>
                <w:sz w:val="22"/>
                <w:szCs w:val="22"/>
              </w:rPr>
              <w:t>81 489,215</w:t>
            </w:r>
          </w:p>
        </w:tc>
        <w:tc>
          <w:tcPr>
            <w:tcW w:w="1605" w:type="dxa"/>
            <w:vAlign w:val="center"/>
          </w:tcPr>
          <w:p w14:paraId="6C4F9F6D" w14:textId="6F3B02DE" w:rsidR="009374D4" w:rsidRPr="009374D4" w:rsidRDefault="00E74CAF" w:rsidP="009374D4">
            <w:pPr>
              <w:tabs>
                <w:tab w:val="left" w:pos="851"/>
              </w:tabs>
              <w:spacing w:line="276" w:lineRule="auto"/>
              <w:jc w:val="center"/>
              <w:rPr>
                <w:rFonts w:eastAsia="Calibri"/>
                <w:iCs/>
                <w:sz w:val="22"/>
                <w:szCs w:val="22"/>
              </w:rPr>
            </w:pPr>
            <w:r w:rsidRPr="00E74CAF">
              <w:rPr>
                <w:rFonts w:eastAsia="Calibri"/>
                <w:iCs/>
                <w:sz w:val="22"/>
                <w:szCs w:val="22"/>
              </w:rPr>
              <w:t>88 258,926</w:t>
            </w:r>
          </w:p>
        </w:tc>
      </w:tr>
      <w:tr w:rsidR="009374D4" w14:paraId="4E3CEE15" w14:textId="77777777" w:rsidTr="009374D4">
        <w:tc>
          <w:tcPr>
            <w:tcW w:w="2122" w:type="dxa"/>
            <w:vAlign w:val="center"/>
          </w:tcPr>
          <w:p w14:paraId="6A2239B3" w14:textId="5128EC12" w:rsidR="009374D4" w:rsidRPr="009374D4" w:rsidRDefault="009374D4" w:rsidP="009374D4">
            <w:pPr>
              <w:tabs>
                <w:tab w:val="left" w:pos="851"/>
              </w:tabs>
              <w:spacing w:line="276" w:lineRule="auto"/>
              <w:rPr>
                <w:rFonts w:eastAsia="Calibri"/>
                <w:iCs/>
                <w:sz w:val="22"/>
                <w:szCs w:val="22"/>
              </w:rPr>
            </w:pPr>
            <w:r w:rsidRPr="009374D4">
              <w:rPr>
                <w:rFonts w:eastAsia="Calibri"/>
                <w:b/>
                <w:bCs/>
                <w:iCs/>
                <w:sz w:val="22"/>
                <w:szCs w:val="22"/>
              </w:rPr>
              <w:t>Klaipėdos r. sav.</w:t>
            </w:r>
          </w:p>
        </w:tc>
        <w:tc>
          <w:tcPr>
            <w:tcW w:w="1417" w:type="dxa"/>
            <w:vAlign w:val="center"/>
          </w:tcPr>
          <w:p w14:paraId="3E0C866F" w14:textId="12B23830" w:rsidR="009374D4" w:rsidRPr="009374D4" w:rsidRDefault="00E74CAF" w:rsidP="00E74CAF">
            <w:pPr>
              <w:tabs>
                <w:tab w:val="left" w:pos="851"/>
              </w:tabs>
              <w:spacing w:line="276" w:lineRule="auto"/>
              <w:jc w:val="center"/>
              <w:rPr>
                <w:rFonts w:eastAsia="Calibri"/>
                <w:iCs/>
                <w:sz w:val="22"/>
                <w:szCs w:val="22"/>
              </w:rPr>
            </w:pPr>
            <w:r w:rsidRPr="00E74CAF">
              <w:rPr>
                <w:rFonts w:eastAsia="Calibri"/>
                <w:iCs/>
                <w:sz w:val="22"/>
                <w:szCs w:val="22"/>
              </w:rPr>
              <w:t>2 441,877</w:t>
            </w:r>
          </w:p>
        </w:tc>
        <w:tc>
          <w:tcPr>
            <w:tcW w:w="1559" w:type="dxa"/>
            <w:vAlign w:val="center"/>
          </w:tcPr>
          <w:p w14:paraId="018E1437" w14:textId="5A225603" w:rsidR="009374D4" w:rsidRPr="009374D4" w:rsidRDefault="00E74CAF" w:rsidP="00E74CAF">
            <w:pPr>
              <w:tabs>
                <w:tab w:val="left" w:pos="851"/>
              </w:tabs>
              <w:spacing w:line="276" w:lineRule="auto"/>
              <w:jc w:val="center"/>
              <w:rPr>
                <w:rFonts w:eastAsia="Calibri"/>
                <w:iCs/>
                <w:sz w:val="22"/>
                <w:szCs w:val="22"/>
              </w:rPr>
            </w:pPr>
            <w:r w:rsidRPr="00E74CAF">
              <w:rPr>
                <w:rFonts w:eastAsia="Calibri"/>
                <w:iCs/>
                <w:sz w:val="22"/>
                <w:szCs w:val="22"/>
              </w:rPr>
              <w:t>2 144,942</w:t>
            </w:r>
          </w:p>
        </w:tc>
        <w:tc>
          <w:tcPr>
            <w:tcW w:w="1320" w:type="dxa"/>
            <w:vAlign w:val="center"/>
          </w:tcPr>
          <w:p w14:paraId="42AA24D3" w14:textId="724AA35A" w:rsidR="009374D4" w:rsidRPr="009374D4" w:rsidRDefault="00E74CAF" w:rsidP="00E74CAF">
            <w:pPr>
              <w:tabs>
                <w:tab w:val="left" w:pos="851"/>
              </w:tabs>
              <w:spacing w:line="276" w:lineRule="auto"/>
              <w:jc w:val="center"/>
              <w:rPr>
                <w:rFonts w:eastAsia="Calibri"/>
                <w:iCs/>
                <w:sz w:val="22"/>
                <w:szCs w:val="22"/>
              </w:rPr>
            </w:pPr>
            <w:r w:rsidRPr="00E74CAF">
              <w:rPr>
                <w:rFonts w:eastAsia="Calibri"/>
                <w:iCs/>
                <w:sz w:val="22"/>
                <w:szCs w:val="22"/>
              </w:rPr>
              <w:t>1 883,831</w:t>
            </w:r>
          </w:p>
        </w:tc>
        <w:tc>
          <w:tcPr>
            <w:tcW w:w="1605" w:type="dxa"/>
            <w:vAlign w:val="center"/>
          </w:tcPr>
          <w:p w14:paraId="145377E4" w14:textId="3469B3F9" w:rsidR="009374D4" w:rsidRPr="009374D4" w:rsidRDefault="00E74CAF" w:rsidP="00E74CAF">
            <w:pPr>
              <w:tabs>
                <w:tab w:val="left" w:pos="851"/>
              </w:tabs>
              <w:spacing w:line="276" w:lineRule="auto"/>
              <w:jc w:val="center"/>
              <w:rPr>
                <w:rFonts w:eastAsia="Calibri"/>
                <w:iCs/>
                <w:sz w:val="22"/>
                <w:szCs w:val="22"/>
              </w:rPr>
            </w:pPr>
            <w:r w:rsidRPr="00E74CAF">
              <w:rPr>
                <w:rFonts w:eastAsia="Calibri"/>
                <w:iCs/>
                <w:sz w:val="22"/>
                <w:szCs w:val="22"/>
              </w:rPr>
              <w:t>1 933,205</w:t>
            </w:r>
          </w:p>
        </w:tc>
        <w:tc>
          <w:tcPr>
            <w:tcW w:w="1605" w:type="dxa"/>
            <w:vAlign w:val="center"/>
          </w:tcPr>
          <w:p w14:paraId="612B1E79" w14:textId="4579763B" w:rsidR="009374D4" w:rsidRPr="009374D4" w:rsidRDefault="00E74CAF" w:rsidP="009374D4">
            <w:pPr>
              <w:tabs>
                <w:tab w:val="left" w:pos="851"/>
              </w:tabs>
              <w:spacing w:line="276" w:lineRule="auto"/>
              <w:jc w:val="center"/>
              <w:rPr>
                <w:rFonts w:eastAsia="Calibri"/>
                <w:iCs/>
                <w:sz w:val="22"/>
                <w:szCs w:val="22"/>
              </w:rPr>
            </w:pPr>
            <w:r w:rsidRPr="00E74CAF">
              <w:rPr>
                <w:rFonts w:eastAsia="Calibri"/>
                <w:iCs/>
                <w:sz w:val="22"/>
                <w:szCs w:val="22"/>
              </w:rPr>
              <w:t>1 924,605</w:t>
            </w:r>
          </w:p>
        </w:tc>
      </w:tr>
      <w:tr w:rsidR="009374D4" w14:paraId="470174FB" w14:textId="77777777" w:rsidTr="009374D4">
        <w:tc>
          <w:tcPr>
            <w:tcW w:w="2122" w:type="dxa"/>
            <w:vAlign w:val="center"/>
          </w:tcPr>
          <w:p w14:paraId="36AD2E45" w14:textId="29F54C80" w:rsidR="009374D4" w:rsidRPr="009374D4" w:rsidRDefault="009374D4" w:rsidP="009374D4">
            <w:pPr>
              <w:tabs>
                <w:tab w:val="left" w:pos="851"/>
              </w:tabs>
              <w:spacing w:line="276" w:lineRule="auto"/>
              <w:rPr>
                <w:rFonts w:eastAsia="Calibri"/>
                <w:iCs/>
                <w:sz w:val="22"/>
                <w:szCs w:val="22"/>
              </w:rPr>
            </w:pPr>
            <w:r w:rsidRPr="009374D4">
              <w:rPr>
                <w:rFonts w:eastAsia="Calibri"/>
                <w:b/>
                <w:bCs/>
                <w:iCs/>
                <w:sz w:val="22"/>
                <w:szCs w:val="22"/>
              </w:rPr>
              <w:t>Kretingos r. sav.</w:t>
            </w:r>
          </w:p>
        </w:tc>
        <w:tc>
          <w:tcPr>
            <w:tcW w:w="1417" w:type="dxa"/>
            <w:vAlign w:val="center"/>
          </w:tcPr>
          <w:p w14:paraId="2CD4F07F" w14:textId="04FE0A42" w:rsidR="009374D4" w:rsidRPr="009374D4" w:rsidRDefault="00E74CAF" w:rsidP="00E74CAF">
            <w:pPr>
              <w:tabs>
                <w:tab w:val="left" w:pos="851"/>
              </w:tabs>
              <w:spacing w:line="276" w:lineRule="auto"/>
              <w:jc w:val="center"/>
              <w:rPr>
                <w:rFonts w:eastAsia="Calibri"/>
                <w:iCs/>
                <w:sz w:val="22"/>
                <w:szCs w:val="22"/>
              </w:rPr>
            </w:pPr>
            <w:r w:rsidRPr="00E74CAF">
              <w:rPr>
                <w:rFonts w:eastAsia="Calibri"/>
                <w:iCs/>
                <w:sz w:val="22"/>
                <w:szCs w:val="22"/>
              </w:rPr>
              <w:t>987,697</w:t>
            </w:r>
          </w:p>
        </w:tc>
        <w:tc>
          <w:tcPr>
            <w:tcW w:w="1559" w:type="dxa"/>
            <w:vAlign w:val="center"/>
          </w:tcPr>
          <w:p w14:paraId="001B1367" w14:textId="20DC3EC6" w:rsidR="009374D4" w:rsidRPr="009374D4" w:rsidRDefault="00E74CAF" w:rsidP="00E74CAF">
            <w:pPr>
              <w:tabs>
                <w:tab w:val="left" w:pos="851"/>
              </w:tabs>
              <w:spacing w:line="276" w:lineRule="auto"/>
              <w:jc w:val="center"/>
              <w:rPr>
                <w:rFonts w:eastAsia="Calibri"/>
                <w:iCs/>
                <w:sz w:val="22"/>
                <w:szCs w:val="22"/>
              </w:rPr>
            </w:pPr>
            <w:r w:rsidRPr="00E74CAF">
              <w:rPr>
                <w:rFonts w:eastAsia="Calibri"/>
                <w:iCs/>
                <w:sz w:val="22"/>
                <w:szCs w:val="22"/>
              </w:rPr>
              <w:t>1 006,003</w:t>
            </w:r>
          </w:p>
        </w:tc>
        <w:tc>
          <w:tcPr>
            <w:tcW w:w="1320" w:type="dxa"/>
            <w:vAlign w:val="center"/>
          </w:tcPr>
          <w:p w14:paraId="29C41309" w14:textId="3C60FFA2" w:rsidR="009374D4" w:rsidRPr="009374D4" w:rsidRDefault="00E74CAF" w:rsidP="00E74CAF">
            <w:pPr>
              <w:tabs>
                <w:tab w:val="left" w:pos="851"/>
              </w:tabs>
              <w:spacing w:line="276" w:lineRule="auto"/>
              <w:jc w:val="center"/>
              <w:rPr>
                <w:rFonts w:eastAsia="Calibri"/>
                <w:iCs/>
                <w:sz w:val="22"/>
                <w:szCs w:val="22"/>
              </w:rPr>
            </w:pPr>
            <w:r w:rsidRPr="00E74CAF">
              <w:rPr>
                <w:rFonts w:eastAsia="Calibri"/>
                <w:iCs/>
                <w:sz w:val="22"/>
                <w:szCs w:val="22"/>
              </w:rPr>
              <w:t>1 139,531</w:t>
            </w:r>
          </w:p>
        </w:tc>
        <w:tc>
          <w:tcPr>
            <w:tcW w:w="1605" w:type="dxa"/>
            <w:vAlign w:val="center"/>
          </w:tcPr>
          <w:p w14:paraId="621B1816" w14:textId="703BAB30" w:rsidR="009374D4" w:rsidRPr="009374D4" w:rsidRDefault="00E74CAF" w:rsidP="00E74CAF">
            <w:pPr>
              <w:tabs>
                <w:tab w:val="left" w:pos="851"/>
              </w:tabs>
              <w:spacing w:line="276" w:lineRule="auto"/>
              <w:jc w:val="center"/>
              <w:rPr>
                <w:rFonts w:eastAsia="Calibri"/>
                <w:iCs/>
                <w:sz w:val="22"/>
                <w:szCs w:val="22"/>
              </w:rPr>
            </w:pPr>
            <w:r w:rsidRPr="00E74CAF">
              <w:rPr>
                <w:rFonts w:eastAsia="Calibri"/>
                <w:iCs/>
                <w:sz w:val="22"/>
                <w:szCs w:val="22"/>
              </w:rPr>
              <w:t>1 148,597</w:t>
            </w:r>
          </w:p>
        </w:tc>
        <w:tc>
          <w:tcPr>
            <w:tcW w:w="1605" w:type="dxa"/>
            <w:vAlign w:val="center"/>
          </w:tcPr>
          <w:p w14:paraId="4477E7B9" w14:textId="65986767" w:rsidR="009374D4" w:rsidRPr="009374D4" w:rsidRDefault="00E74CAF" w:rsidP="009374D4">
            <w:pPr>
              <w:tabs>
                <w:tab w:val="left" w:pos="851"/>
              </w:tabs>
              <w:spacing w:line="276" w:lineRule="auto"/>
              <w:jc w:val="center"/>
              <w:rPr>
                <w:rFonts w:eastAsia="Calibri"/>
                <w:iCs/>
                <w:sz w:val="22"/>
                <w:szCs w:val="22"/>
              </w:rPr>
            </w:pPr>
            <w:r w:rsidRPr="00E74CAF">
              <w:rPr>
                <w:rFonts w:eastAsia="Calibri"/>
                <w:iCs/>
                <w:sz w:val="22"/>
                <w:szCs w:val="22"/>
              </w:rPr>
              <w:t>1 200,155</w:t>
            </w:r>
          </w:p>
        </w:tc>
      </w:tr>
      <w:tr w:rsidR="009374D4" w14:paraId="2DDB3DD3" w14:textId="77777777" w:rsidTr="009374D4">
        <w:tc>
          <w:tcPr>
            <w:tcW w:w="2122" w:type="dxa"/>
            <w:vAlign w:val="center"/>
          </w:tcPr>
          <w:p w14:paraId="1A8F5C91" w14:textId="42849BCC" w:rsidR="009374D4" w:rsidRPr="009374D4" w:rsidRDefault="009374D4" w:rsidP="009374D4">
            <w:pPr>
              <w:tabs>
                <w:tab w:val="left" w:pos="851"/>
              </w:tabs>
              <w:spacing w:line="276" w:lineRule="auto"/>
              <w:rPr>
                <w:rFonts w:eastAsia="Calibri"/>
                <w:iCs/>
                <w:sz w:val="22"/>
                <w:szCs w:val="22"/>
              </w:rPr>
            </w:pPr>
            <w:r w:rsidRPr="009374D4">
              <w:rPr>
                <w:rFonts w:eastAsia="Calibri"/>
                <w:b/>
                <w:bCs/>
                <w:iCs/>
                <w:sz w:val="22"/>
                <w:szCs w:val="22"/>
              </w:rPr>
              <w:t>Palangos m. sav.</w:t>
            </w:r>
          </w:p>
        </w:tc>
        <w:tc>
          <w:tcPr>
            <w:tcW w:w="1417" w:type="dxa"/>
            <w:vAlign w:val="center"/>
          </w:tcPr>
          <w:p w14:paraId="08DEF654" w14:textId="724029A9" w:rsidR="009374D4" w:rsidRPr="009374D4" w:rsidRDefault="004E2460" w:rsidP="004E2460">
            <w:pPr>
              <w:tabs>
                <w:tab w:val="left" w:pos="851"/>
              </w:tabs>
              <w:spacing w:line="276" w:lineRule="auto"/>
              <w:jc w:val="center"/>
              <w:rPr>
                <w:rFonts w:eastAsia="Calibri"/>
                <w:iCs/>
                <w:sz w:val="22"/>
                <w:szCs w:val="22"/>
              </w:rPr>
            </w:pPr>
            <w:r w:rsidRPr="004E2460">
              <w:rPr>
                <w:rFonts w:eastAsia="Calibri"/>
                <w:iCs/>
                <w:sz w:val="22"/>
                <w:szCs w:val="22"/>
              </w:rPr>
              <w:t>1 470,345</w:t>
            </w:r>
          </w:p>
        </w:tc>
        <w:tc>
          <w:tcPr>
            <w:tcW w:w="1559" w:type="dxa"/>
            <w:vAlign w:val="center"/>
          </w:tcPr>
          <w:p w14:paraId="6C9CAB36" w14:textId="228B1D06" w:rsidR="009374D4" w:rsidRPr="009374D4" w:rsidRDefault="004E2460" w:rsidP="004E2460">
            <w:pPr>
              <w:tabs>
                <w:tab w:val="left" w:pos="851"/>
              </w:tabs>
              <w:spacing w:line="276" w:lineRule="auto"/>
              <w:jc w:val="center"/>
              <w:rPr>
                <w:rFonts w:eastAsia="Calibri"/>
                <w:iCs/>
                <w:sz w:val="22"/>
                <w:szCs w:val="22"/>
              </w:rPr>
            </w:pPr>
            <w:r w:rsidRPr="004E2460">
              <w:rPr>
                <w:rFonts w:eastAsia="Calibri"/>
                <w:iCs/>
                <w:sz w:val="22"/>
                <w:szCs w:val="22"/>
              </w:rPr>
              <w:t>1 523,463</w:t>
            </w:r>
          </w:p>
        </w:tc>
        <w:tc>
          <w:tcPr>
            <w:tcW w:w="1320" w:type="dxa"/>
            <w:vAlign w:val="center"/>
          </w:tcPr>
          <w:p w14:paraId="51612762" w14:textId="4DE546EC" w:rsidR="009374D4" w:rsidRPr="009374D4" w:rsidRDefault="004E2460" w:rsidP="004E2460">
            <w:pPr>
              <w:tabs>
                <w:tab w:val="left" w:pos="851"/>
              </w:tabs>
              <w:spacing w:line="276" w:lineRule="auto"/>
              <w:jc w:val="center"/>
              <w:rPr>
                <w:rFonts w:eastAsia="Calibri"/>
                <w:iCs/>
                <w:sz w:val="22"/>
                <w:szCs w:val="22"/>
              </w:rPr>
            </w:pPr>
            <w:r w:rsidRPr="004E2460">
              <w:rPr>
                <w:rFonts w:eastAsia="Calibri"/>
                <w:iCs/>
                <w:sz w:val="22"/>
                <w:szCs w:val="22"/>
              </w:rPr>
              <w:t>1 593,458</w:t>
            </w:r>
          </w:p>
        </w:tc>
        <w:tc>
          <w:tcPr>
            <w:tcW w:w="1605" w:type="dxa"/>
            <w:vAlign w:val="center"/>
          </w:tcPr>
          <w:p w14:paraId="1730C2AE" w14:textId="6FDE9A1B" w:rsidR="009374D4" w:rsidRPr="009374D4" w:rsidRDefault="004E2460" w:rsidP="004E2460">
            <w:pPr>
              <w:tabs>
                <w:tab w:val="left" w:pos="851"/>
              </w:tabs>
              <w:spacing w:line="276" w:lineRule="auto"/>
              <w:jc w:val="center"/>
              <w:rPr>
                <w:rFonts w:eastAsia="Calibri"/>
                <w:iCs/>
                <w:sz w:val="22"/>
                <w:szCs w:val="22"/>
              </w:rPr>
            </w:pPr>
            <w:r w:rsidRPr="004E2460">
              <w:rPr>
                <w:rFonts w:eastAsia="Calibri"/>
                <w:iCs/>
                <w:sz w:val="22"/>
                <w:szCs w:val="22"/>
              </w:rPr>
              <w:t>1 696,311</w:t>
            </w:r>
          </w:p>
        </w:tc>
        <w:tc>
          <w:tcPr>
            <w:tcW w:w="1605" w:type="dxa"/>
            <w:vAlign w:val="center"/>
          </w:tcPr>
          <w:p w14:paraId="44A94C27" w14:textId="3F91E0F9" w:rsidR="009374D4" w:rsidRPr="009374D4" w:rsidRDefault="004E2460" w:rsidP="009374D4">
            <w:pPr>
              <w:tabs>
                <w:tab w:val="left" w:pos="851"/>
              </w:tabs>
              <w:spacing w:line="276" w:lineRule="auto"/>
              <w:jc w:val="center"/>
              <w:rPr>
                <w:rFonts w:eastAsia="Calibri"/>
                <w:iCs/>
                <w:sz w:val="22"/>
                <w:szCs w:val="22"/>
              </w:rPr>
            </w:pPr>
            <w:r w:rsidRPr="004E2460">
              <w:rPr>
                <w:rFonts w:eastAsia="Calibri"/>
                <w:iCs/>
                <w:sz w:val="22"/>
                <w:szCs w:val="22"/>
              </w:rPr>
              <w:t>1 782,304</w:t>
            </w:r>
          </w:p>
        </w:tc>
      </w:tr>
      <w:tr w:rsidR="009374D4" w14:paraId="49820C0A" w14:textId="77777777" w:rsidTr="009374D4">
        <w:tc>
          <w:tcPr>
            <w:tcW w:w="2122" w:type="dxa"/>
            <w:vAlign w:val="center"/>
          </w:tcPr>
          <w:p w14:paraId="47C64A2E" w14:textId="46CD3E35" w:rsidR="009374D4" w:rsidRPr="009374D4" w:rsidRDefault="009374D4" w:rsidP="009374D4">
            <w:pPr>
              <w:tabs>
                <w:tab w:val="left" w:pos="851"/>
              </w:tabs>
              <w:spacing w:line="276" w:lineRule="auto"/>
              <w:rPr>
                <w:rFonts w:eastAsia="Calibri"/>
                <w:iCs/>
                <w:sz w:val="22"/>
                <w:szCs w:val="22"/>
              </w:rPr>
            </w:pPr>
            <w:r>
              <w:rPr>
                <w:rFonts w:eastAsia="Calibri"/>
                <w:b/>
                <w:bCs/>
                <w:iCs/>
                <w:sz w:val="22"/>
              </w:rPr>
              <w:t>Skuodo r. sav.</w:t>
            </w:r>
          </w:p>
        </w:tc>
        <w:tc>
          <w:tcPr>
            <w:tcW w:w="1417" w:type="dxa"/>
            <w:vAlign w:val="center"/>
          </w:tcPr>
          <w:p w14:paraId="1D189F5B" w14:textId="01EB3932" w:rsidR="009374D4" w:rsidRPr="009374D4" w:rsidRDefault="004E2460" w:rsidP="004E2460">
            <w:pPr>
              <w:tabs>
                <w:tab w:val="left" w:pos="851"/>
              </w:tabs>
              <w:spacing w:line="276" w:lineRule="auto"/>
              <w:jc w:val="center"/>
              <w:rPr>
                <w:rFonts w:eastAsia="Calibri"/>
                <w:iCs/>
                <w:sz w:val="22"/>
                <w:szCs w:val="22"/>
              </w:rPr>
            </w:pPr>
            <w:r w:rsidRPr="004E2460">
              <w:rPr>
                <w:rFonts w:eastAsia="Calibri"/>
                <w:iCs/>
                <w:sz w:val="22"/>
                <w:szCs w:val="22"/>
              </w:rPr>
              <w:t>349,350</w:t>
            </w:r>
          </w:p>
        </w:tc>
        <w:tc>
          <w:tcPr>
            <w:tcW w:w="1559" w:type="dxa"/>
            <w:vAlign w:val="center"/>
          </w:tcPr>
          <w:p w14:paraId="54A614F6" w14:textId="37FDEEF5" w:rsidR="009374D4" w:rsidRPr="009374D4" w:rsidRDefault="004E2460" w:rsidP="004E2460">
            <w:pPr>
              <w:tabs>
                <w:tab w:val="left" w:pos="851"/>
              </w:tabs>
              <w:spacing w:line="276" w:lineRule="auto"/>
              <w:jc w:val="center"/>
              <w:rPr>
                <w:rFonts w:eastAsia="Calibri"/>
                <w:iCs/>
                <w:sz w:val="22"/>
                <w:szCs w:val="22"/>
              </w:rPr>
            </w:pPr>
            <w:r w:rsidRPr="004E2460">
              <w:rPr>
                <w:rFonts w:eastAsia="Calibri"/>
                <w:iCs/>
                <w:sz w:val="22"/>
                <w:szCs w:val="22"/>
              </w:rPr>
              <w:t>339,404</w:t>
            </w:r>
          </w:p>
        </w:tc>
        <w:tc>
          <w:tcPr>
            <w:tcW w:w="1320" w:type="dxa"/>
            <w:vAlign w:val="center"/>
          </w:tcPr>
          <w:p w14:paraId="027F1656" w14:textId="23C504E6" w:rsidR="009374D4" w:rsidRPr="009374D4" w:rsidRDefault="004E2460" w:rsidP="004E2460">
            <w:pPr>
              <w:tabs>
                <w:tab w:val="left" w:pos="851"/>
              </w:tabs>
              <w:spacing w:line="276" w:lineRule="auto"/>
              <w:jc w:val="center"/>
              <w:rPr>
                <w:rFonts w:eastAsia="Calibri"/>
                <w:iCs/>
                <w:sz w:val="22"/>
                <w:szCs w:val="22"/>
              </w:rPr>
            </w:pPr>
            <w:r w:rsidRPr="004E2460">
              <w:rPr>
                <w:rFonts w:eastAsia="Calibri"/>
                <w:iCs/>
                <w:sz w:val="22"/>
                <w:szCs w:val="22"/>
              </w:rPr>
              <w:t>329,389</w:t>
            </w:r>
          </w:p>
        </w:tc>
        <w:tc>
          <w:tcPr>
            <w:tcW w:w="1605" w:type="dxa"/>
            <w:vAlign w:val="center"/>
          </w:tcPr>
          <w:p w14:paraId="6088831C" w14:textId="5859B881" w:rsidR="009374D4" w:rsidRPr="009374D4" w:rsidRDefault="004E2460" w:rsidP="004E2460">
            <w:pPr>
              <w:tabs>
                <w:tab w:val="left" w:pos="851"/>
              </w:tabs>
              <w:spacing w:line="276" w:lineRule="auto"/>
              <w:jc w:val="center"/>
              <w:rPr>
                <w:rFonts w:eastAsia="Calibri"/>
                <w:iCs/>
                <w:sz w:val="22"/>
                <w:szCs w:val="22"/>
              </w:rPr>
            </w:pPr>
            <w:r w:rsidRPr="004E2460">
              <w:rPr>
                <w:rFonts w:eastAsia="Calibri"/>
                <w:iCs/>
                <w:sz w:val="22"/>
                <w:szCs w:val="22"/>
              </w:rPr>
              <w:t>359,677</w:t>
            </w:r>
          </w:p>
        </w:tc>
        <w:tc>
          <w:tcPr>
            <w:tcW w:w="1605" w:type="dxa"/>
            <w:vAlign w:val="center"/>
          </w:tcPr>
          <w:p w14:paraId="701AA6E8" w14:textId="5E6FE561" w:rsidR="009374D4" w:rsidRPr="009374D4" w:rsidRDefault="004E2460" w:rsidP="009374D4">
            <w:pPr>
              <w:tabs>
                <w:tab w:val="left" w:pos="851"/>
              </w:tabs>
              <w:spacing w:line="276" w:lineRule="auto"/>
              <w:jc w:val="center"/>
              <w:rPr>
                <w:rFonts w:eastAsia="Calibri"/>
                <w:iCs/>
                <w:sz w:val="22"/>
                <w:szCs w:val="22"/>
              </w:rPr>
            </w:pPr>
            <w:r w:rsidRPr="004E2460">
              <w:rPr>
                <w:rFonts w:eastAsia="Calibri"/>
                <w:iCs/>
                <w:sz w:val="22"/>
                <w:szCs w:val="22"/>
              </w:rPr>
              <w:t>355,546</w:t>
            </w:r>
          </w:p>
        </w:tc>
      </w:tr>
      <w:tr w:rsidR="00B75E44" w14:paraId="72AD1295" w14:textId="77777777" w:rsidTr="009374D4">
        <w:tc>
          <w:tcPr>
            <w:tcW w:w="2122" w:type="dxa"/>
            <w:vAlign w:val="center"/>
          </w:tcPr>
          <w:p w14:paraId="2C69D1FA" w14:textId="0411834A" w:rsidR="00B75E44" w:rsidRDefault="00B75E44" w:rsidP="009374D4">
            <w:pPr>
              <w:tabs>
                <w:tab w:val="left" w:pos="851"/>
              </w:tabs>
              <w:spacing w:line="276" w:lineRule="auto"/>
              <w:rPr>
                <w:rFonts w:eastAsia="Calibri"/>
                <w:b/>
                <w:bCs/>
                <w:iCs/>
                <w:sz w:val="22"/>
              </w:rPr>
            </w:pPr>
            <w:r>
              <w:rPr>
                <w:rFonts w:eastAsia="Calibri"/>
                <w:b/>
                <w:bCs/>
                <w:iCs/>
                <w:sz w:val="22"/>
              </w:rPr>
              <w:t>Šilutės r. sav.</w:t>
            </w:r>
          </w:p>
        </w:tc>
        <w:tc>
          <w:tcPr>
            <w:tcW w:w="1417" w:type="dxa"/>
            <w:vAlign w:val="center"/>
          </w:tcPr>
          <w:p w14:paraId="72A93411" w14:textId="6B0AC7FA" w:rsidR="00B75E44" w:rsidRPr="004E2460" w:rsidRDefault="00B75E44" w:rsidP="00B75E44">
            <w:pPr>
              <w:tabs>
                <w:tab w:val="left" w:pos="851"/>
              </w:tabs>
              <w:spacing w:line="276" w:lineRule="auto"/>
              <w:jc w:val="center"/>
              <w:rPr>
                <w:rFonts w:eastAsia="Calibri"/>
                <w:iCs/>
                <w:sz w:val="22"/>
                <w:szCs w:val="22"/>
              </w:rPr>
            </w:pPr>
            <w:r w:rsidRPr="00B75E44">
              <w:rPr>
                <w:rFonts w:eastAsia="Calibri"/>
                <w:iCs/>
                <w:sz w:val="22"/>
                <w:szCs w:val="22"/>
              </w:rPr>
              <w:t>4 321,440</w:t>
            </w:r>
          </w:p>
        </w:tc>
        <w:tc>
          <w:tcPr>
            <w:tcW w:w="1559" w:type="dxa"/>
            <w:vAlign w:val="center"/>
          </w:tcPr>
          <w:p w14:paraId="603F5E9E" w14:textId="17A6B9C9" w:rsidR="00B75E44" w:rsidRPr="004E2460" w:rsidRDefault="00B75E44" w:rsidP="00B75E44">
            <w:pPr>
              <w:tabs>
                <w:tab w:val="left" w:pos="851"/>
              </w:tabs>
              <w:spacing w:line="276" w:lineRule="auto"/>
              <w:jc w:val="center"/>
              <w:rPr>
                <w:rFonts w:eastAsia="Calibri"/>
                <w:iCs/>
                <w:sz w:val="22"/>
                <w:szCs w:val="22"/>
              </w:rPr>
            </w:pPr>
            <w:r w:rsidRPr="00B75E44">
              <w:rPr>
                <w:rFonts w:eastAsia="Calibri"/>
                <w:iCs/>
                <w:sz w:val="22"/>
                <w:szCs w:val="22"/>
              </w:rPr>
              <w:t>4 436,846</w:t>
            </w:r>
          </w:p>
        </w:tc>
        <w:tc>
          <w:tcPr>
            <w:tcW w:w="1320" w:type="dxa"/>
            <w:vAlign w:val="center"/>
          </w:tcPr>
          <w:p w14:paraId="7A1DC9B5" w14:textId="72320026" w:rsidR="00B75E44" w:rsidRPr="004E2460" w:rsidRDefault="00B75E44" w:rsidP="00B75E44">
            <w:pPr>
              <w:tabs>
                <w:tab w:val="left" w:pos="851"/>
              </w:tabs>
              <w:spacing w:line="276" w:lineRule="auto"/>
              <w:jc w:val="center"/>
              <w:rPr>
                <w:rFonts w:eastAsia="Calibri"/>
                <w:iCs/>
                <w:sz w:val="22"/>
                <w:szCs w:val="22"/>
              </w:rPr>
            </w:pPr>
            <w:r w:rsidRPr="00B75E44">
              <w:rPr>
                <w:rFonts w:eastAsia="Calibri"/>
                <w:iCs/>
                <w:sz w:val="22"/>
                <w:szCs w:val="22"/>
              </w:rPr>
              <w:t>3 869,058</w:t>
            </w:r>
          </w:p>
        </w:tc>
        <w:tc>
          <w:tcPr>
            <w:tcW w:w="1605" w:type="dxa"/>
            <w:vAlign w:val="center"/>
          </w:tcPr>
          <w:p w14:paraId="63D01DB0" w14:textId="033CB17D" w:rsidR="00B75E44" w:rsidRPr="004E2460" w:rsidRDefault="00B75E44" w:rsidP="00B75E44">
            <w:pPr>
              <w:tabs>
                <w:tab w:val="left" w:pos="851"/>
              </w:tabs>
              <w:spacing w:line="276" w:lineRule="auto"/>
              <w:jc w:val="center"/>
              <w:rPr>
                <w:rFonts w:eastAsia="Calibri"/>
                <w:iCs/>
                <w:sz w:val="22"/>
                <w:szCs w:val="22"/>
              </w:rPr>
            </w:pPr>
            <w:r w:rsidRPr="00B75E44">
              <w:rPr>
                <w:rFonts w:eastAsia="Calibri"/>
                <w:iCs/>
                <w:sz w:val="22"/>
                <w:szCs w:val="22"/>
              </w:rPr>
              <w:t>3 875,373</w:t>
            </w:r>
          </w:p>
        </w:tc>
        <w:tc>
          <w:tcPr>
            <w:tcW w:w="1605" w:type="dxa"/>
            <w:vAlign w:val="center"/>
          </w:tcPr>
          <w:p w14:paraId="420FC95F" w14:textId="7BB22EBC" w:rsidR="00B75E44" w:rsidRPr="004E2460" w:rsidRDefault="00B75E44" w:rsidP="009374D4">
            <w:pPr>
              <w:tabs>
                <w:tab w:val="left" w:pos="851"/>
              </w:tabs>
              <w:spacing w:line="276" w:lineRule="auto"/>
              <w:jc w:val="center"/>
              <w:rPr>
                <w:rFonts w:eastAsia="Calibri"/>
                <w:iCs/>
                <w:sz w:val="22"/>
                <w:szCs w:val="22"/>
              </w:rPr>
            </w:pPr>
            <w:r w:rsidRPr="00B75E44">
              <w:rPr>
                <w:rFonts w:eastAsia="Calibri"/>
                <w:iCs/>
                <w:sz w:val="22"/>
                <w:szCs w:val="22"/>
              </w:rPr>
              <w:t>3 348,766</w:t>
            </w:r>
          </w:p>
        </w:tc>
      </w:tr>
      <w:tr w:rsidR="009374D4" w14:paraId="247A2AF3" w14:textId="77777777" w:rsidTr="009374D4">
        <w:tc>
          <w:tcPr>
            <w:tcW w:w="2122" w:type="dxa"/>
            <w:vAlign w:val="center"/>
          </w:tcPr>
          <w:p w14:paraId="63237E37" w14:textId="4AD85656" w:rsidR="009374D4" w:rsidRPr="009374D4" w:rsidRDefault="009374D4" w:rsidP="009374D4">
            <w:pPr>
              <w:tabs>
                <w:tab w:val="left" w:pos="851"/>
              </w:tabs>
              <w:spacing w:line="276" w:lineRule="auto"/>
              <w:rPr>
                <w:rFonts w:eastAsia="Calibri"/>
                <w:iCs/>
                <w:sz w:val="22"/>
                <w:szCs w:val="22"/>
              </w:rPr>
            </w:pPr>
            <w:r>
              <w:rPr>
                <w:rFonts w:eastAsia="Calibri"/>
                <w:b/>
                <w:bCs/>
                <w:iCs/>
                <w:sz w:val="22"/>
              </w:rPr>
              <w:t>Neringos r. sav.</w:t>
            </w:r>
          </w:p>
        </w:tc>
        <w:tc>
          <w:tcPr>
            <w:tcW w:w="1417" w:type="dxa"/>
            <w:vAlign w:val="center"/>
          </w:tcPr>
          <w:p w14:paraId="63ADE89B" w14:textId="08818A62" w:rsidR="009374D4" w:rsidRPr="009374D4" w:rsidRDefault="00B75E44" w:rsidP="00B75E44">
            <w:pPr>
              <w:tabs>
                <w:tab w:val="left" w:pos="851"/>
              </w:tabs>
              <w:spacing w:line="276" w:lineRule="auto"/>
              <w:jc w:val="center"/>
              <w:rPr>
                <w:rFonts w:eastAsia="Calibri"/>
                <w:iCs/>
                <w:sz w:val="22"/>
                <w:szCs w:val="22"/>
              </w:rPr>
            </w:pPr>
            <w:r w:rsidRPr="00B75E44">
              <w:rPr>
                <w:rFonts w:eastAsia="Calibri"/>
                <w:iCs/>
                <w:sz w:val="22"/>
                <w:szCs w:val="22"/>
              </w:rPr>
              <w:t>252,264</w:t>
            </w:r>
          </w:p>
        </w:tc>
        <w:tc>
          <w:tcPr>
            <w:tcW w:w="1559" w:type="dxa"/>
            <w:vAlign w:val="center"/>
          </w:tcPr>
          <w:p w14:paraId="21C18057" w14:textId="6CA694BC" w:rsidR="009374D4" w:rsidRPr="009374D4" w:rsidRDefault="00B75E44" w:rsidP="00B75E44">
            <w:pPr>
              <w:tabs>
                <w:tab w:val="left" w:pos="851"/>
              </w:tabs>
              <w:spacing w:line="276" w:lineRule="auto"/>
              <w:jc w:val="center"/>
              <w:rPr>
                <w:rFonts w:eastAsia="Calibri"/>
                <w:iCs/>
                <w:sz w:val="22"/>
                <w:szCs w:val="22"/>
              </w:rPr>
            </w:pPr>
            <w:r w:rsidRPr="00B75E44">
              <w:rPr>
                <w:rFonts w:eastAsia="Calibri"/>
                <w:iCs/>
                <w:sz w:val="22"/>
                <w:szCs w:val="22"/>
              </w:rPr>
              <w:t>252,700</w:t>
            </w:r>
          </w:p>
        </w:tc>
        <w:tc>
          <w:tcPr>
            <w:tcW w:w="1320" w:type="dxa"/>
            <w:vAlign w:val="center"/>
          </w:tcPr>
          <w:p w14:paraId="17655104" w14:textId="4DA4E6E8" w:rsidR="009374D4" w:rsidRPr="009374D4" w:rsidRDefault="00B75E44" w:rsidP="00B75E44">
            <w:pPr>
              <w:tabs>
                <w:tab w:val="left" w:pos="851"/>
              </w:tabs>
              <w:spacing w:line="276" w:lineRule="auto"/>
              <w:jc w:val="center"/>
              <w:rPr>
                <w:rFonts w:eastAsia="Calibri"/>
                <w:iCs/>
                <w:sz w:val="22"/>
                <w:szCs w:val="22"/>
              </w:rPr>
            </w:pPr>
            <w:r w:rsidRPr="00B75E44">
              <w:rPr>
                <w:rFonts w:eastAsia="Calibri"/>
                <w:iCs/>
                <w:sz w:val="22"/>
                <w:szCs w:val="22"/>
              </w:rPr>
              <w:t>291,600</w:t>
            </w:r>
          </w:p>
        </w:tc>
        <w:tc>
          <w:tcPr>
            <w:tcW w:w="1605" w:type="dxa"/>
            <w:vAlign w:val="center"/>
          </w:tcPr>
          <w:p w14:paraId="24E1BDE7" w14:textId="4A3B40CD" w:rsidR="009374D4" w:rsidRPr="009374D4" w:rsidRDefault="00B75E44" w:rsidP="00B75E44">
            <w:pPr>
              <w:tabs>
                <w:tab w:val="left" w:pos="851"/>
              </w:tabs>
              <w:spacing w:line="276" w:lineRule="auto"/>
              <w:jc w:val="center"/>
              <w:rPr>
                <w:rFonts w:eastAsia="Calibri"/>
                <w:iCs/>
                <w:sz w:val="22"/>
                <w:szCs w:val="22"/>
              </w:rPr>
            </w:pPr>
            <w:r w:rsidRPr="00B75E44">
              <w:rPr>
                <w:rFonts w:eastAsia="Calibri"/>
                <w:iCs/>
                <w:sz w:val="22"/>
                <w:szCs w:val="22"/>
              </w:rPr>
              <w:t>276,800</w:t>
            </w:r>
          </w:p>
        </w:tc>
        <w:tc>
          <w:tcPr>
            <w:tcW w:w="1605" w:type="dxa"/>
            <w:vAlign w:val="center"/>
          </w:tcPr>
          <w:p w14:paraId="033F0A48" w14:textId="79DFDB95" w:rsidR="009374D4" w:rsidRPr="009374D4" w:rsidRDefault="00B75E44" w:rsidP="009374D4">
            <w:pPr>
              <w:tabs>
                <w:tab w:val="left" w:pos="851"/>
              </w:tabs>
              <w:spacing w:line="276" w:lineRule="auto"/>
              <w:jc w:val="center"/>
              <w:rPr>
                <w:rFonts w:eastAsia="Calibri"/>
                <w:iCs/>
                <w:sz w:val="22"/>
                <w:szCs w:val="22"/>
              </w:rPr>
            </w:pPr>
            <w:r w:rsidRPr="00B75E44">
              <w:rPr>
                <w:rFonts w:eastAsia="Calibri"/>
                <w:iCs/>
                <w:sz w:val="22"/>
                <w:szCs w:val="22"/>
              </w:rPr>
              <w:t>269,490</w:t>
            </w:r>
          </w:p>
        </w:tc>
      </w:tr>
      <w:tr w:rsidR="009374D4" w14:paraId="65BA7508" w14:textId="77777777" w:rsidTr="009374D4">
        <w:tc>
          <w:tcPr>
            <w:tcW w:w="2122" w:type="dxa"/>
            <w:shd w:val="clear" w:color="auto" w:fill="E2EFD9" w:themeFill="accent6" w:themeFillTint="33"/>
            <w:vAlign w:val="center"/>
          </w:tcPr>
          <w:p w14:paraId="25D583A1" w14:textId="3F37928E" w:rsidR="009374D4" w:rsidRDefault="00A31B91" w:rsidP="009374D4">
            <w:pPr>
              <w:tabs>
                <w:tab w:val="left" w:pos="851"/>
              </w:tabs>
              <w:spacing w:line="276" w:lineRule="auto"/>
              <w:rPr>
                <w:rFonts w:eastAsia="Calibri"/>
                <w:b/>
                <w:bCs/>
                <w:iCs/>
                <w:sz w:val="22"/>
              </w:rPr>
            </w:pPr>
            <w:r>
              <w:rPr>
                <w:rFonts w:eastAsia="Calibri"/>
                <w:b/>
                <w:bCs/>
                <w:iCs/>
                <w:sz w:val="22"/>
              </w:rPr>
              <w:t>Klaipėdos r</w:t>
            </w:r>
            <w:r w:rsidR="006768C2">
              <w:rPr>
                <w:rFonts w:eastAsia="Calibri"/>
                <w:b/>
                <w:bCs/>
                <w:iCs/>
                <w:sz w:val="22"/>
              </w:rPr>
              <w:t>egione</w:t>
            </w:r>
          </w:p>
        </w:tc>
        <w:tc>
          <w:tcPr>
            <w:tcW w:w="1417" w:type="dxa"/>
            <w:shd w:val="clear" w:color="auto" w:fill="E2EFD9" w:themeFill="accent6" w:themeFillTint="33"/>
            <w:vAlign w:val="center"/>
          </w:tcPr>
          <w:p w14:paraId="0B276BB8" w14:textId="1A21D699" w:rsidR="009374D4" w:rsidRPr="009374D4" w:rsidRDefault="00E74CAF" w:rsidP="009374D4">
            <w:pPr>
              <w:tabs>
                <w:tab w:val="left" w:pos="851"/>
              </w:tabs>
              <w:spacing w:line="276" w:lineRule="auto"/>
              <w:jc w:val="center"/>
              <w:rPr>
                <w:rFonts w:eastAsia="Calibri"/>
                <w:b/>
                <w:bCs/>
                <w:iCs/>
                <w:sz w:val="22"/>
                <w:szCs w:val="22"/>
              </w:rPr>
            </w:pPr>
            <w:r w:rsidRPr="00E74CAF">
              <w:rPr>
                <w:rFonts w:eastAsia="Calibri"/>
                <w:b/>
                <w:bCs/>
                <w:iCs/>
                <w:sz w:val="22"/>
                <w:szCs w:val="22"/>
              </w:rPr>
              <w:t>75 861,201</w:t>
            </w:r>
          </w:p>
        </w:tc>
        <w:tc>
          <w:tcPr>
            <w:tcW w:w="1559" w:type="dxa"/>
            <w:shd w:val="clear" w:color="auto" w:fill="E2EFD9" w:themeFill="accent6" w:themeFillTint="33"/>
            <w:vAlign w:val="center"/>
          </w:tcPr>
          <w:p w14:paraId="025C161D" w14:textId="57203F03" w:rsidR="009374D4" w:rsidRPr="009374D4" w:rsidRDefault="00E74CAF" w:rsidP="00E74CAF">
            <w:pPr>
              <w:tabs>
                <w:tab w:val="left" w:pos="851"/>
              </w:tabs>
              <w:spacing w:line="276" w:lineRule="auto"/>
              <w:jc w:val="center"/>
              <w:rPr>
                <w:rFonts w:eastAsia="Calibri"/>
                <w:b/>
                <w:bCs/>
                <w:iCs/>
                <w:sz w:val="22"/>
                <w:szCs w:val="22"/>
              </w:rPr>
            </w:pPr>
            <w:r w:rsidRPr="00E74CAF">
              <w:rPr>
                <w:rFonts w:eastAsia="Calibri"/>
                <w:b/>
                <w:bCs/>
                <w:iCs/>
                <w:sz w:val="22"/>
                <w:szCs w:val="22"/>
              </w:rPr>
              <w:t>82 911,342</w:t>
            </w:r>
          </w:p>
        </w:tc>
        <w:tc>
          <w:tcPr>
            <w:tcW w:w="1320" w:type="dxa"/>
            <w:shd w:val="clear" w:color="auto" w:fill="E2EFD9" w:themeFill="accent6" w:themeFillTint="33"/>
            <w:vAlign w:val="center"/>
          </w:tcPr>
          <w:p w14:paraId="21C906B7" w14:textId="0B1E3DF2" w:rsidR="009374D4" w:rsidRPr="009374D4" w:rsidRDefault="00E74CAF" w:rsidP="00E74CAF">
            <w:pPr>
              <w:tabs>
                <w:tab w:val="left" w:pos="851"/>
              </w:tabs>
              <w:spacing w:line="276" w:lineRule="auto"/>
              <w:jc w:val="center"/>
              <w:rPr>
                <w:rFonts w:eastAsia="Calibri"/>
                <w:b/>
                <w:bCs/>
                <w:iCs/>
                <w:sz w:val="22"/>
                <w:szCs w:val="22"/>
              </w:rPr>
            </w:pPr>
            <w:r w:rsidRPr="00E74CAF">
              <w:rPr>
                <w:rFonts w:eastAsia="Calibri"/>
                <w:b/>
                <w:bCs/>
                <w:iCs/>
                <w:sz w:val="22"/>
                <w:szCs w:val="22"/>
              </w:rPr>
              <w:t>88 432,426</w:t>
            </w:r>
          </w:p>
        </w:tc>
        <w:tc>
          <w:tcPr>
            <w:tcW w:w="1605" w:type="dxa"/>
            <w:shd w:val="clear" w:color="auto" w:fill="E2EFD9" w:themeFill="accent6" w:themeFillTint="33"/>
            <w:vAlign w:val="center"/>
          </w:tcPr>
          <w:p w14:paraId="38136C75" w14:textId="223B16F3" w:rsidR="009374D4" w:rsidRPr="009374D4" w:rsidRDefault="00E74CAF" w:rsidP="00E74CAF">
            <w:pPr>
              <w:tabs>
                <w:tab w:val="left" w:pos="851"/>
              </w:tabs>
              <w:spacing w:line="276" w:lineRule="auto"/>
              <w:jc w:val="center"/>
              <w:rPr>
                <w:rFonts w:eastAsia="Calibri"/>
                <w:b/>
                <w:bCs/>
                <w:iCs/>
                <w:sz w:val="22"/>
                <w:szCs w:val="22"/>
              </w:rPr>
            </w:pPr>
            <w:r w:rsidRPr="00E74CAF">
              <w:rPr>
                <w:rFonts w:eastAsia="Calibri"/>
                <w:b/>
                <w:bCs/>
                <w:iCs/>
                <w:sz w:val="22"/>
                <w:szCs w:val="22"/>
              </w:rPr>
              <w:t>90 779,178</w:t>
            </w:r>
          </w:p>
        </w:tc>
        <w:tc>
          <w:tcPr>
            <w:tcW w:w="1605" w:type="dxa"/>
            <w:shd w:val="clear" w:color="auto" w:fill="E2EFD9" w:themeFill="accent6" w:themeFillTint="33"/>
            <w:vAlign w:val="center"/>
          </w:tcPr>
          <w:p w14:paraId="5C34840B" w14:textId="540237AD" w:rsidR="009374D4" w:rsidRPr="009374D4" w:rsidRDefault="00E74CAF" w:rsidP="009374D4">
            <w:pPr>
              <w:tabs>
                <w:tab w:val="left" w:pos="851"/>
              </w:tabs>
              <w:spacing w:line="276" w:lineRule="auto"/>
              <w:jc w:val="center"/>
              <w:rPr>
                <w:rFonts w:eastAsia="Calibri"/>
                <w:b/>
                <w:bCs/>
                <w:iCs/>
                <w:sz w:val="22"/>
                <w:szCs w:val="22"/>
              </w:rPr>
            </w:pPr>
            <w:r w:rsidRPr="00E74CAF">
              <w:rPr>
                <w:rFonts w:eastAsia="Calibri"/>
                <w:b/>
                <w:bCs/>
                <w:iCs/>
                <w:sz w:val="22"/>
                <w:szCs w:val="22"/>
              </w:rPr>
              <w:t>97 139,792</w:t>
            </w:r>
          </w:p>
        </w:tc>
      </w:tr>
      <w:bookmarkEnd w:id="1"/>
      <w:tr w:rsidR="00B75E44" w14:paraId="2429B5F8" w14:textId="77777777" w:rsidTr="000656D0">
        <w:tc>
          <w:tcPr>
            <w:tcW w:w="9628" w:type="dxa"/>
            <w:gridSpan w:val="6"/>
            <w:shd w:val="clear" w:color="auto" w:fill="E7E6E6" w:themeFill="background2"/>
            <w:vAlign w:val="center"/>
          </w:tcPr>
          <w:p w14:paraId="545A382B" w14:textId="410AD10E" w:rsidR="00B75E44" w:rsidRPr="009374D4" w:rsidRDefault="00B75E44" w:rsidP="00B75E44">
            <w:pPr>
              <w:tabs>
                <w:tab w:val="left" w:pos="851"/>
              </w:tabs>
              <w:spacing w:line="276" w:lineRule="auto"/>
              <w:jc w:val="center"/>
              <w:rPr>
                <w:rFonts w:eastAsia="Calibri"/>
                <w:b/>
                <w:bCs/>
                <w:iCs/>
                <w:sz w:val="22"/>
                <w:szCs w:val="22"/>
              </w:rPr>
            </w:pPr>
            <w:r w:rsidRPr="00B75E44">
              <w:rPr>
                <w:rFonts w:eastAsia="Calibri"/>
                <w:b/>
                <w:bCs/>
                <w:iCs/>
                <w:sz w:val="22"/>
                <w:szCs w:val="22"/>
              </w:rPr>
              <w:t xml:space="preserve">Ūkio, buities ir gamybos nuotekų išleidimas į paviršinius vandenis </w:t>
            </w:r>
            <w:r>
              <w:rPr>
                <w:rFonts w:eastAsia="Calibri"/>
                <w:b/>
                <w:bCs/>
                <w:iCs/>
                <w:sz w:val="22"/>
                <w:szCs w:val="22"/>
              </w:rPr>
              <w:t>(</w:t>
            </w:r>
            <w:r w:rsidRPr="00B75E44">
              <w:rPr>
                <w:rFonts w:eastAsia="Calibri"/>
                <w:b/>
                <w:bCs/>
                <w:iCs/>
                <w:sz w:val="22"/>
                <w:szCs w:val="22"/>
              </w:rPr>
              <w:t>tūkst. m³</w:t>
            </w:r>
            <w:r>
              <w:rPr>
                <w:rFonts w:eastAsia="Calibri"/>
                <w:b/>
                <w:bCs/>
                <w:iCs/>
                <w:sz w:val="22"/>
                <w:szCs w:val="22"/>
              </w:rPr>
              <w:t>)</w:t>
            </w:r>
          </w:p>
        </w:tc>
      </w:tr>
      <w:tr w:rsidR="00B75E44" w14:paraId="23D26D96" w14:textId="77777777" w:rsidTr="00B75E44">
        <w:tc>
          <w:tcPr>
            <w:tcW w:w="2122" w:type="dxa"/>
            <w:shd w:val="clear" w:color="auto" w:fill="E7E6E6" w:themeFill="background2"/>
            <w:vAlign w:val="center"/>
          </w:tcPr>
          <w:p w14:paraId="0D4F8ADE" w14:textId="1784E7C8" w:rsidR="00B75E44" w:rsidRDefault="00B75E44" w:rsidP="00B75E44">
            <w:pPr>
              <w:tabs>
                <w:tab w:val="left" w:pos="851"/>
              </w:tabs>
              <w:spacing w:line="276" w:lineRule="auto"/>
              <w:jc w:val="center"/>
              <w:rPr>
                <w:rFonts w:eastAsia="Calibri"/>
                <w:b/>
                <w:bCs/>
                <w:iCs/>
                <w:sz w:val="22"/>
              </w:rPr>
            </w:pPr>
            <w:r w:rsidRPr="009374D4">
              <w:rPr>
                <w:rFonts w:eastAsia="Calibri"/>
                <w:b/>
                <w:bCs/>
                <w:iCs/>
                <w:sz w:val="22"/>
                <w:szCs w:val="22"/>
              </w:rPr>
              <w:t>Savivaldybė</w:t>
            </w:r>
          </w:p>
        </w:tc>
        <w:tc>
          <w:tcPr>
            <w:tcW w:w="1417" w:type="dxa"/>
            <w:shd w:val="clear" w:color="auto" w:fill="E7E6E6" w:themeFill="background2"/>
            <w:vAlign w:val="center"/>
          </w:tcPr>
          <w:p w14:paraId="3F8F13C1" w14:textId="60BC9794" w:rsidR="00B75E44" w:rsidRPr="00E74CAF" w:rsidRDefault="00B75E44" w:rsidP="00B75E44">
            <w:pPr>
              <w:tabs>
                <w:tab w:val="left" w:pos="851"/>
              </w:tabs>
              <w:spacing w:line="276" w:lineRule="auto"/>
              <w:jc w:val="center"/>
              <w:rPr>
                <w:rFonts w:eastAsia="Calibri"/>
                <w:b/>
                <w:bCs/>
                <w:iCs/>
                <w:sz w:val="22"/>
                <w:szCs w:val="22"/>
              </w:rPr>
            </w:pPr>
            <w:r w:rsidRPr="009374D4">
              <w:rPr>
                <w:rFonts w:eastAsia="Calibri"/>
                <w:b/>
                <w:bCs/>
                <w:iCs/>
                <w:sz w:val="22"/>
                <w:szCs w:val="22"/>
              </w:rPr>
              <w:t>2018</w:t>
            </w:r>
          </w:p>
        </w:tc>
        <w:tc>
          <w:tcPr>
            <w:tcW w:w="1559" w:type="dxa"/>
            <w:shd w:val="clear" w:color="auto" w:fill="E7E6E6" w:themeFill="background2"/>
            <w:vAlign w:val="center"/>
          </w:tcPr>
          <w:p w14:paraId="6EF5BA49" w14:textId="3E10043F" w:rsidR="00B75E44" w:rsidRPr="00E74CAF" w:rsidRDefault="00B75E44" w:rsidP="00B75E44">
            <w:pPr>
              <w:tabs>
                <w:tab w:val="left" w:pos="851"/>
              </w:tabs>
              <w:spacing w:line="276" w:lineRule="auto"/>
              <w:jc w:val="center"/>
              <w:rPr>
                <w:rFonts w:eastAsia="Calibri"/>
                <w:b/>
                <w:bCs/>
                <w:iCs/>
                <w:sz w:val="22"/>
                <w:szCs w:val="22"/>
              </w:rPr>
            </w:pPr>
            <w:r w:rsidRPr="009374D4">
              <w:rPr>
                <w:rFonts w:eastAsia="Calibri"/>
                <w:b/>
                <w:bCs/>
                <w:iCs/>
                <w:sz w:val="22"/>
                <w:szCs w:val="22"/>
              </w:rPr>
              <w:t>2019</w:t>
            </w:r>
          </w:p>
        </w:tc>
        <w:tc>
          <w:tcPr>
            <w:tcW w:w="1320" w:type="dxa"/>
            <w:shd w:val="clear" w:color="auto" w:fill="E7E6E6" w:themeFill="background2"/>
            <w:vAlign w:val="center"/>
          </w:tcPr>
          <w:p w14:paraId="63F8874A" w14:textId="077FCBEB" w:rsidR="00B75E44" w:rsidRPr="00E74CAF" w:rsidRDefault="00B75E44" w:rsidP="00B75E44">
            <w:pPr>
              <w:tabs>
                <w:tab w:val="left" w:pos="851"/>
              </w:tabs>
              <w:spacing w:line="276" w:lineRule="auto"/>
              <w:jc w:val="center"/>
              <w:rPr>
                <w:rFonts w:eastAsia="Calibri"/>
                <w:b/>
                <w:bCs/>
                <w:iCs/>
                <w:sz w:val="22"/>
                <w:szCs w:val="22"/>
              </w:rPr>
            </w:pPr>
            <w:r w:rsidRPr="009374D4">
              <w:rPr>
                <w:rFonts w:eastAsia="Calibri"/>
                <w:b/>
                <w:bCs/>
                <w:iCs/>
                <w:sz w:val="22"/>
                <w:szCs w:val="22"/>
              </w:rPr>
              <w:t>2020</w:t>
            </w:r>
          </w:p>
        </w:tc>
        <w:tc>
          <w:tcPr>
            <w:tcW w:w="1605" w:type="dxa"/>
            <w:shd w:val="clear" w:color="auto" w:fill="E7E6E6" w:themeFill="background2"/>
            <w:vAlign w:val="center"/>
          </w:tcPr>
          <w:p w14:paraId="506B1CFD" w14:textId="4CBEA07B" w:rsidR="00B75E44" w:rsidRPr="00E74CAF" w:rsidRDefault="00B75E44" w:rsidP="00B75E44">
            <w:pPr>
              <w:tabs>
                <w:tab w:val="left" w:pos="851"/>
              </w:tabs>
              <w:spacing w:line="276" w:lineRule="auto"/>
              <w:jc w:val="center"/>
              <w:rPr>
                <w:rFonts w:eastAsia="Calibri"/>
                <w:b/>
                <w:bCs/>
                <w:iCs/>
                <w:sz w:val="22"/>
                <w:szCs w:val="22"/>
              </w:rPr>
            </w:pPr>
            <w:r w:rsidRPr="009374D4">
              <w:rPr>
                <w:rFonts w:eastAsia="Calibri"/>
                <w:b/>
                <w:bCs/>
                <w:iCs/>
                <w:sz w:val="22"/>
                <w:szCs w:val="22"/>
              </w:rPr>
              <w:t>2021</w:t>
            </w:r>
          </w:p>
        </w:tc>
        <w:tc>
          <w:tcPr>
            <w:tcW w:w="1605" w:type="dxa"/>
            <w:shd w:val="clear" w:color="auto" w:fill="E7E6E6" w:themeFill="background2"/>
            <w:vAlign w:val="center"/>
          </w:tcPr>
          <w:p w14:paraId="38440075" w14:textId="481F6BAB" w:rsidR="00B75E44" w:rsidRPr="00E74CAF" w:rsidRDefault="00B75E44" w:rsidP="00B75E44">
            <w:pPr>
              <w:tabs>
                <w:tab w:val="left" w:pos="851"/>
              </w:tabs>
              <w:spacing w:line="276" w:lineRule="auto"/>
              <w:jc w:val="center"/>
              <w:rPr>
                <w:rFonts w:eastAsia="Calibri"/>
                <w:b/>
                <w:bCs/>
                <w:iCs/>
                <w:sz w:val="22"/>
                <w:szCs w:val="22"/>
              </w:rPr>
            </w:pPr>
            <w:r w:rsidRPr="009374D4">
              <w:rPr>
                <w:rFonts w:eastAsia="Calibri"/>
                <w:b/>
                <w:bCs/>
                <w:iCs/>
                <w:sz w:val="22"/>
                <w:szCs w:val="22"/>
              </w:rPr>
              <w:t>2022</w:t>
            </w:r>
          </w:p>
        </w:tc>
      </w:tr>
      <w:tr w:rsidR="00B75E44" w14:paraId="7C466FAD" w14:textId="77777777" w:rsidTr="00B75E44">
        <w:tc>
          <w:tcPr>
            <w:tcW w:w="2122" w:type="dxa"/>
            <w:shd w:val="clear" w:color="auto" w:fill="FFFFFF" w:themeFill="background1"/>
            <w:vAlign w:val="center"/>
          </w:tcPr>
          <w:p w14:paraId="7C53597E" w14:textId="5C16F70F" w:rsidR="00B75E44" w:rsidRDefault="00B75E44" w:rsidP="00B75E44">
            <w:pPr>
              <w:tabs>
                <w:tab w:val="left" w:pos="851"/>
              </w:tabs>
              <w:spacing w:line="276" w:lineRule="auto"/>
              <w:rPr>
                <w:rFonts w:eastAsia="Calibri"/>
                <w:b/>
                <w:bCs/>
                <w:iCs/>
                <w:sz w:val="22"/>
              </w:rPr>
            </w:pPr>
            <w:r w:rsidRPr="009374D4">
              <w:rPr>
                <w:rFonts w:eastAsia="Calibri"/>
                <w:b/>
                <w:bCs/>
                <w:iCs/>
                <w:sz w:val="22"/>
                <w:szCs w:val="22"/>
              </w:rPr>
              <w:t>Klaipėdos m. sav.</w:t>
            </w:r>
          </w:p>
        </w:tc>
        <w:tc>
          <w:tcPr>
            <w:tcW w:w="1417" w:type="dxa"/>
            <w:shd w:val="clear" w:color="auto" w:fill="FFFFFF" w:themeFill="background1"/>
            <w:vAlign w:val="center"/>
          </w:tcPr>
          <w:p w14:paraId="249D322F" w14:textId="10EC1392"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69 959,2</w:t>
            </w:r>
          </w:p>
        </w:tc>
        <w:tc>
          <w:tcPr>
            <w:tcW w:w="1559" w:type="dxa"/>
            <w:shd w:val="clear" w:color="auto" w:fill="FFFFFF" w:themeFill="background1"/>
            <w:vAlign w:val="center"/>
          </w:tcPr>
          <w:p w14:paraId="3D9AEED8" w14:textId="4BB7901F"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78 654,5</w:t>
            </w:r>
          </w:p>
        </w:tc>
        <w:tc>
          <w:tcPr>
            <w:tcW w:w="1320" w:type="dxa"/>
            <w:shd w:val="clear" w:color="auto" w:fill="FFFFFF" w:themeFill="background1"/>
            <w:vAlign w:val="center"/>
          </w:tcPr>
          <w:p w14:paraId="7BC9B007" w14:textId="5C20C50F"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83 417,4</w:t>
            </w:r>
          </w:p>
        </w:tc>
        <w:tc>
          <w:tcPr>
            <w:tcW w:w="1605" w:type="dxa"/>
            <w:shd w:val="clear" w:color="auto" w:fill="FFFFFF" w:themeFill="background1"/>
            <w:vAlign w:val="center"/>
          </w:tcPr>
          <w:p w14:paraId="0372FB67" w14:textId="7034BB72"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85 377,9</w:t>
            </w:r>
          </w:p>
        </w:tc>
        <w:tc>
          <w:tcPr>
            <w:tcW w:w="1605" w:type="dxa"/>
            <w:shd w:val="clear" w:color="auto" w:fill="FFFFFF" w:themeFill="background1"/>
            <w:vAlign w:val="center"/>
          </w:tcPr>
          <w:p w14:paraId="6D233F75" w14:textId="52402F83"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91 402,0</w:t>
            </w:r>
          </w:p>
        </w:tc>
      </w:tr>
      <w:tr w:rsidR="00B75E44" w14:paraId="7EDE4983" w14:textId="77777777" w:rsidTr="00B75E44">
        <w:tc>
          <w:tcPr>
            <w:tcW w:w="2122" w:type="dxa"/>
            <w:shd w:val="clear" w:color="auto" w:fill="FFFFFF" w:themeFill="background1"/>
            <w:vAlign w:val="center"/>
          </w:tcPr>
          <w:p w14:paraId="71190516" w14:textId="7810D5B5" w:rsidR="00B75E44" w:rsidRDefault="00B75E44" w:rsidP="00B75E44">
            <w:pPr>
              <w:tabs>
                <w:tab w:val="left" w:pos="851"/>
              </w:tabs>
              <w:spacing w:line="276" w:lineRule="auto"/>
              <w:rPr>
                <w:rFonts w:eastAsia="Calibri"/>
                <w:b/>
                <w:bCs/>
                <w:iCs/>
                <w:sz w:val="22"/>
              </w:rPr>
            </w:pPr>
            <w:r w:rsidRPr="009374D4">
              <w:rPr>
                <w:rFonts w:eastAsia="Calibri"/>
                <w:b/>
                <w:bCs/>
                <w:iCs/>
                <w:sz w:val="22"/>
                <w:szCs w:val="22"/>
              </w:rPr>
              <w:t>Klaipėdos r. sav.</w:t>
            </w:r>
          </w:p>
        </w:tc>
        <w:tc>
          <w:tcPr>
            <w:tcW w:w="1417" w:type="dxa"/>
            <w:shd w:val="clear" w:color="auto" w:fill="FFFFFF" w:themeFill="background1"/>
            <w:vAlign w:val="center"/>
          </w:tcPr>
          <w:p w14:paraId="67E504FE" w14:textId="2FEC2C0D"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967,8</w:t>
            </w:r>
          </w:p>
        </w:tc>
        <w:tc>
          <w:tcPr>
            <w:tcW w:w="1559" w:type="dxa"/>
            <w:shd w:val="clear" w:color="auto" w:fill="FFFFFF" w:themeFill="background1"/>
            <w:vAlign w:val="center"/>
          </w:tcPr>
          <w:p w14:paraId="57FD629B" w14:textId="1262CB90"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1 235,6</w:t>
            </w:r>
          </w:p>
        </w:tc>
        <w:tc>
          <w:tcPr>
            <w:tcW w:w="1320" w:type="dxa"/>
            <w:shd w:val="clear" w:color="auto" w:fill="FFFFFF" w:themeFill="background1"/>
            <w:vAlign w:val="center"/>
          </w:tcPr>
          <w:p w14:paraId="2EBCC873" w14:textId="732808CF"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1 073,5</w:t>
            </w:r>
          </w:p>
        </w:tc>
        <w:tc>
          <w:tcPr>
            <w:tcW w:w="1605" w:type="dxa"/>
            <w:shd w:val="clear" w:color="auto" w:fill="FFFFFF" w:themeFill="background1"/>
            <w:vAlign w:val="center"/>
          </w:tcPr>
          <w:p w14:paraId="1B62AC16" w14:textId="61E6E190"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1 232,8</w:t>
            </w:r>
          </w:p>
        </w:tc>
        <w:tc>
          <w:tcPr>
            <w:tcW w:w="1605" w:type="dxa"/>
            <w:shd w:val="clear" w:color="auto" w:fill="FFFFFF" w:themeFill="background1"/>
            <w:vAlign w:val="center"/>
          </w:tcPr>
          <w:p w14:paraId="33708655" w14:textId="5EC64B45"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1 121,7</w:t>
            </w:r>
          </w:p>
        </w:tc>
      </w:tr>
      <w:tr w:rsidR="00B75E44" w14:paraId="4C364156" w14:textId="77777777" w:rsidTr="00B75E44">
        <w:tc>
          <w:tcPr>
            <w:tcW w:w="2122" w:type="dxa"/>
            <w:shd w:val="clear" w:color="auto" w:fill="FFFFFF" w:themeFill="background1"/>
            <w:vAlign w:val="center"/>
          </w:tcPr>
          <w:p w14:paraId="08B0F9CD" w14:textId="38E38A19" w:rsidR="00B75E44" w:rsidRDefault="00B75E44" w:rsidP="00B75E44">
            <w:pPr>
              <w:tabs>
                <w:tab w:val="left" w:pos="851"/>
              </w:tabs>
              <w:spacing w:line="276" w:lineRule="auto"/>
              <w:rPr>
                <w:rFonts w:eastAsia="Calibri"/>
                <w:b/>
                <w:bCs/>
                <w:iCs/>
                <w:sz w:val="22"/>
              </w:rPr>
            </w:pPr>
            <w:r w:rsidRPr="009374D4">
              <w:rPr>
                <w:rFonts w:eastAsia="Calibri"/>
                <w:b/>
                <w:bCs/>
                <w:iCs/>
                <w:sz w:val="22"/>
                <w:szCs w:val="22"/>
              </w:rPr>
              <w:t>Kretingos r. sav.</w:t>
            </w:r>
          </w:p>
        </w:tc>
        <w:tc>
          <w:tcPr>
            <w:tcW w:w="1417" w:type="dxa"/>
            <w:shd w:val="clear" w:color="auto" w:fill="FFFFFF" w:themeFill="background1"/>
            <w:vAlign w:val="center"/>
          </w:tcPr>
          <w:p w14:paraId="086BDE41" w14:textId="7C3E32FD"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1 841,0</w:t>
            </w:r>
          </w:p>
        </w:tc>
        <w:tc>
          <w:tcPr>
            <w:tcW w:w="1559" w:type="dxa"/>
            <w:shd w:val="clear" w:color="auto" w:fill="FFFFFF" w:themeFill="background1"/>
            <w:vAlign w:val="center"/>
          </w:tcPr>
          <w:p w14:paraId="2D3A209B" w14:textId="79370CD7"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2 070,0</w:t>
            </w:r>
          </w:p>
        </w:tc>
        <w:tc>
          <w:tcPr>
            <w:tcW w:w="1320" w:type="dxa"/>
            <w:shd w:val="clear" w:color="auto" w:fill="FFFFFF" w:themeFill="background1"/>
            <w:vAlign w:val="center"/>
          </w:tcPr>
          <w:p w14:paraId="2A01AE9B" w14:textId="4FF49AE7"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2 047,2</w:t>
            </w:r>
          </w:p>
        </w:tc>
        <w:tc>
          <w:tcPr>
            <w:tcW w:w="1605" w:type="dxa"/>
            <w:shd w:val="clear" w:color="auto" w:fill="FFFFFF" w:themeFill="background1"/>
            <w:vAlign w:val="center"/>
          </w:tcPr>
          <w:p w14:paraId="1D94310D" w14:textId="75E76110"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2 092,5</w:t>
            </w:r>
          </w:p>
        </w:tc>
        <w:tc>
          <w:tcPr>
            <w:tcW w:w="1605" w:type="dxa"/>
            <w:shd w:val="clear" w:color="auto" w:fill="FFFFFF" w:themeFill="background1"/>
            <w:vAlign w:val="center"/>
          </w:tcPr>
          <w:p w14:paraId="592A70CD" w14:textId="1A9063B4"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2 156,4</w:t>
            </w:r>
          </w:p>
        </w:tc>
      </w:tr>
      <w:tr w:rsidR="00B75E44" w14:paraId="370500C5" w14:textId="77777777" w:rsidTr="00B75E44">
        <w:tc>
          <w:tcPr>
            <w:tcW w:w="2122" w:type="dxa"/>
            <w:shd w:val="clear" w:color="auto" w:fill="FFFFFF" w:themeFill="background1"/>
            <w:vAlign w:val="center"/>
          </w:tcPr>
          <w:p w14:paraId="5D9B59E6" w14:textId="0C35B8FA" w:rsidR="00B75E44" w:rsidRDefault="00B75E44" w:rsidP="00B75E44">
            <w:pPr>
              <w:tabs>
                <w:tab w:val="left" w:pos="851"/>
              </w:tabs>
              <w:spacing w:line="276" w:lineRule="auto"/>
              <w:rPr>
                <w:rFonts w:eastAsia="Calibri"/>
                <w:b/>
                <w:bCs/>
                <w:iCs/>
                <w:sz w:val="22"/>
              </w:rPr>
            </w:pPr>
            <w:r w:rsidRPr="009374D4">
              <w:rPr>
                <w:rFonts w:eastAsia="Calibri"/>
                <w:b/>
                <w:bCs/>
                <w:iCs/>
                <w:sz w:val="22"/>
                <w:szCs w:val="22"/>
              </w:rPr>
              <w:lastRenderedPageBreak/>
              <w:t>Palangos m. sav.</w:t>
            </w:r>
          </w:p>
        </w:tc>
        <w:tc>
          <w:tcPr>
            <w:tcW w:w="1417" w:type="dxa"/>
            <w:shd w:val="clear" w:color="auto" w:fill="FFFFFF" w:themeFill="background1"/>
            <w:vAlign w:val="center"/>
          </w:tcPr>
          <w:p w14:paraId="2BD4AD83" w14:textId="6427847B"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2 970,5</w:t>
            </w:r>
          </w:p>
        </w:tc>
        <w:tc>
          <w:tcPr>
            <w:tcW w:w="1559" w:type="dxa"/>
            <w:shd w:val="clear" w:color="auto" w:fill="FFFFFF" w:themeFill="background1"/>
            <w:vAlign w:val="center"/>
          </w:tcPr>
          <w:p w14:paraId="19115614" w14:textId="5B124F67"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2 809,4</w:t>
            </w:r>
          </w:p>
        </w:tc>
        <w:tc>
          <w:tcPr>
            <w:tcW w:w="1320" w:type="dxa"/>
            <w:shd w:val="clear" w:color="auto" w:fill="FFFFFF" w:themeFill="background1"/>
            <w:vAlign w:val="center"/>
          </w:tcPr>
          <w:p w14:paraId="49200ECA" w14:textId="687D11C2"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3 157,2</w:t>
            </w:r>
          </w:p>
        </w:tc>
        <w:tc>
          <w:tcPr>
            <w:tcW w:w="1605" w:type="dxa"/>
            <w:shd w:val="clear" w:color="auto" w:fill="FFFFFF" w:themeFill="background1"/>
            <w:vAlign w:val="center"/>
          </w:tcPr>
          <w:p w14:paraId="6DE426D5" w14:textId="211F3C89"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3 535,9</w:t>
            </w:r>
          </w:p>
        </w:tc>
        <w:tc>
          <w:tcPr>
            <w:tcW w:w="1605" w:type="dxa"/>
            <w:shd w:val="clear" w:color="auto" w:fill="FFFFFF" w:themeFill="background1"/>
            <w:vAlign w:val="center"/>
          </w:tcPr>
          <w:p w14:paraId="64B2B635" w14:textId="6A8F8135"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3 320,2</w:t>
            </w:r>
          </w:p>
        </w:tc>
      </w:tr>
      <w:tr w:rsidR="00B75E44" w14:paraId="3CB235EC" w14:textId="77777777" w:rsidTr="00B75E44">
        <w:tc>
          <w:tcPr>
            <w:tcW w:w="2122" w:type="dxa"/>
            <w:shd w:val="clear" w:color="auto" w:fill="FFFFFF" w:themeFill="background1"/>
            <w:vAlign w:val="center"/>
          </w:tcPr>
          <w:p w14:paraId="6C9F2813" w14:textId="040604C6" w:rsidR="00B75E44" w:rsidRDefault="00B75E44" w:rsidP="00B75E44">
            <w:pPr>
              <w:tabs>
                <w:tab w:val="left" w:pos="851"/>
              </w:tabs>
              <w:spacing w:line="276" w:lineRule="auto"/>
              <w:rPr>
                <w:rFonts w:eastAsia="Calibri"/>
                <w:b/>
                <w:bCs/>
                <w:iCs/>
                <w:sz w:val="22"/>
              </w:rPr>
            </w:pPr>
            <w:r>
              <w:rPr>
                <w:rFonts w:eastAsia="Calibri"/>
                <w:b/>
                <w:bCs/>
                <w:iCs/>
                <w:sz w:val="22"/>
              </w:rPr>
              <w:t>Skuodo r. sav.</w:t>
            </w:r>
          </w:p>
        </w:tc>
        <w:tc>
          <w:tcPr>
            <w:tcW w:w="1417" w:type="dxa"/>
            <w:shd w:val="clear" w:color="auto" w:fill="FFFFFF" w:themeFill="background1"/>
            <w:vAlign w:val="center"/>
          </w:tcPr>
          <w:p w14:paraId="30D144A2" w14:textId="39E8C1B1"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524,9</w:t>
            </w:r>
          </w:p>
        </w:tc>
        <w:tc>
          <w:tcPr>
            <w:tcW w:w="1559" w:type="dxa"/>
            <w:shd w:val="clear" w:color="auto" w:fill="FFFFFF" w:themeFill="background1"/>
            <w:vAlign w:val="center"/>
          </w:tcPr>
          <w:p w14:paraId="6742CBB2" w14:textId="315B6BFC"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657,7</w:t>
            </w:r>
          </w:p>
        </w:tc>
        <w:tc>
          <w:tcPr>
            <w:tcW w:w="1320" w:type="dxa"/>
            <w:shd w:val="clear" w:color="auto" w:fill="FFFFFF" w:themeFill="background1"/>
            <w:vAlign w:val="center"/>
          </w:tcPr>
          <w:p w14:paraId="088D6B7F" w14:textId="1B4A5D5E"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583,0</w:t>
            </w:r>
          </w:p>
        </w:tc>
        <w:tc>
          <w:tcPr>
            <w:tcW w:w="1605" w:type="dxa"/>
            <w:shd w:val="clear" w:color="auto" w:fill="FFFFFF" w:themeFill="background1"/>
            <w:vAlign w:val="center"/>
          </w:tcPr>
          <w:p w14:paraId="346195F8" w14:textId="0EECA92E"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737,9</w:t>
            </w:r>
          </w:p>
        </w:tc>
        <w:tc>
          <w:tcPr>
            <w:tcW w:w="1605" w:type="dxa"/>
            <w:shd w:val="clear" w:color="auto" w:fill="FFFFFF" w:themeFill="background1"/>
            <w:vAlign w:val="center"/>
          </w:tcPr>
          <w:p w14:paraId="1EC312BA" w14:textId="5B92644F"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526,5</w:t>
            </w:r>
          </w:p>
        </w:tc>
      </w:tr>
      <w:tr w:rsidR="00B75E44" w14:paraId="0CF3EB7D" w14:textId="77777777" w:rsidTr="00B75E44">
        <w:tc>
          <w:tcPr>
            <w:tcW w:w="2122" w:type="dxa"/>
            <w:shd w:val="clear" w:color="auto" w:fill="FFFFFF" w:themeFill="background1"/>
            <w:vAlign w:val="center"/>
          </w:tcPr>
          <w:p w14:paraId="041DEFC1" w14:textId="75F1CB03" w:rsidR="00B75E44" w:rsidRDefault="00B75E44" w:rsidP="00B75E44">
            <w:pPr>
              <w:tabs>
                <w:tab w:val="left" w:pos="851"/>
              </w:tabs>
              <w:spacing w:line="276" w:lineRule="auto"/>
              <w:rPr>
                <w:rFonts w:eastAsia="Calibri"/>
                <w:b/>
                <w:bCs/>
                <w:iCs/>
                <w:sz w:val="22"/>
              </w:rPr>
            </w:pPr>
            <w:r>
              <w:rPr>
                <w:rFonts w:eastAsia="Calibri"/>
                <w:b/>
                <w:bCs/>
                <w:iCs/>
                <w:sz w:val="22"/>
              </w:rPr>
              <w:t>Šilutės r. sav.</w:t>
            </w:r>
          </w:p>
        </w:tc>
        <w:tc>
          <w:tcPr>
            <w:tcW w:w="1417" w:type="dxa"/>
            <w:shd w:val="clear" w:color="auto" w:fill="FFFFFF" w:themeFill="background1"/>
            <w:vAlign w:val="center"/>
          </w:tcPr>
          <w:p w14:paraId="0B837E0E" w14:textId="294E5004"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5 552,2</w:t>
            </w:r>
          </w:p>
        </w:tc>
        <w:tc>
          <w:tcPr>
            <w:tcW w:w="1559" w:type="dxa"/>
            <w:shd w:val="clear" w:color="auto" w:fill="FFFFFF" w:themeFill="background1"/>
            <w:vAlign w:val="center"/>
          </w:tcPr>
          <w:p w14:paraId="4E87A8BD" w14:textId="3C606F23"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5 532,8</w:t>
            </w:r>
          </w:p>
        </w:tc>
        <w:tc>
          <w:tcPr>
            <w:tcW w:w="1320" w:type="dxa"/>
            <w:shd w:val="clear" w:color="auto" w:fill="FFFFFF" w:themeFill="background1"/>
            <w:vAlign w:val="center"/>
          </w:tcPr>
          <w:p w14:paraId="456149B4" w14:textId="5A9468B5"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5 015,5</w:t>
            </w:r>
          </w:p>
        </w:tc>
        <w:tc>
          <w:tcPr>
            <w:tcW w:w="1605" w:type="dxa"/>
            <w:shd w:val="clear" w:color="auto" w:fill="FFFFFF" w:themeFill="background1"/>
            <w:vAlign w:val="center"/>
          </w:tcPr>
          <w:p w14:paraId="40555F93" w14:textId="0A81BD2D"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4 924,2</w:t>
            </w:r>
          </w:p>
        </w:tc>
        <w:tc>
          <w:tcPr>
            <w:tcW w:w="1605" w:type="dxa"/>
            <w:shd w:val="clear" w:color="auto" w:fill="FFFFFF" w:themeFill="background1"/>
            <w:vAlign w:val="center"/>
          </w:tcPr>
          <w:p w14:paraId="2640546F" w14:textId="1468C36B"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4 832,3</w:t>
            </w:r>
          </w:p>
        </w:tc>
      </w:tr>
      <w:tr w:rsidR="00B75E44" w14:paraId="335EE31F" w14:textId="77777777" w:rsidTr="00B75E44">
        <w:tc>
          <w:tcPr>
            <w:tcW w:w="2122" w:type="dxa"/>
            <w:shd w:val="clear" w:color="auto" w:fill="FFFFFF" w:themeFill="background1"/>
            <w:vAlign w:val="center"/>
          </w:tcPr>
          <w:p w14:paraId="438D1BC5" w14:textId="5A3BEFA8" w:rsidR="00B75E44" w:rsidRDefault="00B75E44" w:rsidP="00B75E44">
            <w:pPr>
              <w:tabs>
                <w:tab w:val="left" w:pos="851"/>
              </w:tabs>
              <w:spacing w:line="276" w:lineRule="auto"/>
              <w:rPr>
                <w:rFonts w:eastAsia="Calibri"/>
                <w:b/>
                <w:bCs/>
                <w:iCs/>
                <w:sz w:val="22"/>
              </w:rPr>
            </w:pPr>
            <w:r>
              <w:rPr>
                <w:rFonts w:eastAsia="Calibri"/>
                <w:b/>
                <w:bCs/>
                <w:iCs/>
                <w:sz w:val="22"/>
              </w:rPr>
              <w:t>Neringos r. sav.</w:t>
            </w:r>
          </w:p>
        </w:tc>
        <w:tc>
          <w:tcPr>
            <w:tcW w:w="1417" w:type="dxa"/>
            <w:shd w:val="clear" w:color="auto" w:fill="FFFFFF" w:themeFill="background1"/>
            <w:vAlign w:val="center"/>
          </w:tcPr>
          <w:p w14:paraId="176F1E86" w14:textId="563960A7"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507,9</w:t>
            </w:r>
          </w:p>
        </w:tc>
        <w:tc>
          <w:tcPr>
            <w:tcW w:w="1559" w:type="dxa"/>
            <w:shd w:val="clear" w:color="auto" w:fill="FFFFFF" w:themeFill="background1"/>
            <w:vAlign w:val="center"/>
          </w:tcPr>
          <w:p w14:paraId="1CF2B8DF" w14:textId="723DCC1E"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471,7</w:t>
            </w:r>
          </w:p>
        </w:tc>
        <w:tc>
          <w:tcPr>
            <w:tcW w:w="1320" w:type="dxa"/>
            <w:shd w:val="clear" w:color="auto" w:fill="FFFFFF" w:themeFill="background1"/>
            <w:vAlign w:val="center"/>
          </w:tcPr>
          <w:p w14:paraId="26AB13B6" w14:textId="47CC98DA"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445,1</w:t>
            </w:r>
          </w:p>
        </w:tc>
        <w:tc>
          <w:tcPr>
            <w:tcW w:w="1605" w:type="dxa"/>
            <w:shd w:val="clear" w:color="auto" w:fill="FFFFFF" w:themeFill="background1"/>
            <w:vAlign w:val="center"/>
          </w:tcPr>
          <w:p w14:paraId="0C1FF8A6" w14:textId="0F10CA13"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397,4</w:t>
            </w:r>
          </w:p>
        </w:tc>
        <w:tc>
          <w:tcPr>
            <w:tcW w:w="1605" w:type="dxa"/>
            <w:shd w:val="clear" w:color="auto" w:fill="FFFFFF" w:themeFill="background1"/>
            <w:vAlign w:val="center"/>
          </w:tcPr>
          <w:p w14:paraId="4192AF61" w14:textId="2C61A4EF" w:rsidR="00B75E44" w:rsidRPr="00BB0A84" w:rsidRDefault="00B75E44" w:rsidP="00B75E44">
            <w:pPr>
              <w:tabs>
                <w:tab w:val="left" w:pos="851"/>
              </w:tabs>
              <w:spacing w:line="276" w:lineRule="auto"/>
              <w:jc w:val="center"/>
              <w:rPr>
                <w:rFonts w:eastAsia="Calibri"/>
                <w:iCs/>
                <w:sz w:val="22"/>
                <w:szCs w:val="22"/>
              </w:rPr>
            </w:pPr>
            <w:r w:rsidRPr="00BB0A84">
              <w:rPr>
                <w:rFonts w:eastAsia="Calibri"/>
                <w:iCs/>
                <w:sz w:val="22"/>
                <w:szCs w:val="22"/>
              </w:rPr>
              <w:t>400,4</w:t>
            </w:r>
          </w:p>
        </w:tc>
      </w:tr>
      <w:tr w:rsidR="00B75E44" w14:paraId="4C3B4537" w14:textId="77777777" w:rsidTr="00B75E44">
        <w:tc>
          <w:tcPr>
            <w:tcW w:w="2122" w:type="dxa"/>
            <w:shd w:val="clear" w:color="auto" w:fill="E2EFD9" w:themeFill="accent6" w:themeFillTint="33"/>
            <w:vAlign w:val="center"/>
          </w:tcPr>
          <w:p w14:paraId="41894C3A" w14:textId="540F936D" w:rsidR="00B75E44" w:rsidRDefault="008B3F4F" w:rsidP="00B75E44">
            <w:pPr>
              <w:tabs>
                <w:tab w:val="left" w:pos="851"/>
              </w:tabs>
              <w:spacing w:line="276" w:lineRule="auto"/>
              <w:rPr>
                <w:rFonts w:eastAsia="Calibri"/>
                <w:b/>
                <w:bCs/>
                <w:iCs/>
                <w:sz w:val="22"/>
              </w:rPr>
            </w:pPr>
            <w:r>
              <w:rPr>
                <w:rFonts w:eastAsia="Calibri"/>
                <w:b/>
                <w:bCs/>
                <w:iCs/>
                <w:sz w:val="22"/>
              </w:rPr>
              <w:t>Klaipėdos r</w:t>
            </w:r>
            <w:r w:rsidR="006768C2">
              <w:rPr>
                <w:rFonts w:eastAsia="Calibri"/>
                <w:b/>
                <w:bCs/>
                <w:iCs/>
                <w:sz w:val="22"/>
              </w:rPr>
              <w:t>egione</w:t>
            </w:r>
          </w:p>
        </w:tc>
        <w:tc>
          <w:tcPr>
            <w:tcW w:w="1417" w:type="dxa"/>
            <w:shd w:val="clear" w:color="auto" w:fill="E2EFD9" w:themeFill="accent6" w:themeFillTint="33"/>
            <w:vAlign w:val="center"/>
          </w:tcPr>
          <w:p w14:paraId="4B3E281C" w14:textId="34EBA8A0" w:rsidR="00B75E44" w:rsidRPr="00E74CAF" w:rsidRDefault="00B75E44" w:rsidP="00B75E44">
            <w:pPr>
              <w:tabs>
                <w:tab w:val="left" w:pos="851"/>
              </w:tabs>
              <w:spacing w:line="276" w:lineRule="auto"/>
              <w:jc w:val="center"/>
              <w:rPr>
                <w:rFonts w:eastAsia="Calibri"/>
                <w:b/>
                <w:bCs/>
                <w:iCs/>
                <w:sz w:val="22"/>
                <w:szCs w:val="22"/>
              </w:rPr>
            </w:pPr>
            <w:r w:rsidRPr="00B75E44">
              <w:rPr>
                <w:rFonts w:eastAsia="Calibri"/>
                <w:b/>
                <w:bCs/>
                <w:iCs/>
                <w:sz w:val="22"/>
                <w:szCs w:val="22"/>
              </w:rPr>
              <w:t>82 323,5</w:t>
            </w:r>
          </w:p>
        </w:tc>
        <w:tc>
          <w:tcPr>
            <w:tcW w:w="1559" w:type="dxa"/>
            <w:shd w:val="clear" w:color="auto" w:fill="E2EFD9" w:themeFill="accent6" w:themeFillTint="33"/>
            <w:vAlign w:val="center"/>
          </w:tcPr>
          <w:p w14:paraId="2A958840" w14:textId="4FB0DB97" w:rsidR="00B75E44" w:rsidRPr="00E74CAF" w:rsidRDefault="00B75E44" w:rsidP="00B75E44">
            <w:pPr>
              <w:tabs>
                <w:tab w:val="left" w:pos="851"/>
              </w:tabs>
              <w:spacing w:line="276" w:lineRule="auto"/>
              <w:jc w:val="center"/>
              <w:rPr>
                <w:rFonts w:eastAsia="Calibri"/>
                <w:b/>
                <w:bCs/>
                <w:iCs/>
                <w:sz w:val="22"/>
                <w:szCs w:val="22"/>
              </w:rPr>
            </w:pPr>
            <w:r w:rsidRPr="00B75E44">
              <w:rPr>
                <w:rFonts w:eastAsia="Calibri"/>
                <w:b/>
                <w:bCs/>
                <w:iCs/>
                <w:sz w:val="22"/>
                <w:szCs w:val="22"/>
              </w:rPr>
              <w:t>91 431,7</w:t>
            </w:r>
          </w:p>
        </w:tc>
        <w:tc>
          <w:tcPr>
            <w:tcW w:w="1320" w:type="dxa"/>
            <w:shd w:val="clear" w:color="auto" w:fill="E2EFD9" w:themeFill="accent6" w:themeFillTint="33"/>
            <w:vAlign w:val="center"/>
          </w:tcPr>
          <w:p w14:paraId="4598BD11" w14:textId="4EE5050C" w:rsidR="00B75E44" w:rsidRPr="00E74CAF" w:rsidRDefault="00B75E44" w:rsidP="00B75E44">
            <w:pPr>
              <w:tabs>
                <w:tab w:val="left" w:pos="851"/>
              </w:tabs>
              <w:spacing w:line="276" w:lineRule="auto"/>
              <w:jc w:val="center"/>
              <w:rPr>
                <w:rFonts w:eastAsia="Calibri"/>
                <w:b/>
                <w:bCs/>
                <w:iCs/>
                <w:sz w:val="22"/>
                <w:szCs w:val="22"/>
              </w:rPr>
            </w:pPr>
            <w:r w:rsidRPr="00B75E44">
              <w:rPr>
                <w:rFonts w:eastAsia="Calibri"/>
                <w:b/>
                <w:bCs/>
                <w:iCs/>
                <w:sz w:val="22"/>
                <w:szCs w:val="22"/>
              </w:rPr>
              <w:t>95 738,9</w:t>
            </w:r>
          </w:p>
        </w:tc>
        <w:tc>
          <w:tcPr>
            <w:tcW w:w="1605" w:type="dxa"/>
            <w:shd w:val="clear" w:color="auto" w:fill="E2EFD9" w:themeFill="accent6" w:themeFillTint="33"/>
            <w:vAlign w:val="center"/>
          </w:tcPr>
          <w:p w14:paraId="0F9A0966" w14:textId="42FF8B5B" w:rsidR="00B75E44" w:rsidRPr="00E74CAF" w:rsidRDefault="00B75E44" w:rsidP="00B75E44">
            <w:pPr>
              <w:tabs>
                <w:tab w:val="left" w:pos="851"/>
              </w:tabs>
              <w:spacing w:line="276" w:lineRule="auto"/>
              <w:jc w:val="center"/>
              <w:rPr>
                <w:rFonts w:eastAsia="Calibri"/>
                <w:b/>
                <w:bCs/>
                <w:iCs/>
                <w:sz w:val="22"/>
                <w:szCs w:val="22"/>
              </w:rPr>
            </w:pPr>
            <w:r w:rsidRPr="00B75E44">
              <w:rPr>
                <w:rFonts w:eastAsia="Calibri"/>
                <w:b/>
                <w:bCs/>
                <w:iCs/>
                <w:sz w:val="22"/>
                <w:szCs w:val="22"/>
              </w:rPr>
              <w:t>98 298,7</w:t>
            </w:r>
          </w:p>
        </w:tc>
        <w:tc>
          <w:tcPr>
            <w:tcW w:w="1605" w:type="dxa"/>
            <w:shd w:val="clear" w:color="auto" w:fill="E2EFD9" w:themeFill="accent6" w:themeFillTint="33"/>
            <w:vAlign w:val="center"/>
          </w:tcPr>
          <w:p w14:paraId="236747D4" w14:textId="7ED5C11E" w:rsidR="00B75E44" w:rsidRPr="00E74CAF" w:rsidRDefault="00B75E44" w:rsidP="00B75E44">
            <w:pPr>
              <w:tabs>
                <w:tab w:val="left" w:pos="851"/>
              </w:tabs>
              <w:spacing w:line="276" w:lineRule="auto"/>
              <w:jc w:val="center"/>
              <w:rPr>
                <w:rFonts w:eastAsia="Calibri"/>
                <w:b/>
                <w:bCs/>
                <w:iCs/>
                <w:sz w:val="22"/>
                <w:szCs w:val="22"/>
              </w:rPr>
            </w:pPr>
            <w:r w:rsidRPr="00B75E44">
              <w:rPr>
                <w:rFonts w:eastAsia="Calibri"/>
                <w:b/>
                <w:bCs/>
                <w:iCs/>
                <w:sz w:val="22"/>
                <w:szCs w:val="22"/>
              </w:rPr>
              <w:t>103 759,4</w:t>
            </w:r>
          </w:p>
        </w:tc>
      </w:tr>
    </w:tbl>
    <w:p w14:paraId="2DEEEA8E" w14:textId="008705B7" w:rsidR="002C664C" w:rsidRDefault="002C664C" w:rsidP="00C95CD8">
      <w:pPr>
        <w:tabs>
          <w:tab w:val="left" w:pos="851"/>
        </w:tabs>
        <w:spacing w:line="276" w:lineRule="auto"/>
        <w:jc w:val="both"/>
        <w:rPr>
          <w:rFonts w:eastAsia="Calibri"/>
          <w:iCs/>
          <w:szCs w:val="22"/>
        </w:rPr>
      </w:pPr>
    </w:p>
    <w:p w14:paraId="0F2B9082" w14:textId="5D762980" w:rsidR="002C664C" w:rsidRDefault="000948C9" w:rsidP="000948C9">
      <w:pPr>
        <w:tabs>
          <w:tab w:val="left" w:pos="851"/>
        </w:tabs>
        <w:spacing w:line="276" w:lineRule="auto"/>
        <w:jc w:val="both"/>
        <w:rPr>
          <w:rFonts w:eastAsia="Calibri"/>
          <w:iCs/>
          <w:szCs w:val="22"/>
        </w:rPr>
      </w:pPr>
      <w:r>
        <w:rPr>
          <w:rFonts w:eastAsia="Calibri"/>
          <w:iCs/>
          <w:szCs w:val="22"/>
        </w:rPr>
        <w:tab/>
      </w:r>
      <w:r w:rsidR="00C25E78">
        <w:rPr>
          <w:rFonts w:eastAsia="Calibri"/>
          <w:iCs/>
          <w:szCs w:val="22"/>
        </w:rPr>
        <w:t xml:space="preserve">Vidutiniu laikotarpiu, 2018–2022 m., vandens sunaudojimas regione augo vidutiniškai 6,4 proc. kasmet. </w:t>
      </w:r>
      <w:r>
        <w:rPr>
          <w:rFonts w:eastAsia="Calibri"/>
          <w:iCs/>
          <w:szCs w:val="22"/>
        </w:rPr>
        <w:t xml:space="preserve">Apie 90 proc. jo sunaudojama ūkio ir buities reikmėms, apie 6 proc. – pramonės, apie 3 proc. – žemės ūkio reikmėms. Energetikos ir žuvininkystės reikmėms sunaudojimas nesiekia 1 proc. </w:t>
      </w:r>
    </w:p>
    <w:p w14:paraId="5057B6A2" w14:textId="45DCC511" w:rsidR="008F0513" w:rsidRDefault="008F0513" w:rsidP="000948C9">
      <w:pPr>
        <w:tabs>
          <w:tab w:val="left" w:pos="851"/>
        </w:tabs>
        <w:spacing w:line="276" w:lineRule="auto"/>
        <w:jc w:val="both"/>
        <w:rPr>
          <w:rFonts w:eastAsia="Calibri"/>
          <w:iCs/>
          <w:szCs w:val="22"/>
        </w:rPr>
      </w:pPr>
      <w:r>
        <w:rPr>
          <w:rFonts w:eastAsia="Calibri"/>
          <w:iCs/>
          <w:szCs w:val="22"/>
        </w:rPr>
        <w:tab/>
      </w:r>
      <w:r w:rsidR="00D83B3E">
        <w:rPr>
          <w:rFonts w:eastAsia="Calibri"/>
          <w:iCs/>
          <w:szCs w:val="22"/>
        </w:rPr>
        <w:t>Nuotekų išleistų į paviršinius vandenys kiekiai taip pat augo – vidutiniškai 5,6 proc. kasmet. Daugiausiai išleidžiama nuotekų, kurių nereikia valyti ir išvalytų iki normos, atitinkamai apie 73 ir 26 proc. Nepakankamai išvalytų arba užterštų (be valymo nuotekų) kiekiai nesiekia 1 proc. Vis dėlto pastebima, kad daugiau išleidžiama nepakankamai išvalytų nuotekų.</w:t>
      </w:r>
      <w:r w:rsidR="00CD658B">
        <w:rPr>
          <w:rFonts w:eastAsia="Calibri"/>
          <w:iCs/>
          <w:szCs w:val="22"/>
        </w:rPr>
        <w:t xml:space="preserve"> </w:t>
      </w:r>
    </w:p>
    <w:p w14:paraId="58D824D7" w14:textId="4044E0BB" w:rsidR="005A7EB5" w:rsidRDefault="00664C0E" w:rsidP="005A7EB5">
      <w:pPr>
        <w:tabs>
          <w:tab w:val="left" w:pos="851"/>
        </w:tabs>
        <w:spacing w:line="276" w:lineRule="auto"/>
        <w:jc w:val="both"/>
        <w:rPr>
          <w:rFonts w:eastAsia="Calibri"/>
          <w:iCs/>
          <w:szCs w:val="22"/>
        </w:rPr>
      </w:pPr>
      <w:r>
        <w:rPr>
          <w:rFonts w:eastAsia="Calibri"/>
          <w:iCs/>
          <w:szCs w:val="22"/>
        </w:rPr>
        <w:tab/>
        <w:t>Valstybės kontrolės 2020 m. ataskaitoje</w:t>
      </w:r>
      <w:r>
        <w:rPr>
          <w:rStyle w:val="FootnoteReference"/>
          <w:rFonts w:eastAsia="Calibri"/>
          <w:iCs/>
          <w:szCs w:val="22"/>
        </w:rPr>
        <w:footnoteReference w:id="6"/>
      </w:r>
      <w:r>
        <w:rPr>
          <w:rFonts w:eastAsia="Calibri"/>
          <w:iCs/>
          <w:szCs w:val="22"/>
        </w:rPr>
        <w:t xml:space="preserve"> pastebima, kad </w:t>
      </w:r>
      <w:r w:rsidR="00C0028E">
        <w:rPr>
          <w:rFonts w:eastAsia="Calibri"/>
          <w:iCs/>
          <w:szCs w:val="22"/>
        </w:rPr>
        <w:t>š</w:t>
      </w:r>
      <w:r w:rsidRPr="00664C0E">
        <w:rPr>
          <w:rFonts w:eastAsia="Calibri"/>
          <w:iCs/>
          <w:szCs w:val="22"/>
        </w:rPr>
        <w:t xml:space="preserve">varus geriamasis vanduo yra gyvybiškai svarbus žmonių gyvenimo kokybei, </w:t>
      </w:r>
      <w:r>
        <w:rPr>
          <w:rFonts w:eastAsia="Calibri"/>
          <w:iCs/>
          <w:szCs w:val="22"/>
        </w:rPr>
        <w:t xml:space="preserve">o nuotekų tinkamas išvalymas – aplinkos apsaugai. </w:t>
      </w:r>
      <w:r w:rsidR="005A7EB5" w:rsidRPr="00664C0E">
        <w:rPr>
          <w:rFonts w:eastAsia="Calibri"/>
          <w:iCs/>
          <w:szCs w:val="22"/>
        </w:rPr>
        <w:t>Būtina nuolat stebėti ir kontroliuoti geriamojo vandens kokybę, nes ilgai vartojant geriamąjį vandenį, kuriame esančių cheminių (toksinių) medžiagų koncentracija viršija ribines reikšmes, gali būti padaroma nepataisoma žala žmogaus sveikata</w:t>
      </w:r>
      <w:r w:rsidR="005A7EB5">
        <w:rPr>
          <w:rFonts w:eastAsia="Calibri"/>
          <w:iCs/>
          <w:szCs w:val="22"/>
        </w:rPr>
        <w:t xml:space="preserve">i. </w:t>
      </w:r>
      <w:r w:rsidR="005A7EB5" w:rsidRPr="005A7EB5">
        <w:rPr>
          <w:rFonts w:eastAsia="Calibri"/>
          <w:iCs/>
          <w:szCs w:val="22"/>
        </w:rPr>
        <w:t>Netinkamai tvarkomos nuotekos teršia aplinką, darydamos neigiamą įtaką ežerų, upių ar kitų vandens telkinių bei požeminio vandens kokybei.</w:t>
      </w:r>
    </w:p>
    <w:p w14:paraId="4A1F52B0" w14:textId="41EC60F0" w:rsidR="00C95CD8" w:rsidRPr="00C95CD8" w:rsidRDefault="00C0028E" w:rsidP="00C95CD8">
      <w:pPr>
        <w:tabs>
          <w:tab w:val="left" w:pos="851"/>
        </w:tabs>
        <w:spacing w:line="276" w:lineRule="auto"/>
        <w:jc w:val="both"/>
        <w:rPr>
          <w:rFonts w:eastAsia="Calibri"/>
          <w:iCs/>
          <w:szCs w:val="22"/>
        </w:rPr>
      </w:pPr>
      <w:r>
        <w:rPr>
          <w:rFonts w:eastAsia="Calibri"/>
          <w:iCs/>
          <w:szCs w:val="22"/>
        </w:rPr>
        <w:tab/>
      </w:r>
      <w:r w:rsidR="004B454C">
        <w:rPr>
          <w:rFonts w:eastAsia="Calibri"/>
          <w:iCs/>
          <w:szCs w:val="22"/>
        </w:rPr>
        <w:t>K</w:t>
      </w:r>
      <w:r>
        <w:rPr>
          <w:rFonts w:eastAsia="Calibri"/>
          <w:iCs/>
          <w:szCs w:val="22"/>
        </w:rPr>
        <w:t>RPP</w:t>
      </w:r>
      <w:r w:rsidR="004B454C">
        <w:rPr>
          <w:rFonts w:eastAsia="Calibri"/>
          <w:iCs/>
          <w:szCs w:val="22"/>
        </w:rPr>
        <w:t>l</w:t>
      </w:r>
      <w:r>
        <w:rPr>
          <w:rFonts w:eastAsia="Calibri"/>
          <w:iCs/>
          <w:szCs w:val="22"/>
        </w:rPr>
        <w:t xml:space="preserve"> nurodoma, kad regiono vandentvarkos įmonių publikuojami duomenys, rodo, kad k</w:t>
      </w:r>
      <w:r w:rsidR="00C95CD8" w:rsidRPr="00C95CD8">
        <w:rPr>
          <w:rFonts w:eastAsia="Calibri"/>
          <w:iCs/>
          <w:szCs w:val="22"/>
        </w:rPr>
        <w:t>aimiškųjų teritorijų gyventojams tiekiamo geriamojo vandens kokybė ne visuomet atitinka higienos normų reikalavimus pagal amonio, fluoridų, geležies, mangano ir boro kiekį vandenyje, taip pat dėl vandens spalvos ir drumstumo.</w:t>
      </w:r>
    </w:p>
    <w:p w14:paraId="6B6B242B" w14:textId="00B9A1CF" w:rsidR="00C0028E" w:rsidRDefault="00C0028E" w:rsidP="00F62B30">
      <w:pPr>
        <w:tabs>
          <w:tab w:val="left" w:pos="851"/>
        </w:tabs>
        <w:spacing w:line="276" w:lineRule="auto"/>
        <w:jc w:val="both"/>
        <w:rPr>
          <w:rFonts w:eastAsia="Calibri"/>
          <w:iCs/>
          <w:szCs w:val="22"/>
        </w:rPr>
      </w:pPr>
      <w:r>
        <w:rPr>
          <w:rFonts w:eastAsia="Calibri"/>
          <w:iCs/>
          <w:szCs w:val="22"/>
        </w:rPr>
        <w:tab/>
      </w:r>
      <w:r w:rsidR="007369BB" w:rsidRPr="00D6743C">
        <w:rPr>
          <w:rFonts w:eastAsia="Calibri"/>
          <w:iCs/>
          <w:szCs w:val="22"/>
        </w:rPr>
        <w:t xml:space="preserve">Siekdamos užtikrinti aukštą paslaugų kokybę vartotojams, didinti vietos gyventojų pasitenkinimą gyvenamąja aplinka, </w:t>
      </w:r>
      <w:r>
        <w:rPr>
          <w:rFonts w:eastAsia="Calibri"/>
          <w:iCs/>
          <w:szCs w:val="22"/>
        </w:rPr>
        <w:t xml:space="preserve">savivaldybės ir jų valdomos vandentvarkos </w:t>
      </w:r>
      <w:r w:rsidR="007369BB" w:rsidRPr="00D6743C">
        <w:rPr>
          <w:rFonts w:eastAsia="Calibri"/>
          <w:iCs/>
          <w:szCs w:val="22"/>
        </w:rPr>
        <w:t xml:space="preserve">įmonės </w:t>
      </w:r>
      <w:r>
        <w:rPr>
          <w:rFonts w:eastAsia="Calibri"/>
          <w:iCs/>
          <w:szCs w:val="22"/>
        </w:rPr>
        <w:t>investuoja</w:t>
      </w:r>
      <w:r w:rsidR="007369BB" w:rsidRPr="00D6743C">
        <w:rPr>
          <w:rFonts w:eastAsia="Calibri"/>
          <w:iCs/>
          <w:szCs w:val="22"/>
        </w:rPr>
        <w:t xml:space="preserve"> į vandens tiekimo, buitinių ir paviršinių nuotekų tinklų</w:t>
      </w:r>
      <w:r>
        <w:rPr>
          <w:rFonts w:eastAsia="Calibri"/>
          <w:iCs/>
          <w:szCs w:val="22"/>
        </w:rPr>
        <w:t xml:space="preserve">, </w:t>
      </w:r>
      <w:r w:rsidR="007369BB" w:rsidRPr="00D6743C">
        <w:rPr>
          <w:rFonts w:eastAsia="Calibri"/>
          <w:iCs/>
          <w:szCs w:val="22"/>
        </w:rPr>
        <w:t>įrenginių infrastruktūrą</w:t>
      </w:r>
      <w:r>
        <w:rPr>
          <w:rFonts w:eastAsia="Calibri"/>
          <w:iCs/>
          <w:szCs w:val="22"/>
        </w:rPr>
        <w:t xml:space="preserve">. 2014–2020 metų Klaipėdos regiono plėtros plane buvo planuojami ir įgyvendinami projektai, susiję </w:t>
      </w:r>
      <w:r w:rsidR="006229B3">
        <w:rPr>
          <w:rFonts w:eastAsia="Calibri"/>
          <w:iCs/>
          <w:szCs w:val="22"/>
        </w:rPr>
        <w:t>g</w:t>
      </w:r>
      <w:r w:rsidR="006229B3" w:rsidRPr="006229B3">
        <w:rPr>
          <w:rFonts w:eastAsia="Calibri"/>
          <w:iCs/>
          <w:szCs w:val="22"/>
        </w:rPr>
        <w:t>eriamojo vandens tiekimo ir nuotekų surinkimo tinklų plėtr</w:t>
      </w:r>
      <w:r w:rsidR="006229B3">
        <w:rPr>
          <w:rFonts w:eastAsia="Calibri"/>
          <w:iCs/>
          <w:szCs w:val="22"/>
        </w:rPr>
        <w:t>a</w:t>
      </w:r>
      <w:r w:rsidR="006229B3" w:rsidRPr="006229B3">
        <w:rPr>
          <w:rFonts w:eastAsia="Calibri"/>
          <w:iCs/>
          <w:szCs w:val="22"/>
        </w:rPr>
        <w:t xml:space="preserve"> ir rekonstravim</w:t>
      </w:r>
      <w:r w:rsidR="006229B3">
        <w:rPr>
          <w:rFonts w:eastAsia="Calibri"/>
          <w:iCs/>
          <w:szCs w:val="22"/>
        </w:rPr>
        <w:t>u</w:t>
      </w:r>
      <w:r w:rsidR="006229B3" w:rsidRPr="006229B3">
        <w:rPr>
          <w:rFonts w:eastAsia="Calibri"/>
          <w:iCs/>
          <w:szCs w:val="22"/>
        </w:rPr>
        <w:t>,</w:t>
      </w:r>
      <w:r w:rsidR="006229B3">
        <w:rPr>
          <w:rFonts w:eastAsia="Calibri"/>
          <w:iCs/>
          <w:szCs w:val="22"/>
        </w:rPr>
        <w:t xml:space="preserve"> vandens gerinimo įrenginių statyba, nuotekų siurblinių rekonstrukcija, </w:t>
      </w:r>
      <w:r w:rsidR="006229B3" w:rsidRPr="006229B3">
        <w:rPr>
          <w:rFonts w:eastAsia="Calibri"/>
          <w:iCs/>
          <w:szCs w:val="22"/>
        </w:rPr>
        <w:t>vandentiekio ir nuotekų tinklų inventorizavim</w:t>
      </w:r>
      <w:r w:rsidR="006229B3">
        <w:rPr>
          <w:rFonts w:eastAsia="Calibri"/>
          <w:iCs/>
          <w:szCs w:val="22"/>
        </w:rPr>
        <w:t xml:space="preserve">u, paviršinių nuotekų sistemų tvarkymu. </w:t>
      </w:r>
      <w:r w:rsidR="003F74D3">
        <w:rPr>
          <w:rFonts w:eastAsia="Calibri"/>
          <w:iCs/>
          <w:szCs w:val="22"/>
        </w:rPr>
        <w:t xml:space="preserve">Šiuo laikotarpiu buvo rekonstruota 65,17 km vandens tiekimo ir nuotekų tinklų, įrengta ir (ar) rekonstruota infrastruktūra 1 423 ha plote paviršiniam lietaus vandeniui tvarkyti, inventorizuoti 24,89 proc. neapskaityto paviršinių nuotekų nuotakyno, naujai pastatytais ir (arba) rekonstruotais nuotekų valymo įrenginiais </w:t>
      </w:r>
      <w:r w:rsidR="00E95F3D">
        <w:rPr>
          <w:rFonts w:eastAsia="Calibri"/>
          <w:iCs/>
          <w:szCs w:val="22"/>
        </w:rPr>
        <w:t xml:space="preserve">naudojasi 5 063 gyventojai, nuotekų surinkimo tinklais – 5 699 gyventojai, naujai pastatytais ir (arba) rekonstruotais geriamojo vandens įrenginiais – 12 672 gyventojai, geriamojo vandens tinklais – 3 605 gyventojai. </w:t>
      </w:r>
    </w:p>
    <w:p w14:paraId="6D44F3E7" w14:textId="5154D88E" w:rsidR="0099762B" w:rsidRDefault="00B46BE6" w:rsidP="00F62B30">
      <w:pPr>
        <w:tabs>
          <w:tab w:val="left" w:pos="851"/>
        </w:tabs>
        <w:spacing w:line="276" w:lineRule="auto"/>
        <w:jc w:val="both"/>
        <w:rPr>
          <w:rFonts w:eastAsia="Calibri"/>
          <w:iCs/>
          <w:szCs w:val="22"/>
        </w:rPr>
      </w:pPr>
      <w:r>
        <w:rPr>
          <w:rFonts w:eastAsia="Calibri"/>
          <w:iCs/>
          <w:szCs w:val="22"/>
        </w:rPr>
        <w:tab/>
        <w:t xml:space="preserve">Vis dėlto augant vandens naudojimo kiekiams ir siekiant užtikrinti kokybišką paslaugos teikimą gyventojams būtina skirti papildomai išteklių plėtrai. 2022–2030 m. regiono plėtros plane </w:t>
      </w:r>
      <w:r w:rsidR="009D658D">
        <w:rPr>
          <w:rFonts w:eastAsia="Calibri"/>
          <w:iCs/>
          <w:szCs w:val="22"/>
        </w:rPr>
        <w:t>regiono s</w:t>
      </w:r>
      <w:r>
        <w:rPr>
          <w:rFonts w:eastAsia="Calibri"/>
          <w:iCs/>
          <w:szCs w:val="22"/>
        </w:rPr>
        <w:t xml:space="preserve">avivaldybės </w:t>
      </w:r>
      <w:r w:rsidR="0099762B">
        <w:rPr>
          <w:rFonts w:eastAsia="Calibri"/>
          <w:iCs/>
          <w:szCs w:val="22"/>
        </w:rPr>
        <w:t>numato projektus skirtus:</w:t>
      </w:r>
    </w:p>
    <w:p w14:paraId="6D133ABE" w14:textId="30D11301" w:rsidR="0099762B" w:rsidRDefault="0099762B" w:rsidP="00F62B30">
      <w:pPr>
        <w:tabs>
          <w:tab w:val="left" w:pos="851"/>
        </w:tabs>
        <w:spacing w:line="276" w:lineRule="auto"/>
        <w:jc w:val="both"/>
        <w:rPr>
          <w:rFonts w:eastAsia="Calibri"/>
          <w:iCs/>
          <w:szCs w:val="22"/>
        </w:rPr>
      </w:pPr>
      <w:r>
        <w:rPr>
          <w:rFonts w:eastAsia="Calibri"/>
          <w:iCs/>
          <w:szCs w:val="22"/>
        </w:rPr>
        <w:tab/>
        <w:t xml:space="preserve">1. </w:t>
      </w:r>
      <w:r w:rsidRPr="0099762B">
        <w:rPr>
          <w:rFonts w:eastAsia="Calibri"/>
          <w:iCs/>
          <w:szCs w:val="22"/>
        </w:rPr>
        <w:t xml:space="preserve">geriamojo </w:t>
      </w:r>
      <w:r>
        <w:rPr>
          <w:rFonts w:eastAsia="Calibri"/>
          <w:iCs/>
          <w:szCs w:val="22"/>
        </w:rPr>
        <w:t xml:space="preserve">centralizuotųjų </w:t>
      </w:r>
      <w:r w:rsidRPr="0099762B">
        <w:rPr>
          <w:rFonts w:eastAsia="Calibri"/>
          <w:iCs/>
          <w:szCs w:val="22"/>
        </w:rPr>
        <w:t>vandens tiekimo tinklų plėtra</w:t>
      </w:r>
      <w:r>
        <w:rPr>
          <w:rFonts w:eastAsia="Calibri"/>
          <w:iCs/>
          <w:szCs w:val="22"/>
        </w:rPr>
        <w:t>i;</w:t>
      </w:r>
    </w:p>
    <w:p w14:paraId="08455F51" w14:textId="77777777" w:rsidR="0099762B" w:rsidRDefault="0099762B" w:rsidP="00F62B30">
      <w:pPr>
        <w:tabs>
          <w:tab w:val="left" w:pos="851"/>
        </w:tabs>
        <w:spacing w:line="276" w:lineRule="auto"/>
        <w:jc w:val="both"/>
        <w:rPr>
          <w:rFonts w:eastAsia="Calibri"/>
          <w:iCs/>
          <w:szCs w:val="22"/>
        </w:rPr>
      </w:pPr>
      <w:r>
        <w:rPr>
          <w:rFonts w:eastAsia="Calibri"/>
          <w:iCs/>
          <w:szCs w:val="22"/>
        </w:rPr>
        <w:tab/>
        <w:t>2. i</w:t>
      </w:r>
      <w:r w:rsidRPr="0099762B">
        <w:rPr>
          <w:rFonts w:eastAsia="Calibri"/>
          <w:iCs/>
          <w:szCs w:val="22"/>
        </w:rPr>
        <w:t>ndividualių geriamojo vandens tiekimo sistemų (tinklų ir įrenginių) įrengim</w:t>
      </w:r>
      <w:r>
        <w:rPr>
          <w:rFonts w:eastAsia="Calibri"/>
          <w:iCs/>
          <w:szCs w:val="22"/>
        </w:rPr>
        <w:t>ui;</w:t>
      </w:r>
    </w:p>
    <w:p w14:paraId="3C860C79" w14:textId="77777777" w:rsidR="0099762B" w:rsidRDefault="0099762B" w:rsidP="00F62B30">
      <w:pPr>
        <w:tabs>
          <w:tab w:val="left" w:pos="851"/>
        </w:tabs>
        <w:spacing w:line="276" w:lineRule="auto"/>
        <w:jc w:val="both"/>
        <w:rPr>
          <w:rFonts w:eastAsia="Calibri"/>
          <w:iCs/>
          <w:szCs w:val="22"/>
        </w:rPr>
      </w:pPr>
      <w:r>
        <w:rPr>
          <w:rFonts w:eastAsia="Calibri"/>
          <w:iCs/>
          <w:szCs w:val="22"/>
        </w:rPr>
        <w:tab/>
        <w:t>3. g</w:t>
      </w:r>
      <w:r w:rsidRPr="0099762B">
        <w:rPr>
          <w:rFonts w:eastAsia="Calibri"/>
          <w:iCs/>
          <w:szCs w:val="22"/>
        </w:rPr>
        <w:t>rupinių vandens tiekimo sistemų įrengim</w:t>
      </w:r>
      <w:r>
        <w:rPr>
          <w:rFonts w:eastAsia="Calibri"/>
          <w:iCs/>
          <w:szCs w:val="22"/>
        </w:rPr>
        <w:t xml:space="preserve">ui </w:t>
      </w:r>
      <w:r w:rsidRPr="0099762B">
        <w:rPr>
          <w:rFonts w:eastAsia="Calibri"/>
          <w:iCs/>
          <w:szCs w:val="22"/>
        </w:rPr>
        <w:t>(tinklų ir įrenginių)</w:t>
      </w:r>
      <w:r>
        <w:rPr>
          <w:rFonts w:eastAsia="Calibri"/>
          <w:iCs/>
          <w:szCs w:val="22"/>
        </w:rPr>
        <w:t>;</w:t>
      </w:r>
    </w:p>
    <w:p w14:paraId="1E4E9D14" w14:textId="07CF38E9" w:rsidR="00C0028E" w:rsidRDefault="0099762B" w:rsidP="00F62B30">
      <w:pPr>
        <w:tabs>
          <w:tab w:val="left" w:pos="851"/>
        </w:tabs>
        <w:spacing w:line="276" w:lineRule="auto"/>
        <w:jc w:val="both"/>
        <w:rPr>
          <w:rFonts w:eastAsia="Calibri"/>
          <w:iCs/>
          <w:szCs w:val="22"/>
        </w:rPr>
      </w:pPr>
      <w:r>
        <w:rPr>
          <w:rFonts w:eastAsia="Calibri"/>
          <w:iCs/>
          <w:szCs w:val="22"/>
        </w:rPr>
        <w:tab/>
        <w:t>4. g</w:t>
      </w:r>
      <w:r w:rsidRPr="0099762B">
        <w:rPr>
          <w:rFonts w:eastAsia="Calibri"/>
          <w:iCs/>
          <w:szCs w:val="22"/>
        </w:rPr>
        <w:t>eriamojo vandens gavybos (paėmimo) ir (arba) geriamojo vandens ruošimo (gerinimo) įrenginių rekonstrukcija</w:t>
      </w:r>
      <w:r>
        <w:rPr>
          <w:rFonts w:eastAsia="Calibri"/>
          <w:iCs/>
          <w:szCs w:val="22"/>
        </w:rPr>
        <w:t>i;</w:t>
      </w:r>
    </w:p>
    <w:p w14:paraId="721F1D77" w14:textId="4A8697F1" w:rsidR="0099762B" w:rsidRDefault="0099762B" w:rsidP="00F62B30">
      <w:pPr>
        <w:tabs>
          <w:tab w:val="left" w:pos="851"/>
        </w:tabs>
        <w:spacing w:line="276" w:lineRule="auto"/>
        <w:jc w:val="both"/>
        <w:rPr>
          <w:rFonts w:eastAsia="Calibri"/>
          <w:iCs/>
          <w:szCs w:val="22"/>
        </w:rPr>
      </w:pPr>
      <w:r>
        <w:rPr>
          <w:rFonts w:eastAsia="Calibri"/>
          <w:iCs/>
          <w:szCs w:val="22"/>
        </w:rPr>
        <w:lastRenderedPageBreak/>
        <w:tab/>
        <w:t>5. c</w:t>
      </w:r>
      <w:r w:rsidRPr="0099762B">
        <w:rPr>
          <w:rFonts w:eastAsia="Calibri"/>
          <w:iCs/>
          <w:szCs w:val="22"/>
        </w:rPr>
        <w:t>entralizuotųjų nuotekų surinkimo tinklų plėtra</w:t>
      </w:r>
      <w:r>
        <w:rPr>
          <w:rFonts w:eastAsia="Calibri"/>
          <w:iCs/>
          <w:szCs w:val="22"/>
        </w:rPr>
        <w:t>;</w:t>
      </w:r>
    </w:p>
    <w:p w14:paraId="49EB012F" w14:textId="6371551D" w:rsidR="0099762B" w:rsidRDefault="0099762B" w:rsidP="00F62B30">
      <w:pPr>
        <w:tabs>
          <w:tab w:val="left" w:pos="851"/>
        </w:tabs>
        <w:spacing w:line="276" w:lineRule="auto"/>
        <w:jc w:val="both"/>
        <w:rPr>
          <w:rFonts w:eastAsia="Calibri"/>
          <w:iCs/>
          <w:szCs w:val="22"/>
        </w:rPr>
      </w:pPr>
      <w:r>
        <w:rPr>
          <w:rFonts w:eastAsia="Calibri"/>
          <w:iCs/>
          <w:szCs w:val="22"/>
        </w:rPr>
        <w:tab/>
        <w:t>6. n</w:t>
      </w:r>
      <w:r w:rsidRPr="0099762B">
        <w:rPr>
          <w:rFonts w:eastAsia="Calibri"/>
          <w:iCs/>
          <w:szCs w:val="22"/>
        </w:rPr>
        <w:t>uotekų valymo įrenginių nauja</w:t>
      </w:r>
      <w:r>
        <w:rPr>
          <w:rFonts w:eastAsia="Calibri"/>
          <w:iCs/>
          <w:szCs w:val="22"/>
        </w:rPr>
        <w:t>i</w:t>
      </w:r>
      <w:r w:rsidRPr="0099762B">
        <w:rPr>
          <w:rFonts w:eastAsia="Calibri"/>
          <w:iCs/>
          <w:szCs w:val="22"/>
        </w:rPr>
        <w:t xml:space="preserve"> statyba</w:t>
      </w:r>
      <w:r>
        <w:rPr>
          <w:rFonts w:eastAsia="Calibri"/>
          <w:iCs/>
          <w:szCs w:val="22"/>
        </w:rPr>
        <w:t>i;</w:t>
      </w:r>
    </w:p>
    <w:p w14:paraId="288E9B08" w14:textId="5F20B2FC" w:rsidR="0099762B" w:rsidRDefault="0099762B" w:rsidP="0099762B">
      <w:pPr>
        <w:tabs>
          <w:tab w:val="left" w:pos="851"/>
        </w:tabs>
        <w:spacing w:line="276" w:lineRule="auto"/>
        <w:jc w:val="both"/>
        <w:rPr>
          <w:rFonts w:eastAsia="Calibri"/>
          <w:iCs/>
          <w:szCs w:val="22"/>
        </w:rPr>
      </w:pPr>
      <w:r>
        <w:rPr>
          <w:rFonts w:eastAsia="Calibri"/>
          <w:iCs/>
          <w:szCs w:val="22"/>
        </w:rPr>
        <w:tab/>
        <w:t>7. g</w:t>
      </w:r>
      <w:r w:rsidRPr="0099762B">
        <w:rPr>
          <w:rFonts w:eastAsia="Calibri"/>
          <w:iCs/>
          <w:szCs w:val="22"/>
        </w:rPr>
        <w:t>rupinių nuotekų tvarkymo sistemų</w:t>
      </w:r>
      <w:r>
        <w:rPr>
          <w:rFonts w:eastAsia="Calibri"/>
          <w:iCs/>
          <w:szCs w:val="22"/>
        </w:rPr>
        <w:t xml:space="preserve"> naujai statybai;</w:t>
      </w:r>
    </w:p>
    <w:p w14:paraId="266BBE64" w14:textId="4DE3C217" w:rsidR="0099762B" w:rsidRDefault="0099762B" w:rsidP="0099762B">
      <w:pPr>
        <w:tabs>
          <w:tab w:val="left" w:pos="851"/>
        </w:tabs>
        <w:spacing w:line="276" w:lineRule="auto"/>
        <w:jc w:val="both"/>
        <w:rPr>
          <w:rFonts w:eastAsia="Calibri"/>
          <w:iCs/>
          <w:szCs w:val="22"/>
        </w:rPr>
      </w:pPr>
      <w:r>
        <w:rPr>
          <w:rFonts w:eastAsia="Calibri"/>
          <w:iCs/>
          <w:szCs w:val="22"/>
        </w:rPr>
        <w:tab/>
        <w:t>8. n</w:t>
      </w:r>
      <w:r w:rsidRPr="0099762B">
        <w:rPr>
          <w:rFonts w:eastAsia="Calibri"/>
          <w:iCs/>
          <w:szCs w:val="22"/>
        </w:rPr>
        <w:t>uotekų valymo įrenginių rekonstrukcija</w:t>
      </w:r>
      <w:r>
        <w:rPr>
          <w:rFonts w:eastAsia="Calibri"/>
          <w:iCs/>
          <w:szCs w:val="22"/>
        </w:rPr>
        <w:t>i.</w:t>
      </w:r>
    </w:p>
    <w:p w14:paraId="40EAA4CA" w14:textId="4668984B" w:rsidR="00AB1744" w:rsidRDefault="00AB1744" w:rsidP="00F62B30">
      <w:pPr>
        <w:tabs>
          <w:tab w:val="left" w:pos="851"/>
        </w:tabs>
        <w:spacing w:line="276" w:lineRule="auto"/>
        <w:jc w:val="both"/>
        <w:rPr>
          <w:rFonts w:eastAsia="Calibri"/>
          <w:iCs/>
          <w:szCs w:val="22"/>
        </w:rPr>
      </w:pPr>
      <w:r>
        <w:rPr>
          <w:rFonts w:eastAsia="Calibri"/>
          <w:iCs/>
          <w:szCs w:val="22"/>
        </w:rPr>
        <w:tab/>
        <w:t xml:space="preserve">Siekiama, kad iki </w:t>
      </w:r>
      <w:r w:rsidR="00C34248">
        <w:rPr>
          <w:rFonts w:eastAsia="Calibri"/>
          <w:iCs/>
          <w:szCs w:val="22"/>
        </w:rPr>
        <w:tab/>
      </w:r>
      <w:r>
        <w:rPr>
          <w:rFonts w:eastAsia="Calibri"/>
          <w:iCs/>
          <w:szCs w:val="22"/>
        </w:rPr>
        <w:t xml:space="preserve">2027 m. pabaigos </w:t>
      </w:r>
      <w:r w:rsidR="009775ED">
        <w:rPr>
          <w:rFonts w:eastAsia="Calibri"/>
          <w:iCs/>
          <w:szCs w:val="22"/>
        </w:rPr>
        <w:t xml:space="preserve">Klaipėdos regione </w:t>
      </w:r>
      <w:r>
        <w:rPr>
          <w:rFonts w:eastAsia="Calibri"/>
          <w:iCs/>
          <w:szCs w:val="22"/>
        </w:rPr>
        <w:t>v</w:t>
      </w:r>
      <w:r w:rsidRPr="00AB1744">
        <w:rPr>
          <w:rFonts w:eastAsia="Calibri"/>
          <w:iCs/>
          <w:szCs w:val="22"/>
        </w:rPr>
        <w:t xml:space="preserve">iešojo vandens tiekimo paskirstymo sistemų naujų arba atnaujintų vamzdynų ilgis </w:t>
      </w:r>
      <w:r>
        <w:rPr>
          <w:rFonts w:eastAsia="Calibri"/>
          <w:iCs/>
          <w:szCs w:val="22"/>
        </w:rPr>
        <w:t xml:space="preserve">siektų 9,98 </w:t>
      </w:r>
      <w:r w:rsidRPr="00AB1744">
        <w:rPr>
          <w:rFonts w:eastAsia="Calibri"/>
          <w:iCs/>
          <w:szCs w:val="22"/>
        </w:rPr>
        <w:t>km</w:t>
      </w:r>
      <w:r>
        <w:rPr>
          <w:rFonts w:eastAsia="Calibri"/>
          <w:iCs/>
          <w:szCs w:val="22"/>
        </w:rPr>
        <w:t>, v</w:t>
      </w:r>
      <w:r w:rsidRPr="00AB1744">
        <w:rPr>
          <w:rFonts w:eastAsia="Calibri"/>
          <w:iCs/>
          <w:szCs w:val="22"/>
        </w:rPr>
        <w:t>iešojo nuotekų surinkimo tinkl</w:t>
      </w:r>
      <w:r>
        <w:rPr>
          <w:rFonts w:eastAsia="Calibri"/>
          <w:iCs/>
          <w:szCs w:val="22"/>
        </w:rPr>
        <w:t>ų – 31,331 km, n</w:t>
      </w:r>
      <w:r w:rsidRPr="00AB1744">
        <w:rPr>
          <w:rFonts w:eastAsia="Calibri"/>
          <w:iCs/>
          <w:szCs w:val="22"/>
        </w:rPr>
        <w:t>auji arba atnaujinti nuotekų valymo pajėgumai</w:t>
      </w:r>
      <w:r>
        <w:rPr>
          <w:rFonts w:eastAsia="Calibri"/>
          <w:iCs/>
          <w:szCs w:val="22"/>
        </w:rPr>
        <w:t xml:space="preserve"> sudarytų 1 489 GE</w:t>
      </w:r>
      <w:r>
        <w:rPr>
          <w:rStyle w:val="FootnoteReference"/>
          <w:rFonts w:eastAsia="Calibri"/>
          <w:iCs/>
          <w:szCs w:val="22"/>
        </w:rPr>
        <w:footnoteReference w:id="7"/>
      </w:r>
      <w:r>
        <w:rPr>
          <w:rFonts w:eastAsia="Calibri"/>
          <w:iCs/>
          <w:szCs w:val="22"/>
        </w:rPr>
        <w:t xml:space="preserve">, </w:t>
      </w:r>
      <w:r w:rsidRPr="00AB1744">
        <w:rPr>
          <w:rFonts w:eastAsia="Calibri"/>
          <w:iCs/>
          <w:szCs w:val="22"/>
        </w:rPr>
        <w:t>geriamojo vandens ruošimo pajėgumai</w:t>
      </w:r>
      <w:r>
        <w:rPr>
          <w:rFonts w:eastAsia="Calibri"/>
          <w:iCs/>
          <w:szCs w:val="22"/>
        </w:rPr>
        <w:t xml:space="preserve"> – 5 153 GE, prie </w:t>
      </w:r>
      <w:r w:rsidRPr="00AB1744">
        <w:rPr>
          <w:rFonts w:eastAsia="Calibri"/>
          <w:iCs/>
          <w:szCs w:val="22"/>
        </w:rPr>
        <w:t>patobulintų viešojo vandens tiekimo sistemų</w:t>
      </w:r>
      <w:r>
        <w:rPr>
          <w:rFonts w:eastAsia="Calibri"/>
          <w:iCs/>
          <w:szCs w:val="22"/>
        </w:rPr>
        <w:t xml:space="preserve"> prisijungtų 11 652 gyventojai, </w:t>
      </w:r>
      <w:r w:rsidRPr="00AB1744">
        <w:rPr>
          <w:rFonts w:eastAsia="Calibri"/>
          <w:iCs/>
          <w:szCs w:val="22"/>
        </w:rPr>
        <w:t>prie antrinio viešojo nuotekų valymo įrenginių</w:t>
      </w:r>
      <w:r>
        <w:rPr>
          <w:rFonts w:eastAsia="Calibri"/>
          <w:iCs/>
          <w:szCs w:val="22"/>
        </w:rPr>
        <w:t xml:space="preserve"> – 3 357 gyventojai. </w:t>
      </w:r>
    </w:p>
    <w:p w14:paraId="7010FE72" w14:textId="0E33E01A" w:rsidR="007369BB" w:rsidRDefault="00AB1744" w:rsidP="00F62B30">
      <w:pPr>
        <w:tabs>
          <w:tab w:val="left" w:pos="851"/>
        </w:tabs>
        <w:spacing w:line="276" w:lineRule="auto"/>
        <w:jc w:val="both"/>
        <w:rPr>
          <w:rFonts w:eastAsia="Calibri"/>
          <w:iCs/>
          <w:szCs w:val="22"/>
        </w:rPr>
      </w:pPr>
      <w:r>
        <w:rPr>
          <w:rFonts w:eastAsia="Calibri"/>
          <w:iCs/>
          <w:szCs w:val="22"/>
        </w:rPr>
        <w:tab/>
      </w:r>
      <w:r w:rsidR="00C34248">
        <w:rPr>
          <w:rFonts w:eastAsia="Calibri"/>
          <w:iCs/>
          <w:szCs w:val="22"/>
        </w:rPr>
        <w:t>Tikslinė projektų grupė – g</w:t>
      </w:r>
      <w:r w:rsidR="00C34248" w:rsidRPr="00C34248">
        <w:rPr>
          <w:rFonts w:eastAsia="Calibri"/>
          <w:iCs/>
          <w:szCs w:val="22"/>
        </w:rPr>
        <w:t>yventojai, negaunantys geriamojo vandens tiekimo ir nuotekų tvarkymo paslaugų ar gaunantys nekokybiškas</w:t>
      </w:r>
      <w:r w:rsidR="00C34248">
        <w:rPr>
          <w:rFonts w:eastAsia="Calibri"/>
          <w:iCs/>
          <w:szCs w:val="22"/>
        </w:rPr>
        <w:t xml:space="preserve">. </w:t>
      </w:r>
      <w:r w:rsidR="00744D91">
        <w:rPr>
          <w:rFonts w:eastAsia="Calibri"/>
          <w:iCs/>
          <w:szCs w:val="22"/>
        </w:rPr>
        <w:t xml:space="preserve">Tikėtina, kad tikslinės grupės poreikiai pažangos priemonės įgyvendinimo metu ir vėliau išliks tokie patys, t. y. kiekvienos regiono savivaldybės gyventojas sieks gauti kokybiškas geriamojo vandens tiekimo ir nuotekų tvarkymo paslaugas, ypač vertinant tai, kad vandens sunaudojimas ir nuotekų išleidimas vidutiniu laikotarpiu augo.  </w:t>
      </w:r>
    </w:p>
    <w:p w14:paraId="4572F8D7" w14:textId="308BFEC9" w:rsidR="00580436" w:rsidRDefault="00580436" w:rsidP="00F62B30">
      <w:pPr>
        <w:tabs>
          <w:tab w:val="left" w:pos="851"/>
        </w:tabs>
        <w:spacing w:line="276" w:lineRule="auto"/>
        <w:jc w:val="both"/>
        <w:rPr>
          <w:rFonts w:eastAsia="Calibri"/>
          <w:iCs/>
          <w:szCs w:val="22"/>
        </w:rPr>
      </w:pPr>
      <w:r>
        <w:rPr>
          <w:rFonts w:eastAsia="Calibri"/>
          <w:iCs/>
          <w:szCs w:val="22"/>
        </w:rPr>
        <w:tab/>
        <w:t xml:space="preserve">Paminėtina, kad pažangos priemonės veikla prisideda </w:t>
      </w:r>
      <w:r w:rsidR="002241F0">
        <w:rPr>
          <w:rFonts w:eastAsia="Calibri"/>
          <w:iCs/>
          <w:szCs w:val="22"/>
        </w:rPr>
        <w:t xml:space="preserve">prie dviejų </w:t>
      </w:r>
      <w:r w:rsidR="002241F0" w:rsidRPr="003F74D3">
        <w:rPr>
          <w:rFonts w:eastAsia="Calibri"/>
          <w:iCs/>
          <w:szCs w:val="22"/>
        </w:rPr>
        <w:t>2022–2030 m. Regionų plėtros programoje nustatytų poveikio rodiklių įgyvendinimo: „Gyventojų, aprūpinamų</w:t>
      </w:r>
      <w:r w:rsidR="002241F0" w:rsidRPr="002241F0">
        <w:rPr>
          <w:rFonts w:eastAsia="Calibri"/>
          <w:iCs/>
          <w:szCs w:val="22"/>
        </w:rPr>
        <w:t xml:space="preserve"> geriamojo vandens tiekimo paslaugomis, dalis, palyginti su visais gyventojais</w:t>
      </w:r>
      <w:r w:rsidR="002241F0">
        <w:rPr>
          <w:rFonts w:eastAsia="Calibri"/>
          <w:iCs/>
          <w:szCs w:val="22"/>
        </w:rPr>
        <w:t xml:space="preserve"> (</w:t>
      </w:r>
      <w:r w:rsidR="002241F0" w:rsidRPr="002241F0">
        <w:rPr>
          <w:rFonts w:eastAsia="Calibri"/>
          <w:iCs/>
          <w:szCs w:val="22"/>
        </w:rPr>
        <w:t>procentai</w:t>
      </w:r>
      <w:r w:rsidR="002241F0">
        <w:rPr>
          <w:rFonts w:eastAsia="Calibri"/>
          <w:iCs/>
          <w:szCs w:val="22"/>
        </w:rPr>
        <w:t>)“, „</w:t>
      </w:r>
      <w:r w:rsidR="002241F0" w:rsidRPr="002241F0">
        <w:rPr>
          <w:rFonts w:eastAsia="Calibri"/>
          <w:iCs/>
          <w:szCs w:val="22"/>
        </w:rPr>
        <w:t>Gyventojų, aprūpinamų centralizuotai teikiamomis nuotekų tvarkymo paslaugomis, dalis, palyginti su visais gyventojais</w:t>
      </w:r>
      <w:r w:rsidR="002241F0">
        <w:rPr>
          <w:rFonts w:eastAsia="Calibri"/>
          <w:iCs/>
          <w:szCs w:val="22"/>
        </w:rPr>
        <w:t xml:space="preserve"> (</w:t>
      </w:r>
      <w:r w:rsidR="002241F0" w:rsidRPr="002241F0">
        <w:rPr>
          <w:rFonts w:eastAsia="Calibri"/>
          <w:iCs/>
          <w:szCs w:val="22"/>
        </w:rPr>
        <w:t>procentai</w:t>
      </w:r>
      <w:r w:rsidR="002241F0">
        <w:rPr>
          <w:rFonts w:eastAsia="Calibri"/>
          <w:iCs/>
          <w:szCs w:val="22"/>
        </w:rPr>
        <w:t xml:space="preserve">)“. Siekiama, kad iki 2029 m. Klaipėdos regione </w:t>
      </w:r>
      <w:r w:rsidR="00FF1DCF">
        <w:rPr>
          <w:rFonts w:eastAsia="Calibri"/>
          <w:iCs/>
          <w:szCs w:val="22"/>
        </w:rPr>
        <w:t xml:space="preserve">geriamojo vandens ir nuotekų tvarkymo paslaugas gautų ne mažiau kaip 80 proc. gyventojų. </w:t>
      </w:r>
    </w:p>
    <w:p w14:paraId="658C345C" w14:textId="7EBCF3B3" w:rsidR="005A2A03" w:rsidRPr="000020B0" w:rsidRDefault="008E6AFA" w:rsidP="00720B16">
      <w:pPr>
        <w:tabs>
          <w:tab w:val="left" w:pos="851"/>
        </w:tabs>
        <w:spacing w:before="120" w:after="120" w:line="276" w:lineRule="auto"/>
        <w:jc w:val="both"/>
        <w:rPr>
          <w:rFonts w:eastAsia="Calibri"/>
          <w:b/>
          <w:bCs/>
          <w:iCs/>
          <w:szCs w:val="22"/>
        </w:rPr>
      </w:pPr>
      <w:r>
        <w:rPr>
          <w:rFonts w:eastAsia="Calibri"/>
          <w:b/>
          <w:bCs/>
          <w:iCs/>
          <w:szCs w:val="22"/>
        </w:rPr>
        <w:t xml:space="preserve">2.2. </w:t>
      </w:r>
      <w:r w:rsidR="000020B0" w:rsidRPr="000020B0">
        <w:rPr>
          <w:rFonts w:eastAsia="Calibri"/>
          <w:b/>
          <w:bCs/>
          <w:iCs/>
          <w:szCs w:val="22"/>
        </w:rPr>
        <w:t>Rūšiuojamojo atliekų surinkimo skatinimas</w:t>
      </w:r>
    </w:p>
    <w:p w14:paraId="2C2EE4CD" w14:textId="306E1329" w:rsidR="00D65B4D" w:rsidRDefault="005A2A03" w:rsidP="00D6743C">
      <w:pPr>
        <w:tabs>
          <w:tab w:val="left" w:pos="851"/>
        </w:tabs>
        <w:spacing w:line="276" w:lineRule="auto"/>
        <w:jc w:val="both"/>
        <w:rPr>
          <w:rFonts w:eastAsia="Calibri"/>
          <w:iCs/>
          <w:szCs w:val="22"/>
        </w:rPr>
      </w:pPr>
      <w:r>
        <w:rPr>
          <w:rFonts w:eastAsia="Calibri"/>
          <w:iCs/>
          <w:szCs w:val="22"/>
        </w:rPr>
        <w:tab/>
      </w:r>
      <w:r w:rsidR="00D65B4D" w:rsidRPr="00D65B4D">
        <w:rPr>
          <w:rFonts w:eastAsia="Calibri"/>
          <w:iCs/>
          <w:szCs w:val="22"/>
        </w:rPr>
        <w:t>Klaipėdos regiono savivaldybės 2003 m</w:t>
      </w:r>
      <w:r w:rsidR="00F06753">
        <w:rPr>
          <w:rFonts w:eastAsia="Calibri"/>
          <w:iCs/>
          <w:szCs w:val="22"/>
        </w:rPr>
        <w:t>.</w:t>
      </w:r>
      <w:r w:rsidR="00D65B4D" w:rsidRPr="00D65B4D">
        <w:rPr>
          <w:rFonts w:eastAsia="Calibri"/>
          <w:iCs/>
          <w:szCs w:val="22"/>
        </w:rPr>
        <w:t xml:space="preserve"> įkūrė UAB „Klaipėdos regiono atliekų tvarkymo centras“ (</w:t>
      </w:r>
      <w:r w:rsidR="00D65B4D">
        <w:rPr>
          <w:rFonts w:eastAsia="Calibri"/>
          <w:iCs/>
          <w:szCs w:val="22"/>
        </w:rPr>
        <w:t xml:space="preserve">toliau – </w:t>
      </w:r>
      <w:r w:rsidR="00D65B4D" w:rsidRPr="00D65B4D">
        <w:rPr>
          <w:rFonts w:eastAsia="Calibri"/>
          <w:iCs/>
          <w:szCs w:val="22"/>
        </w:rPr>
        <w:t>KRATC), kurio pagrindiniai veiklos tikslai – regioninės atliekų tvarkymo sistemos sukūrimas ir administravimas regione, komunalinių atliekų tvarkymas, komunalinių atliekų sąvartynų ir kitų atliekų tvarkymo objektų statybos, plėtimo ir modernizavimo, saugaus jų eksploatavimo užtikrinimas ir kt.</w:t>
      </w:r>
      <w:r w:rsidR="00D65B4D">
        <w:rPr>
          <w:rFonts w:eastAsia="Calibri"/>
          <w:iCs/>
          <w:szCs w:val="22"/>
        </w:rPr>
        <w:t xml:space="preserve"> Pagrindines komunalinių atliekų tvarkymo funkcijas įgyvendinantys komunalinių atliekų tvarkymo sistemos dalyviai pateikti pirmame paveiksle</w:t>
      </w:r>
      <w:r w:rsidR="00D65B4D">
        <w:rPr>
          <w:rStyle w:val="FootnoteReference"/>
          <w:rFonts w:eastAsia="Calibri"/>
          <w:iCs/>
          <w:szCs w:val="22"/>
        </w:rPr>
        <w:footnoteReference w:id="8"/>
      </w:r>
      <w:r w:rsidR="00D65B4D">
        <w:rPr>
          <w:rFonts w:eastAsia="Calibri"/>
          <w:iCs/>
          <w:szCs w:val="22"/>
        </w:rPr>
        <w:t xml:space="preserve">. </w:t>
      </w:r>
    </w:p>
    <w:p w14:paraId="73D3C92A" w14:textId="77777777" w:rsidR="005B35FB" w:rsidRDefault="00D65B4D" w:rsidP="005B35FB">
      <w:pPr>
        <w:tabs>
          <w:tab w:val="left" w:pos="851"/>
        </w:tabs>
        <w:spacing w:line="276" w:lineRule="auto"/>
        <w:jc w:val="both"/>
        <w:rPr>
          <w:rFonts w:eastAsia="Calibri"/>
          <w:iCs/>
          <w:szCs w:val="22"/>
        </w:rPr>
      </w:pPr>
      <w:r>
        <w:rPr>
          <w:rFonts w:eastAsia="Calibri"/>
          <w:iCs/>
          <w:szCs w:val="22"/>
        </w:rPr>
        <w:tab/>
      </w:r>
      <w:r w:rsidRPr="00D65B4D">
        <w:rPr>
          <w:rFonts w:eastAsia="Calibri"/>
          <w:iCs/>
          <w:szCs w:val="22"/>
        </w:rPr>
        <w:t>Klaipėdos regiono savivaldybės komunalinių atliekų tvarkymo sistemas savo teritorijose organizuoja pagal savivaldybių tarybų patvirtintus savivaldybių komunalinių atliekų tvarkymo planus</w:t>
      </w:r>
      <w:r>
        <w:rPr>
          <w:rFonts w:eastAsia="Calibri"/>
          <w:iCs/>
          <w:szCs w:val="22"/>
        </w:rPr>
        <w:t>.</w:t>
      </w:r>
      <w:r w:rsidR="005B35FB">
        <w:rPr>
          <w:rFonts w:eastAsia="Calibri"/>
          <w:iCs/>
          <w:szCs w:val="22"/>
        </w:rPr>
        <w:t xml:space="preserve"> </w:t>
      </w:r>
      <w:r w:rsidR="005B35FB" w:rsidRPr="002E693E">
        <w:rPr>
          <w:rFonts w:eastAsia="Calibri"/>
          <w:iCs/>
          <w:szCs w:val="22"/>
        </w:rPr>
        <w:t>Komunalinių atliekų turėtojams Klaipėdos regione teikiamos šios komunalinių atliekų tvarkymo paslaugos:</w:t>
      </w:r>
    </w:p>
    <w:p w14:paraId="1ED95449" w14:textId="77777777" w:rsidR="005B35FB" w:rsidRDefault="005B35FB" w:rsidP="005B35FB">
      <w:pPr>
        <w:tabs>
          <w:tab w:val="left" w:pos="851"/>
        </w:tabs>
        <w:spacing w:line="276" w:lineRule="auto"/>
        <w:jc w:val="both"/>
        <w:rPr>
          <w:rFonts w:eastAsia="Calibri"/>
          <w:iCs/>
          <w:szCs w:val="22"/>
        </w:rPr>
      </w:pPr>
      <w:r>
        <w:rPr>
          <w:rFonts w:eastAsia="Calibri"/>
          <w:iCs/>
          <w:szCs w:val="22"/>
        </w:rPr>
        <w:tab/>
        <w:t xml:space="preserve">– </w:t>
      </w:r>
      <w:r w:rsidRPr="002E693E">
        <w:rPr>
          <w:rFonts w:eastAsia="Calibri"/>
          <w:iCs/>
          <w:szCs w:val="22"/>
        </w:rPr>
        <w:t>mišrių komunalinių atliekų tvarkymas;</w:t>
      </w:r>
    </w:p>
    <w:p w14:paraId="12832A19" w14:textId="77777777" w:rsidR="005B35FB" w:rsidRDefault="005B35FB" w:rsidP="005B35FB">
      <w:pPr>
        <w:tabs>
          <w:tab w:val="left" w:pos="851"/>
        </w:tabs>
        <w:spacing w:line="276" w:lineRule="auto"/>
        <w:jc w:val="both"/>
        <w:rPr>
          <w:rFonts w:eastAsia="Calibri"/>
          <w:iCs/>
          <w:szCs w:val="22"/>
        </w:rPr>
      </w:pPr>
      <w:r>
        <w:rPr>
          <w:rFonts w:eastAsia="Calibri"/>
          <w:iCs/>
          <w:szCs w:val="22"/>
        </w:rPr>
        <w:tab/>
        <w:t xml:space="preserve">– </w:t>
      </w:r>
      <w:r w:rsidRPr="002E693E">
        <w:rPr>
          <w:rFonts w:eastAsia="Calibri"/>
          <w:iCs/>
          <w:szCs w:val="22"/>
        </w:rPr>
        <w:t>pakuočių atliekų ir kitų antrinių žaliavų (popieriaus ir kartono, stiklo, plastiko, metalų) tvarkymas;</w:t>
      </w:r>
    </w:p>
    <w:p w14:paraId="4CF2AFB0" w14:textId="77777777" w:rsidR="005B35FB" w:rsidRDefault="005B35FB" w:rsidP="005B35FB">
      <w:pPr>
        <w:tabs>
          <w:tab w:val="left" w:pos="851"/>
        </w:tabs>
        <w:spacing w:line="276" w:lineRule="auto"/>
        <w:jc w:val="both"/>
        <w:rPr>
          <w:rFonts w:eastAsia="Calibri"/>
          <w:iCs/>
          <w:szCs w:val="22"/>
        </w:rPr>
      </w:pPr>
      <w:r>
        <w:rPr>
          <w:rFonts w:eastAsia="Calibri"/>
          <w:iCs/>
          <w:szCs w:val="22"/>
        </w:rPr>
        <w:tab/>
        <w:t xml:space="preserve">– </w:t>
      </w:r>
      <w:r w:rsidRPr="002E693E">
        <w:rPr>
          <w:rFonts w:eastAsia="Calibri"/>
          <w:iCs/>
          <w:szCs w:val="22"/>
        </w:rPr>
        <w:t>biologiškai skaidžių atliekų tvarkymas;</w:t>
      </w:r>
    </w:p>
    <w:p w14:paraId="154ACC08" w14:textId="77777777" w:rsidR="005B35FB" w:rsidRDefault="005B35FB" w:rsidP="005B35FB">
      <w:pPr>
        <w:tabs>
          <w:tab w:val="left" w:pos="851"/>
        </w:tabs>
        <w:spacing w:line="276" w:lineRule="auto"/>
        <w:jc w:val="both"/>
        <w:rPr>
          <w:rFonts w:eastAsia="Calibri"/>
          <w:iCs/>
          <w:szCs w:val="22"/>
        </w:rPr>
      </w:pPr>
      <w:r>
        <w:rPr>
          <w:rFonts w:eastAsia="Calibri"/>
          <w:iCs/>
          <w:szCs w:val="22"/>
        </w:rPr>
        <w:tab/>
        <w:t xml:space="preserve">– </w:t>
      </w:r>
      <w:r w:rsidRPr="002E693E">
        <w:rPr>
          <w:rFonts w:eastAsia="Calibri"/>
          <w:iCs/>
          <w:szCs w:val="22"/>
        </w:rPr>
        <w:t>didelių gabaritų atliekų, įskaitant naudotas padangas bei buityje susidarančias statybines (smulkaus buities remonto) atliekas, tvarkymas;</w:t>
      </w:r>
    </w:p>
    <w:p w14:paraId="71820141" w14:textId="77777777" w:rsidR="005B35FB" w:rsidRDefault="005B35FB" w:rsidP="005B35FB">
      <w:pPr>
        <w:tabs>
          <w:tab w:val="left" w:pos="851"/>
        </w:tabs>
        <w:spacing w:line="276" w:lineRule="auto"/>
        <w:jc w:val="both"/>
        <w:rPr>
          <w:rFonts w:eastAsia="Calibri"/>
          <w:iCs/>
          <w:szCs w:val="22"/>
        </w:rPr>
      </w:pPr>
      <w:r>
        <w:rPr>
          <w:rFonts w:eastAsia="Calibri"/>
          <w:iCs/>
          <w:szCs w:val="22"/>
        </w:rPr>
        <w:tab/>
        <w:t xml:space="preserve">– </w:t>
      </w:r>
      <w:r w:rsidRPr="002E693E">
        <w:rPr>
          <w:rFonts w:eastAsia="Calibri"/>
          <w:iCs/>
          <w:szCs w:val="22"/>
        </w:rPr>
        <w:t xml:space="preserve">elektros ir elektroninės įrangos atliekų tvarkymas; </w:t>
      </w:r>
    </w:p>
    <w:p w14:paraId="23771D37" w14:textId="77777777" w:rsidR="005B35FB" w:rsidRDefault="005B35FB" w:rsidP="005B35FB">
      <w:pPr>
        <w:tabs>
          <w:tab w:val="left" w:pos="851"/>
        </w:tabs>
        <w:spacing w:line="276" w:lineRule="auto"/>
        <w:jc w:val="both"/>
        <w:rPr>
          <w:rFonts w:eastAsia="Calibri"/>
          <w:iCs/>
          <w:szCs w:val="22"/>
        </w:rPr>
      </w:pPr>
      <w:r>
        <w:rPr>
          <w:rFonts w:eastAsia="Calibri"/>
          <w:iCs/>
          <w:szCs w:val="22"/>
        </w:rPr>
        <w:tab/>
      </w:r>
      <w:r w:rsidRPr="002E693E">
        <w:rPr>
          <w:rFonts w:eastAsia="Calibri"/>
          <w:iCs/>
          <w:szCs w:val="22"/>
        </w:rPr>
        <w:t xml:space="preserve">− buityje susidarančių pavojingųjų atliekų tvarkymas; </w:t>
      </w:r>
    </w:p>
    <w:p w14:paraId="30E2AC0B" w14:textId="52877A10" w:rsidR="00D65B4D" w:rsidRDefault="005B35FB" w:rsidP="005B35FB">
      <w:pPr>
        <w:tabs>
          <w:tab w:val="left" w:pos="851"/>
        </w:tabs>
        <w:spacing w:line="276" w:lineRule="auto"/>
        <w:jc w:val="both"/>
        <w:rPr>
          <w:rFonts w:eastAsia="Calibri"/>
          <w:iCs/>
          <w:szCs w:val="22"/>
        </w:rPr>
      </w:pPr>
      <w:r>
        <w:rPr>
          <w:rFonts w:eastAsia="Calibri"/>
          <w:iCs/>
          <w:szCs w:val="22"/>
        </w:rPr>
        <w:tab/>
      </w:r>
      <w:r w:rsidRPr="002E693E">
        <w:rPr>
          <w:rFonts w:eastAsia="Calibri"/>
          <w:iCs/>
          <w:szCs w:val="22"/>
        </w:rPr>
        <w:t>− kitų komunalinių atliekų, už kurių tvarkymo organizavimą pagal Lietuvos Respublikos atliekų tvarkymo įstatymą atsako savivaldybės, tvarkymas.</w:t>
      </w:r>
    </w:p>
    <w:p w14:paraId="19C9C773" w14:textId="15EE421F" w:rsidR="00D65B4D" w:rsidRDefault="00D65B4D" w:rsidP="005B35FB">
      <w:pPr>
        <w:tabs>
          <w:tab w:val="left" w:pos="851"/>
        </w:tabs>
        <w:spacing w:before="120" w:line="276" w:lineRule="auto"/>
        <w:jc w:val="center"/>
        <w:rPr>
          <w:rFonts w:eastAsia="Calibri"/>
          <w:iCs/>
          <w:szCs w:val="22"/>
        </w:rPr>
      </w:pPr>
      <w:r>
        <w:rPr>
          <w:rFonts w:eastAsia="Calibri"/>
          <w:iCs/>
          <w:noProof/>
          <w:szCs w:val="22"/>
          <w:lang w:eastAsia="lt-LT"/>
        </w:rPr>
        <w:lastRenderedPageBreak/>
        <w:drawing>
          <wp:inline distT="0" distB="0" distL="0" distR="0" wp14:anchorId="706B4F96" wp14:editId="1C674F7E">
            <wp:extent cx="6120130" cy="2514600"/>
            <wp:effectExtent l="19050" t="19050" r="13970" b="19050"/>
            <wp:docPr id="1033036266" name="Paveikslėlis 1" descr="Paveikslėlis, kuriame yra tekstas, ekrano kopija, skaičius, Šrif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36266" name="Paveikslėlis 1" descr="Paveikslėlis, kuriame yra tekstas, ekrano kopija, skaičius, Šriftas"/>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6120130" cy="2514600"/>
                    </a:xfrm>
                    <a:prstGeom prst="rect">
                      <a:avLst/>
                    </a:prstGeom>
                    <a:ln>
                      <a:solidFill>
                        <a:schemeClr val="tx1"/>
                      </a:solidFill>
                    </a:ln>
                  </pic:spPr>
                </pic:pic>
              </a:graphicData>
            </a:graphic>
          </wp:inline>
        </w:drawing>
      </w:r>
    </w:p>
    <w:p w14:paraId="61C26E34" w14:textId="06AA2B72" w:rsidR="00D65B4D" w:rsidRPr="002E693E" w:rsidRDefault="00D65B4D" w:rsidP="002E693E">
      <w:pPr>
        <w:pStyle w:val="Caption"/>
        <w:spacing w:after="120"/>
        <w:jc w:val="center"/>
        <w:rPr>
          <w:rFonts w:eastAsia="Calibri"/>
          <w:i w:val="0"/>
          <w:iCs w:val="0"/>
          <w:color w:val="auto"/>
          <w:sz w:val="22"/>
          <w:szCs w:val="28"/>
        </w:rPr>
      </w:pPr>
      <w:r w:rsidRPr="002E693E">
        <w:rPr>
          <w:b/>
          <w:bCs/>
          <w:i w:val="0"/>
          <w:iCs w:val="0"/>
          <w:color w:val="auto"/>
          <w:sz w:val="22"/>
          <w:szCs w:val="22"/>
        </w:rPr>
        <w:fldChar w:fldCharType="begin"/>
      </w:r>
      <w:r w:rsidRPr="002E693E">
        <w:rPr>
          <w:b/>
          <w:bCs/>
          <w:i w:val="0"/>
          <w:iCs w:val="0"/>
          <w:color w:val="auto"/>
          <w:sz w:val="22"/>
          <w:szCs w:val="22"/>
        </w:rPr>
        <w:instrText xml:space="preserve"> SEQ pav. \* ARABIC </w:instrText>
      </w:r>
      <w:r w:rsidRPr="002E693E">
        <w:rPr>
          <w:b/>
          <w:bCs/>
          <w:i w:val="0"/>
          <w:iCs w:val="0"/>
          <w:color w:val="auto"/>
          <w:sz w:val="22"/>
          <w:szCs w:val="22"/>
        </w:rPr>
        <w:fldChar w:fldCharType="separate"/>
      </w:r>
      <w:r w:rsidR="00497245">
        <w:rPr>
          <w:b/>
          <w:bCs/>
          <w:i w:val="0"/>
          <w:iCs w:val="0"/>
          <w:noProof/>
          <w:color w:val="auto"/>
          <w:sz w:val="22"/>
          <w:szCs w:val="22"/>
        </w:rPr>
        <w:t>1</w:t>
      </w:r>
      <w:r w:rsidRPr="002E693E">
        <w:rPr>
          <w:b/>
          <w:bCs/>
          <w:i w:val="0"/>
          <w:iCs w:val="0"/>
          <w:color w:val="auto"/>
          <w:sz w:val="22"/>
          <w:szCs w:val="22"/>
        </w:rPr>
        <w:fldChar w:fldCharType="end"/>
      </w:r>
      <w:r w:rsidRPr="002E693E">
        <w:rPr>
          <w:b/>
          <w:bCs/>
          <w:i w:val="0"/>
          <w:iCs w:val="0"/>
          <w:color w:val="auto"/>
          <w:sz w:val="22"/>
          <w:szCs w:val="22"/>
        </w:rPr>
        <w:t xml:space="preserve"> pav.</w:t>
      </w:r>
      <w:r w:rsidRPr="002E693E">
        <w:rPr>
          <w:i w:val="0"/>
          <w:iCs w:val="0"/>
          <w:color w:val="auto"/>
          <w:sz w:val="22"/>
          <w:szCs w:val="22"/>
        </w:rPr>
        <w:t xml:space="preserve"> </w:t>
      </w:r>
      <w:r w:rsidR="002E693E" w:rsidRPr="002E693E">
        <w:rPr>
          <w:i w:val="0"/>
          <w:iCs w:val="0"/>
          <w:color w:val="auto"/>
          <w:sz w:val="22"/>
          <w:szCs w:val="22"/>
        </w:rPr>
        <w:t>Pagrindinės komunalinių atliekų tvarkymo funkcijos ir jas įgyvendinantys komunalinių atliekų tvarkymo sistemos dalyviai</w:t>
      </w:r>
      <w:r w:rsidR="002E693E">
        <w:rPr>
          <w:i w:val="0"/>
          <w:iCs w:val="0"/>
          <w:color w:val="auto"/>
          <w:sz w:val="22"/>
          <w:szCs w:val="22"/>
        </w:rPr>
        <w:t xml:space="preserve"> Klaipėdos regione</w:t>
      </w:r>
    </w:p>
    <w:p w14:paraId="3DBDAFB2" w14:textId="53139F05" w:rsidR="002E693E" w:rsidRDefault="002E693E" w:rsidP="005B35FB">
      <w:pPr>
        <w:tabs>
          <w:tab w:val="left" w:pos="851"/>
        </w:tabs>
        <w:spacing w:before="120" w:line="276" w:lineRule="auto"/>
        <w:jc w:val="both"/>
        <w:rPr>
          <w:rFonts w:eastAsia="Calibri"/>
          <w:iCs/>
          <w:szCs w:val="22"/>
        </w:rPr>
      </w:pPr>
      <w:r>
        <w:rPr>
          <w:rFonts w:eastAsia="Calibri"/>
          <w:iCs/>
          <w:szCs w:val="22"/>
        </w:rPr>
        <w:tab/>
      </w:r>
      <w:r w:rsidR="00307C47" w:rsidRPr="00307C47">
        <w:rPr>
          <w:rFonts w:eastAsia="Calibri"/>
          <w:iCs/>
          <w:szCs w:val="22"/>
        </w:rPr>
        <w:t>Valstybiniame atliekų tvarkymo 2014</w:t>
      </w:r>
      <w:r w:rsidR="00307C47">
        <w:rPr>
          <w:rFonts w:eastAsia="Calibri"/>
          <w:iCs/>
          <w:szCs w:val="22"/>
        </w:rPr>
        <w:t>–</w:t>
      </w:r>
      <w:r w:rsidR="00307C47" w:rsidRPr="00307C47">
        <w:rPr>
          <w:rFonts w:eastAsia="Calibri"/>
          <w:iCs/>
          <w:szCs w:val="22"/>
        </w:rPr>
        <w:t xml:space="preserve">2020 m. plane </w:t>
      </w:r>
      <w:r w:rsidR="004E047F">
        <w:rPr>
          <w:rFonts w:eastAsia="Calibri"/>
          <w:iCs/>
          <w:szCs w:val="22"/>
        </w:rPr>
        <w:t xml:space="preserve">buvo </w:t>
      </w:r>
      <w:r w:rsidR="00307C47" w:rsidRPr="00307C47">
        <w:rPr>
          <w:rFonts w:eastAsia="Calibri"/>
          <w:iCs/>
          <w:szCs w:val="22"/>
        </w:rPr>
        <w:t>nustatyta, kad savivaldybės iki 2016 metų privalėjo užtikrinti, kad visiems savivaldybės teritorijoje esantiems komunalinių atliekų turėtojams būtų sudarytos sąlygos naudotis viešąja komunalinių atliekų tvarkymo paslauga.</w:t>
      </w:r>
      <w:r w:rsidR="00307C47">
        <w:rPr>
          <w:rFonts w:eastAsia="Calibri"/>
          <w:iCs/>
          <w:szCs w:val="22"/>
        </w:rPr>
        <w:t xml:space="preserve"> </w:t>
      </w:r>
      <w:r w:rsidRPr="002E693E">
        <w:rPr>
          <w:rFonts w:eastAsia="Calibri"/>
          <w:iCs/>
          <w:szCs w:val="22"/>
        </w:rPr>
        <w:t xml:space="preserve">2021 m. komunalinių atliekų tvarkymo paslauga buvo prieinama ir teikiama visiems </w:t>
      </w:r>
      <w:r w:rsidR="00307C47">
        <w:rPr>
          <w:rFonts w:eastAsia="Calibri"/>
          <w:iCs/>
          <w:szCs w:val="22"/>
        </w:rPr>
        <w:t xml:space="preserve">Klaipėdos regiono </w:t>
      </w:r>
      <w:r w:rsidRPr="002E693E">
        <w:rPr>
          <w:rFonts w:eastAsia="Calibri"/>
          <w:iCs/>
          <w:szCs w:val="22"/>
        </w:rPr>
        <w:t>atliekų turėtojams 100 proc., išskyrus Šilutės rajono savivaldybę, kurioje tik 49 proc. sodų paskirties objektų savininkų teikiama ši paslauga. Tačiau visi sodų paskirties objektų savininkai gal</w:t>
      </w:r>
      <w:r>
        <w:rPr>
          <w:rFonts w:eastAsia="Calibri"/>
          <w:iCs/>
          <w:szCs w:val="22"/>
        </w:rPr>
        <w:t xml:space="preserve">i </w:t>
      </w:r>
      <w:r w:rsidRPr="002E693E">
        <w:rPr>
          <w:rFonts w:eastAsia="Calibri"/>
          <w:iCs/>
          <w:szCs w:val="22"/>
        </w:rPr>
        <w:t>nemokamai naudotis DGASA</w:t>
      </w:r>
      <w:r>
        <w:rPr>
          <w:rStyle w:val="FootnoteReference"/>
          <w:rFonts w:eastAsia="Calibri"/>
          <w:iCs/>
          <w:szCs w:val="22"/>
        </w:rPr>
        <w:footnoteReference w:id="9"/>
      </w:r>
      <w:r w:rsidRPr="002E693E">
        <w:rPr>
          <w:rFonts w:eastAsia="Calibri"/>
          <w:iCs/>
          <w:szCs w:val="22"/>
        </w:rPr>
        <w:t xml:space="preserve"> ir ŽAKA</w:t>
      </w:r>
      <w:r>
        <w:rPr>
          <w:rStyle w:val="FootnoteReference"/>
          <w:rFonts w:eastAsia="Calibri"/>
          <w:iCs/>
          <w:szCs w:val="22"/>
        </w:rPr>
        <w:footnoteReference w:id="10"/>
      </w:r>
      <w:r w:rsidRPr="002E693E">
        <w:rPr>
          <w:rFonts w:eastAsia="Calibri"/>
          <w:iCs/>
          <w:szCs w:val="22"/>
        </w:rPr>
        <w:t xml:space="preserve"> paslaugomis, artimiausiais bendro naudojimo rūšiavimo konteineriais</w:t>
      </w:r>
      <w:r w:rsidR="009A3676">
        <w:rPr>
          <w:rFonts w:eastAsia="Calibri"/>
          <w:iCs/>
          <w:szCs w:val="22"/>
        </w:rPr>
        <w:t xml:space="preserve"> (r</w:t>
      </w:r>
      <w:r w:rsidR="009A3676" w:rsidRPr="009A3676">
        <w:rPr>
          <w:rFonts w:eastAsia="Calibri"/>
          <w:iCs/>
          <w:szCs w:val="22"/>
        </w:rPr>
        <w:t>egioninė komunalinių atliekų tvarkymo infrastruktūra</w:t>
      </w:r>
      <w:r w:rsidR="009A3676">
        <w:rPr>
          <w:rFonts w:eastAsia="Calibri"/>
          <w:iCs/>
          <w:szCs w:val="22"/>
        </w:rPr>
        <w:t xml:space="preserve"> pateikta 3 pav.)</w:t>
      </w:r>
      <w:r w:rsidRPr="002E693E">
        <w:rPr>
          <w:rFonts w:eastAsia="Calibri"/>
          <w:iCs/>
          <w:szCs w:val="22"/>
        </w:rPr>
        <w:t>.</w:t>
      </w:r>
    </w:p>
    <w:p w14:paraId="04FC52A8" w14:textId="6BD299D4" w:rsidR="00064596" w:rsidRPr="00470A8E" w:rsidRDefault="00470A8E" w:rsidP="00A36A80">
      <w:pPr>
        <w:pStyle w:val="Caption"/>
        <w:spacing w:before="120" w:after="60"/>
        <w:rPr>
          <w:rFonts w:eastAsia="Calibri"/>
          <w:i w:val="0"/>
          <w:iCs w:val="0"/>
          <w:color w:val="auto"/>
          <w:sz w:val="22"/>
          <w:szCs w:val="28"/>
        </w:rPr>
      </w:pPr>
      <w:r w:rsidRPr="00470A8E">
        <w:rPr>
          <w:b/>
          <w:bCs/>
          <w:i w:val="0"/>
          <w:iCs w:val="0"/>
          <w:color w:val="auto"/>
          <w:sz w:val="22"/>
          <w:szCs w:val="22"/>
        </w:rPr>
        <w:fldChar w:fldCharType="begin"/>
      </w:r>
      <w:r w:rsidRPr="00470A8E">
        <w:rPr>
          <w:b/>
          <w:bCs/>
          <w:i w:val="0"/>
          <w:iCs w:val="0"/>
          <w:color w:val="auto"/>
          <w:sz w:val="22"/>
          <w:szCs w:val="22"/>
        </w:rPr>
        <w:instrText xml:space="preserve"> SEQ lentelė \* ARABIC </w:instrText>
      </w:r>
      <w:r w:rsidRPr="00470A8E">
        <w:rPr>
          <w:b/>
          <w:bCs/>
          <w:i w:val="0"/>
          <w:iCs w:val="0"/>
          <w:color w:val="auto"/>
          <w:sz w:val="22"/>
          <w:szCs w:val="22"/>
        </w:rPr>
        <w:fldChar w:fldCharType="separate"/>
      </w:r>
      <w:r w:rsidR="00E96949">
        <w:rPr>
          <w:b/>
          <w:bCs/>
          <w:i w:val="0"/>
          <w:iCs w:val="0"/>
          <w:noProof/>
          <w:color w:val="auto"/>
          <w:sz w:val="22"/>
          <w:szCs w:val="22"/>
        </w:rPr>
        <w:t>3</w:t>
      </w:r>
      <w:r w:rsidRPr="00470A8E">
        <w:rPr>
          <w:b/>
          <w:bCs/>
          <w:i w:val="0"/>
          <w:iCs w:val="0"/>
          <w:color w:val="auto"/>
          <w:sz w:val="22"/>
          <w:szCs w:val="22"/>
        </w:rPr>
        <w:fldChar w:fldCharType="end"/>
      </w:r>
      <w:r w:rsidRPr="00470A8E">
        <w:rPr>
          <w:b/>
          <w:bCs/>
          <w:i w:val="0"/>
          <w:iCs w:val="0"/>
          <w:color w:val="auto"/>
          <w:sz w:val="22"/>
          <w:szCs w:val="22"/>
        </w:rPr>
        <w:t xml:space="preserve"> lentelė.</w:t>
      </w:r>
      <w:r w:rsidRPr="00470A8E">
        <w:rPr>
          <w:i w:val="0"/>
          <w:iCs w:val="0"/>
          <w:color w:val="auto"/>
          <w:sz w:val="22"/>
          <w:szCs w:val="22"/>
        </w:rPr>
        <w:t xml:space="preserve"> Surinktų komunalinių atliekų kiekiai Klaipėdos regione 2017–2021 m.</w:t>
      </w:r>
      <w:r w:rsidR="0038484A">
        <w:rPr>
          <w:i w:val="0"/>
          <w:iCs w:val="0"/>
          <w:color w:val="auto"/>
          <w:sz w:val="22"/>
          <w:szCs w:val="22"/>
        </w:rPr>
        <w:t xml:space="preserve"> (</w:t>
      </w:r>
      <w:r w:rsidRPr="00470A8E">
        <w:rPr>
          <w:i w:val="0"/>
          <w:iCs w:val="0"/>
          <w:color w:val="auto"/>
          <w:sz w:val="22"/>
          <w:szCs w:val="22"/>
        </w:rPr>
        <w:t>kg/</w:t>
      </w:r>
      <w:r w:rsidR="00D06435" w:rsidRPr="00470A8E">
        <w:rPr>
          <w:i w:val="0"/>
          <w:iCs w:val="0"/>
          <w:color w:val="auto"/>
          <w:sz w:val="22"/>
          <w:szCs w:val="22"/>
        </w:rPr>
        <w:t>gyv.</w:t>
      </w:r>
      <w:r w:rsidR="0038484A">
        <w:rPr>
          <w:i w:val="0"/>
          <w:iCs w:val="0"/>
          <w:color w:val="auto"/>
          <w:sz w:val="22"/>
          <w:szCs w:val="22"/>
        </w:rPr>
        <w:t>)</w:t>
      </w:r>
    </w:p>
    <w:tbl>
      <w:tblPr>
        <w:tblStyle w:val="TableGrid"/>
        <w:tblW w:w="0" w:type="auto"/>
        <w:tblLook w:val="04A0" w:firstRow="1" w:lastRow="0" w:firstColumn="1" w:lastColumn="0" w:noHBand="0" w:noVBand="1"/>
      </w:tblPr>
      <w:tblGrid>
        <w:gridCol w:w="2122"/>
        <w:gridCol w:w="1417"/>
        <w:gridCol w:w="1559"/>
        <w:gridCol w:w="1320"/>
        <w:gridCol w:w="1605"/>
        <w:gridCol w:w="1605"/>
      </w:tblGrid>
      <w:tr w:rsidR="00064596" w:rsidRPr="009374D4" w14:paraId="017059BC" w14:textId="77777777" w:rsidTr="00E34353">
        <w:tc>
          <w:tcPr>
            <w:tcW w:w="2122" w:type="dxa"/>
            <w:shd w:val="clear" w:color="auto" w:fill="E7E6E6" w:themeFill="background2"/>
            <w:vAlign w:val="center"/>
          </w:tcPr>
          <w:p w14:paraId="1B1C21F8" w14:textId="77777777" w:rsidR="00064596" w:rsidRPr="009374D4" w:rsidRDefault="00064596" w:rsidP="00E34353">
            <w:pPr>
              <w:tabs>
                <w:tab w:val="left" w:pos="851"/>
              </w:tabs>
              <w:spacing w:line="276" w:lineRule="auto"/>
              <w:jc w:val="center"/>
              <w:rPr>
                <w:rFonts w:eastAsia="Calibri"/>
                <w:b/>
                <w:bCs/>
                <w:iCs/>
                <w:sz w:val="22"/>
                <w:szCs w:val="22"/>
              </w:rPr>
            </w:pPr>
            <w:r w:rsidRPr="009374D4">
              <w:rPr>
                <w:rFonts w:eastAsia="Calibri"/>
                <w:b/>
                <w:bCs/>
                <w:iCs/>
                <w:sz w:val="22"/>
                <w:szCs w:val="22"/>
              </w:rPr>
              <w:t>Savivaldybė</w:t>
            </w:r>
          </w:p>
        </w:tc>
        <w:tc>
          <w:tcPr>
            <w:tcW w:w="1417" w:type="dxa"/>
            <w:shd w:val="clear" w:color="auto" w:fill="E7E6E6" w:themeFill="background2"/>
            <w:vAlign w:val="center"/>
          </w:tcPr>
          <w:p w14:paraId="214FF579" w14:textId="4ABA9BDD" w:rsidR="00064596" w:rsidRPr="009374D4" w:rsidRDefault="00470A8E" w:rsidP="00E34353">
            <w:pPr>
              <w:tabs>
                <w:tab w:val="left" w:pos="851"/>
              </w:tabs>
              <w:spacing w:line="276" w:lineRule="auto"/>
              <w:jc w:val="center"/>
              <w:rPr>
                <w:rFonts w:eastAsia="Calibri"/>
                <w:b/>
                <w:bCs/>
                <w:iCs/>
                <w:sz w:val="22"/>
                <w:szCs w:val="22"/>
              </w:rPr>
            </w:pPr>
            <w:r>
              <w:rPr>
                <w:rFonts w:eastAsia="Calibri"/>
                <w:b/>
                <w:bCs/>
                <w:iCs/>
                <w:sz w:val="22"/>
                <w:szCs w:val="22"/>
              </w:rPr>
              <w:t>2017</w:t>
            </w:r>
          </w:p>
        </w:tc>
        <w:tc>
          <w:tcPr>
            <w:tcW w:w="1559" w:type="dxa"/>
            <w:shd w:val="clear" w:color="auto" w:fill="E7E6E6" w:themeFill="background2"/>
            <w:vAlign w:val="center"/>
          </w:tcPr>
          <w:p w14:paraId="1388D649" w14:textId="5F927104" w:rsidR="00064596" w:rsidRPr="009374D4" w:rsidRDefault="00470A8E" w:rsidP="00E34353">
            <w:pPr>
              <w:tabs>
                <w:tab w:val="left" w:pos="851"/>
              </w:tabs>
              <w:spacing w:line="276" w:lineRule="auto"/>
              <w:jc w:val="center"/>
              <w:rPr>
                <w:rFonts w:eastAsia="Calibri"/>
                <w:b/>
                <w:bCs/>
                <w:iCs/>
                <w:sz w:val="22"/>
                <w:szCs w:val="22"/>
              </w:rPr>
            </w:pPr>
            <w:r>
              <w:rPr>
                <w:rFonts w:eastAsia="Calibri"/>
                <w:b/>
                <w:bCs/>
                <w:iCs/>
                <w:sz w:val="22"/>
                <w:szCs w:val="22"/>
              </w:rPr>
              <w:t>2018</w:t>
            </w:r>
          </w:p>
        </w:tc>
        <w:tc>
          <w:tcPr>
            <w:tcW w:w="1320" w:type="dxa"/>
            <w:shd w:val="clear" w:color="auto" w:fill="E7E6E6" w:themeFill="background2"/>
            <w:vAlign w:val="center"/>
          </w:tcPr>
          <w:p w14:paraId="03917242" w14:textId="4D5FA477" w:rsidR="00064596" w:rsidRPr="009374D4" w:rsidRDefault="00470A8E" w:rsidP="00E34353">
            <w:pPr>
              <w:tabs>
                <w:tab w:val="left" w:pos="851"/>
              </w:tabs>
              <w:spacing w:line="276" w:lineRule="auto"/>
              <w:jc w:val="center"/>
              <w:rPr>
                <w:rFonts w:eastAsia="Calibri"/>
                <w:b/>
                <w:bCs/>
                <w:iCs/>
                <w:sz w:val="22"/>
                <w:szCs w:val="22"/>
              </w:rPr>
            </w:pPr>
            <w:r>
              <w:rPr>
                <w:rFonts w:eastAsia="Calibri"/>
                <w:b/>
                <w:bCs/>
                <w:iCs/>
                <w:sz w:val="22"/>
                <w:szCs w:val="22"/>
              </w:rPr>
              <w:t>2019</w:t>
            </w:r>
          </w:p>
        </w:tc>
        <w:tc>
          <w:tcPr>
            <w:tcW w:w="1605" w:type="dxa"/>
            <w:shd w:val="clear" w:color="auto" w:fill="E7E6E6" w:themeFill="background2"/>
            <w:vAlign w:val="center"/>
          </w:tcPr>
          <w:p w14:paraId="7DD9093E" w14:textId="49553201" w:rsidR="00064596" w:rsidRPr="009374D4" w:rsidRDefault="00470A8E" w:rsidP="00E34353">
            <w:pPr>
              <w:tabs>
                <w:tab w:val="left" w:pos="851"/>
              </w:tabs>
              <w:spacing w:line="276" w:lineRule="auto"/>
              <w:jc w:val="center"/>
              <w:rPr>
                <w:rFonts w:eastAsia="Calibri"/>
                <w:b/>
                <w:bCs/>
                <w:iCs/>
                <w:sz w:val="22"/>
                <w:szCs w:val="22"/>
              </w:rPr>
            </w:pPr>
            <w:r>
              <w:rPr>
                <w:rFonts w:eastAsia="Calibri"/>
                <w:b/>
                <w:bCs/>
                <w:iCs/>
                <w:sz w:val="22"/>
                <w:szCs w:val="22"/>
              </w:rPr>
              <w:t>2020</w:t>
            </w:r>
          </w:p>
        </w:tc>
        <w:tc>
          <w:tcPr>
            <w:tcW w:w="1605" w:type="dxa"/>
            <w:shd w:val="clear" w:color="auto" w:fill="E7E6E6" w:themeFill="background2"/>
            <w:vAlign w:val="center"/>
          </w:tcPr>
          <w:p w14:paraId="0A44835E" w14:textId="4943E85E" w:rsidR="00064596" w:rsidRPr="009374D4" w:rsidRDefault="00470A8E" w:rsidP="00E34353">
            <w:pPr>
              <w:tabs>
                <w:tab w:val="left" w:pos="851"/>
              </w:tabs>
              <w:spacing w:line="276" w:lineRule="auto"/>
              <w:jc w:val="center"/>
              <w:rPr>
                <w:rFonts w:eastAsia="Calibri"/>
                <w:b/>
                <w:bCs/>
                <w:iCs/>
                <w:sz w:val="22"/>
                <w:szCs w:val="22"/>
              </w:rPr>
            </w:pPr>
            <w:r>
              <w:rPr>
                <w:rFonts w:eastAsia="Calibri"/>
                <w:b/>
                <w:bCs/>
                <w:iCs/>
                <w:sz w:val="22"/>
                <w:szCs w:val="22"/>
              </w:rPr>
              <w:t>2021</w:t>
            </w:r>
          </w:p>
        </w:tc>
      </w:tr>
      <w:tr w:rsidR="00064596" w:rsidRPr="009374D4" w14:paraId="12780D11" w14:textId="77777777" w:rsidTr="00E34353">
        <w:tc>
          <w:tcPr>
            <w:tcW w:w="2122" w:type="dxa"/>
            <w:vAlign w:val="center"/>
          </w:tcPr>
          <w:p w14:paraId="4E2F37B2" w14:textId="77777777" w:rsidR="00064596" w:rsidRPr="009374D4" w:rsidRDefault="00064596" w:rsidP="00E34353">
            <w:pPr>
              <w:tabs>
                <w:tab w:val="left" w:pos="851"/>
              </w:tabs>
              <w:spacing w:line="276" w:lineRule="auto"/>
              <w:rPr>
                <w:rFonts w:eastAsia="Calibri"/>
                <w:iCs/>
                <w:sz w:val="22"/>
                <w:szCs w:val="22"/>
              </w:rPr>
            </w:pPr>
            <w:r w:rsidRPr="009374D4">
              <w:rPr>
                <w:rFonts w:eastAsia="Calibri"/>
                <w:b/>
                <w:bCs/>
                <w:iCs/>
                <w:sz w:val="22"/>
                <w:szCs w:val="22"/>
              </w:rPr>
              <w:t>Klaipėdos m. sav.</w:t>
            </w:r>
          </w:p>
        </w:tc>
        <w:tc>
          <w:tcPr>
            <w:tcW w:w="1417" w:type="dxa"/>
            <w:vAlign w:val="center"/>
          </w:tcPr>
          <w:p w14:paraId="04787C90" w14:textId="198A707C"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 xml:space="preserve">461 </w:t>
            </w:r>
          </w:p>
        </w:tc>
        <w:tc>
          <w:tcPr>
            <w:tcW w:w="1559" w:type="dxa"/>
            <w:vAlign w:val="center"/>
          </w:tcPr>
          <w:p w14:paraId="1D4F5789" w14:textId="6F0A13CB"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410</w:t>
            </w:r>
          </w:p>
        </w:tc>
        <w:tc>
          <w:tcPr>
            <w:tcW w:w="1320" w:type="dxa"/>
            <w:vAlign w:val="center"/>
          </w:tcPr>
          <w:p w14:paraId="07DDF798" w14:textId="5D2A2B0B"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408</w:t>
            </w:r>
          </w:p>
        </w:tc>
        <w:tc>
          <w:tcPr>
            <w:tcW w:w="1605" w:type="dxa"/>
            <w:vAlign w:val="center"/>
          </w:tcPr>
          <w:p w14:paraId="69702702" w14:textId="1F016DA1"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365</w:t>
            </w:r>
          </w:p>
        </w:tc>
        <w:tc>
          <w:tcPr>
            <w:tcW w:w="1605" w:type="dxa"/>
            <w:vAlign w:val="center"/>
          </w:tcPr>
          <w:p w14:paraId="0E9558B0" w14:textId="71DAB7D8"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370</w:t>
            </w:r>
          </w:p>
        </w:tc>
      </w:tr>
      <w:tr w:rsidR="00064596" w:rsidRPr="009374D4" w14:paraId="0BA7AF6A" w14:textId="77777777" w:rsidTr="00E34353">
        <w:tc>
          <w:tcPr>
            <w:tcW w:w="2122" w:type="dxa"/>
            <w:vAlign w:val="center"/>
          </w:tcPr>
          <w:p w14:paraId="2299F056" w14:textId="77777777" w:rsidR="00064596" w:rsidRPr="009374D4" w:rsidRDefault="00064596" w:rsidP="00E34353">
            <w:pPr>
              <w:tabs>
                <w:tab w:val="left" w:pos="851"/>
              </w:tabs>
              <w:spacing w:line="276" w:lineRule="auto"/>
              <w:rPr>
                <w:rFonts w:eastAsia="Calibri"/>
                <w:iCs/>
                <w:sz w:val="22"/>
                <w:szCs w:val="22"/>
              </w:rPr>
            </w:pPr>
            <w:r w:rsidRPr="009374D4">
              <w:rPr>
                <w:rFonts w:eastAsia="Calibri"/>
                <w:b/>
                <w:bCs/>
                <w:iCs/>
                <w:sz w:val="22"/>
                <w:szCs w:val="22"/>
              </w:rPr>
              <w:t>Klaipėdos r. sav.</w:t>
            </w:r>
          </w:p>
        </w:tc>
        <w:tc>
          <w:tcPr>
            <w:tcW w:w="1417" w:type="dxa"/>
            <w:vAlign w:val="center"/>
          </w:tcPr>
          <w:p w14:paraId="06A5DEB3" w14:textId="7EA5217D" w:rsidR="00064596" w:rsidRPr="009374D4" w:rsidRDefault="00470A8E" w:rsidP="00470A8E">
            <w:pPr>
              <w:tabs>
                <w:tab w:val="left" w:pos="851"/>
              </w:tabs>
              <w:spacing w:line="276" w:lineRule="auto"/>
              <w:jc w:val="center"/>
              <w:rPr>
                <w:rFonts w:eastAsia="Calibri"/>
                <w:iCs/>
                <w:sz w:val="22"/>
                <w:szCs w:val="22"/>
              </w:rPr>
            </w:pPr>
            <w:r w:rsidRPr="00470A8E">
              <w:rPr>
                <w:rFonts w:eastAsia="Calibri"/>
                <w:iCs/>
                <w:sz w:val="22"/>
                <w:szCs w:val="22"/>
              </w:rPr>
              <w:t>348</w:t>
            </w:r>
          </w:p>
        </w:tc>
        <w:tc>
          <w:tcPr>
            <w:tcW w:w="1559" w:type="dxa"/>
            <w:vAlign w:val="center"/>
          </w:tcPr>
          <w:p w14:paraId="245D2922" w14:textId="2002A50F" w:rsidR="00064596" w:rsidRPr="009374D4" w:rsidRDefault="00470A8E" w:rsidP="00470A8E">
            <w:pPr>
              <w:tabs>
                <w:tab w:val="left" w:pos="851"/>
              </w:tabs>
              <w:spacing w:line="276" w:lineRule="auto"/>
              <w:jc w:val="center"/>
              <w:rPr>
                <w:rFonts w:eastAsia="Calibri"/>
                <w:iCs/>
                <w:sz w:val="22"/>
                <w:szCs w:val="22"/>
              </w:rPr>
            </w:pPr>
            <w:r w:rsidRPr="00470A8E">
              <w:rPr>
                <w:rFonts w:eastAsia="Calibri"/>
                <w:iCs/>
                <w:sz w:val="22"/>
                <w:szCs w:val="22"/>
              </w:rPr>
              <w:t>406</w:t>
            </w:r>
          </w:p>
        </w:tc>
        <w:tc>
          <w:tcPr>
            <w:tcW w:w="1320" w:type="dxa"/>
            <w:vAlign w:val="center"/>
          </w:tcPr>
          <w:p w14:paraId="24FFC85B" w14:textId="2082F29D" w:rsidR="00064596" w:rsidRPr="009374D4" w:rsidRDefault="00470A8E" w:rsidP="00470A8E">
            <w:pPr>
              <w:tabs>
                <w:tab w:val="left" w:pos="851"/>
              </w:tabs>
              <w:spacing w:line="276" w:lineRule="auto"/>
              <w:jc w:val="center"/>
              <w:rPr>
                <w:rFonts w:eastAsia="Calibri"/>
                <w:iCs/>
                <w:sz w:val="22"/>
                <w:szCs w:val="22"/>
              </w:rPr>
            </w:pPr>
            <w:r w:rsidRPr="00470A8E">
              <w:rPr>
                <w:rFonts w:eastAsia="Calibri"/>
                <w:iCs/>
                <w:sz w:val="22"/>
                <w:szCs w:val="22"/>
              </w:rPr>
              <w:t>338</w:t>
            </w:r>
          </w:p>
        </w:tc>
        <w:tc>
          <w:tcPr>
            <w:tcW w:w="1605" w:type="dxa"/>
            <w:vAlign w:val="center"/>
          </w:tcPr>
          <w:p w14:paraId="03B61E15" w14:textId="5AA2336C" w:rsidR="00064596" w:rsidRPr="009374D4" w:rsidRDefault="00470A8E" w:rsidP="00470A8E">
            <w:pPr>
              <w:tabs>
                <w:tab w:val="left" w:pos="851"/>
              </w:tabs>
              <w:spacing w:line="276" w:lineRule="auto"/>
              <w:jc w:val="center"/>
              <w:rPr>
                <w:rFonts w:eastAsia="Calibri"/>
                <w:iCs/>
                <w:sz w:val="22"/>
                <w:szCs w:val="22"/>
              </w:rPr>
            </w:pPr>
            <w:r w:rsidRPr="00470A8E">
              <w:rPr>
                <w:rFonts w:eastAsia="Calibri"/>
                <w:iCs/>
                <w:sz w:val="22"/>
                <w:szCs w:val="22"/>
              </w:rPr>
              <w:t>338</w:t>
            </w:r>
          </w:p>
        </w:tc>
        <w:tc>
          <w:tcPr>
            <w:tcW w:w="1605" w:type="dxa"/>
            <w:vAlign w:val="center"/>
          </w:tcPr>
          <w:p w14:paraId="7CACC8FE" w14:textId="48C729D7"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319</w:t>
            </w:r>
          </w:p>
        </w:tc>
      </w:tr>
      <w:tr w:rsidR="00064596" w:rsidRPr="009374D4" w14:paraId="5360BA07" w14:textId="77777777" w:rsidTr="00E34353">
        <w:tc>
          <w:tcPr>
            <w:tcW w:w="2122" w:type="dxa"/>
            <w:vAlign w:val="center"/>
          </w:tcPr>
          <w:p w14:paraId="3B0121CB" w14:textId="77777777" w:rsidR="00064596" w:rsidRPr="009374D4" w:rsidRDefault="00064596" w:rsidP="00E34353">
            <w:pPr>
              <w:tabs>
                <w:tab w:val="left" w:pos="851"/>
              </w:tabs>
              <w:spacing w:line="276" w:lineRule="auto"/>
              <w:rPr>
                <w:rFonts w:eastAsia="Calibri"/>
                <w:iCs/>
                <w:sz w:val="22"/>
                <w:szCs w:val="22"/>
              </w:rPr>
            </w:pPr>
            <w:r w:rsidRPr="009374D4">
              <w:rPr>
                <w:rFonts w:eastAsia="Calibri"/>
                <w:b/>
                <w:bCs/>
                <w:iCs/>
                <w:sz w:val="22"/>
                <w:szCs w:val="22"/>
              </w:rPr>
              <w:t>Kretingos r. sav.</w:t>
            </w:r>
          </w:p>
        </w:tc>
        <w:tc>
          <w:tcPr>
            <w:tcW w:w="1417" w:type="dxa"/>
            <w:vAlign w:val="center"/>
          </w:tcPr>
          <w:p w14:paraId="357A29A3" w14:textId="19830D11"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 xml:space="preserve">396 </w:t>
            </w:r>
          </w:p>
        </w:tc>
        <w:tc>
          <w:tcPr>
            <w:tcW w:w="1559" w:type="dxa"/>
            <w:vAlign w:val="center"/>
          </w:tcPr>
          <w:p w14:paraId="2A9C113B" w14:textId="53990756"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423</w:t>
            </w:r>
          </w:p>
        </w:tc>
        <w:tc>
          <w:tcPr>
            <w:tcW w:w="1320" w:type="dxa"/>
            <w:vAlign w:val="center"/>
          </w:tcPr>
          <w:p w14:paraId="404DD50F" w14:textId="00C9C123"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431</w:t>
            </w:r>
          </w:p>
        </w:tc>
        <w:tc>
          <w:tcPr>
            <w:tcW w:w="1605" w:type="dxa"/>
            <w:vAlign w:val="center"/>
          </w:tcPr>
          <w:p w14:paraId="04F36503" w14:textId="590E9D53"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417</w:t>
            </w:r>
          </w:p>
        </w:tc>
        <w:tc>
          <w:tcPr>
            <w:tcW w:w="1605" w:type="dxa"/>
            <w:vAlign w:val="center"/>
          </w:tcPr>
          <w:p w14:paraId="0876DF49" w14:textId="6B36C8EE"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424</w:t>
            </w:r>
          </w:p>
        </w:tc>
      </w:tr>
      <w:tr w:rsidR="00064596" w:rsidRPr="009374D4" w14:paraId="547423CB" w14:textId="77777777" w:rsidTr="00E34353">
        <w:tc>
          <w:tcPr>
            <w:tcW w:w="2122" w:type="dxa"/>
            <w:vAlign w:val="center"/>
          </w:tcPr>
          <w:p w14:paraId="40CD7576" w14:textId="77777777" w:rsidR="00064596" w:rsidRPr="009374D4" w:rsidRDefault="00064596" w:rsidP="00E34353">
            <w:pPr>
              <w:tabs>
                <w:tab w:val="left" w:pos="851"/>
              </w:tabs>
              <w:spacing w:line="276" w:lineRule="auto"/>
              <w:rPr>
                <w:rFonts w:eastAsia="Calibri"/>
                <w:iCs/>
                <w:sz w:val="22"/>
                <w:szCs w:val="22"/>
              </w:rPr>
            </w:pPr>
            <w:r w:rsidRPr="009374D4">
              <w:rPr>
                <w:rFonts w:eastAsia="Calibri"/>
                <w:b/>
                <w:bCs/>
                <w:iCs/>
                <w:sz w:val="22"/>
                <w:szCs w:val="22"/>
              </w:rPr>
              <w:t>Palangos m. sav.</w:t>
            </w:r>
          </w:p>
        </w:tc>
        <w:tc>
          <w:tcPr>
            <w:tcW w:w="1417" w:type="dxa"/>
            <w:vAlign w:val="center"/>
          </w:tcPr>
          <w:p w14:paraId="251FFE52" w14:textId="2FB601AF"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 xml:space="preserve">848 </w:t>
            </w:r>
          </w:p>
        </w:tc>
        <w:tc>
          <w:tcPr>
            <w:tcW w:w="1559" w:type="dxa"/>
            <w:vAlign w:val="center"/>
          </w:tcPr>
          <w:p w14:paraId="576C4A15" w14:textId="746B6685"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842</w:t>
            </w:r>
          </w:p>
        </w:tc>
        <w:tc>
          <w:tcPr>
            <w:tcW w:w="1320" w:type="dxa"/>
            <w:vAlign w:val="center"/>
          </w:tcPr>
          <w:p w14:paraId="7062ED9B" w14:textId="2014072C"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797</w:t>
            </w:r>
          </w:p>
        </w:tc>
        <w:tc>
          <w:tcPr>
            <w:tcW w:w="1605" w:type="dxa"/>
            <w:vAlign w:val="center"/>
          </w:tcPr>
          <w:p w14:paraId="1E423551" w14:textId="0C7B1598"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931</w:t>
            </w:r>
          </w:p>
        </w:tc>
        <w:tc>
          <w:tcPr>
            <w:tcW w:w="1605" w:type="dxa"/>
            <w:vAlign w:val="center"/>
          </w:tcPr>
          <w:p w14:paraId="6D042E61" w14:textId="0109F7B6"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760</w:t>
            </w:r>
          </w:p>
        </w:tc>
      </w:tr>
      <w:tr w:rsidR="00064596" w:rsidRPr="009374D4" w14:paraId="3D1E8082" w14:textId="77777777" w:rsidTr="00E34353">
        <w:tc>
          <w:tcPr>
            <w:tcW w:w="2122" w:type="dxa"/>
            <w:vAlign w:val="center"/>
          </w:tcPr>
          <w:p w14:paraId="068DF399" w14:textId="77777777" w:rsidR="00064596" w:rsidRPr="009374D4" w:rsidRDefault="00064596" w:rsidP="00E34353">
            <w:pPr>
              <w:tabs>
                <w:tab w:val="left" w:pos="851"/>
              </w:tabs>
              <w:spacing w:line="276" w:lineRule="auto"/>
              <w:rPr>
                <w:rFonts w:eastAsia="Calibri"/>
                <w:iCs/>
                <w:sz w:val="22"/>
                <w:szCs w:val="22"/>
              </w:rPr>
            </w:pPr>
            <w:r>
              <w:rPr>
                <w:rFonts w:eastAsia="Calibri"/>
                <w:b/>
                <w:bCs/>
                <w:iCs/>
                <w:sz w:val="22"/>
              </w:rPr>
              <w:t>Skuodo r. sav.</w:t>
            </w:r>
          </w:p>
        </w:tc>
        <w:tc>
          <w:tcPr>
            <w:tcW w:w="1417" w:type="dxa"/>
            <w:vAlign w:val="center"/>
          </w:tcPr>
          <w:p w14:paraId="0EC6E7B0" w14:textId="2491824C" w:rsidR="00064596" w:rsidRPr="009374D4" w:rsidRDefault="00470A8E" w:rsidP="00470A8E">
            <w:pPr>
              <w:tabs>
                <w:tab w:val="left" w:pos="851"/>
              </w:tabs>
              <w:spacing w:line="276" w:lineRule="auto"/>
              <w:jc w:val="center"/>
              <w:rPr>
                <w:rFonts w:eastAsia="Calibri"/>
                <w:iCs/>
                <w:sz w:val="22"/>
                <w:szCs w:val="22"/>
              </w:rPr>
            </w:pPr>
            <w:r w:rsidRPr="00470A8E">
              <w:rPr>
                <w:rFonts w:eastAsia="Calibri"/>
                <w:iCs/>
                <w:sz w:val="22"/>
                <w:szCs w:val="22"/>
              </w:rPr>
              <w:t>232</w:t>
            </w:r>
          </w:p>
        </w:tc>
        <w:tc>
          <w:tcPr>
            <w:tcW w:w="1559" w:type="dxa"/>
            <w:vAlign w:val="center"/>
          </w:tcPr>
          <w:p w14:paraId="7FB2F9C4" w14:textId="7D406CA8" w:rsidR="00064596" w:rsidRPr="009374D4" w:rsidRDefault="00470A8E" w:rsidP="00470A8E">
            <w:pPr>
              <w:tabs>
                <w:tab w:val="left" w:pos="851"/>
              </w:tabs>
              <w:spacing w:line="276" w:lineRule="auto"/>
              <w:jc w:val="center"/>
              <w:rPr>
                <w:rFonts w:eastAsia="Calibri"/>
                <w:iCs/>
                <w:sz w:val="22"/>
                <w:szCs w:val="22"/>
              </w:rPr>
            </w:pPr>
            <w:r w:rsidRPr="00470A8E">
              <w:rPr>
                <w:rFonts w:eastAsia="Calibri"/>
                <w:iCs/>
                <w:sz w:val="22"/>
                <w:szCs w:val="22"/>
              </w:rPr>
              <w:t>237</w:t>
            </w:r>
          </w:p>
        </w:tc>
        <w:tc>
          <w:tcPr>
            <w:tcW w:w="1320" w:type="dxa"/>
            <w:vAlign w:val="center"/>
          </w:tcPr>
          <w:p w14:paraId="1024C233" w14:textId="2B955B13" w:rsidR="00064596" w:rsidRPr="009374D4" w:rsidRDefault="00470A8E" w:rsidP="00470A8E">
            <w:pPr>
              <w:tabs>
                <w:tab w:val="left" w:pos="851"/>
              </w:tabs>
              <w:spacing w:line="276" w:lineRule="auto"/>
              <w:jc w:val="center"/>
              <w:rPr>
                <w:rFonts w:eastAsia="Calibri"/>
                <w:iCs/>
                <w:sz w:val="22"/>
                <w:szCs w:val="22"/>
              </w:rPr>
            </w:pPr>
            <w:r w:rsidRPr="00470A8E">
              <w:rPr>
                <w:rFonts w:eastAsia="Calibri"/>
                <w:iCs/>
                <w:sz w:val="22"/>
                <w:szCs w:val="22"/>
              </w:rPr>
              <w:t>258</w:t>
            </w:r>
          </w:p>
        </w:tc>
        <w:tc>
          <w:tcPr>
            <w:tcW w:w="1605" w:type="dxa"/>
            <w:vAlign w:val="center"/>
          </w:tcPr>
          <w:p w14:paraId="6D3AEAE0" w14:textId="1BD3AD10" w:rsidR="00064596" w:rsidRPr="009374D4" w:rsidRDefault="00470A8E" w:rsidP="00470A8E">
            <w:pPr>
              <w:tabs>
                <w:tab w:val="left" w:pos="851"/>
              </w:tabs>
              <w:spacing w:line="276" w:lineRule="auto"/>
              <w:jc w:val="center"/>
              <w:rPr>
                <w:rFonts w:eastAsia="Calibri"/>
                <w:iCs/>
                <w:sz w:val="22"/>
                <w:szCs w:val="22"/>
              </w:rPr>
            </w:pPr>
            <w:r w:rsidRPr="00470A8E">
              <w:rPr>
                <w:rFonts w:eastAsia="Calibri"/>
                <w:iCs/>
                <w:sz w:val="22"/>
                <w:szCs w:val="22"/>
              </w:rPr>
              <w:t>248</w:t>
            </w:r>
          </w:p>
        </w:tc>
        <w:tc>
          <w:tcPr>
            <w:tcW w:w="1605" w:type="dxa"/>
            <w:vAlign w:val="center"/>
          </w:tcPr>
          <w:p w14:paraId="0851971A" w14:textId="5CABACFB"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265</w:t>
            </w:r>
          </w:p>
        </w:tc>
      </w:tr>
      <w:tr w:rsidR="00064596" w:rsidRPr="004E2460" w14:paraId="477EFED9" w14:textId="77777777" w:rsidTr="00E34353">
        <w:tc>
          <w:tcPr>
            <w:tcW w:w="2122" w:type="dxa"/>
            <w:vAlign w:val="center"/>
          </w:tcPr>
          <w:p w14:paraId="5634E0AE" w14:textId="77777777" w:rsidR="00064596" w:rsidRDefault="00064596" w:rsidP="00E34353">
            <w:pPr>
              <w:tabs>
                <w:tab w:val="left" w:pos="851"/>
              </w:tabs>
              <w:spacing w:line="276" w:lineRule="auto"/>
              <w:rPr>
                <w:rFonts w:eastAsia="Calibri"/>
                <w:b/>
                <w:bCs/>
                <w:iCs/>
                <w:sz w:val="22"/>
              </w:rPr>
            </w:pPr>
            <w:r>
              <w:rPr>
                <w:rFonts w:eastAsia="Calibri"/>
                <w:b/>
                <w:bCs/>
                <w:iCs/>
                <w:sz w:val="22"/>
              </w:rPr>
              <w:t>Šilutės r. sav.</w:t>
            </w:r>
          </w:p>
        </w:tc>
        <w:tc>
          <w:tcPr>
            <w:tcW w:w="1417" w:type="dxa"/>
            <w:vAlign w:val="center"/>
          </w:tcPr>
          <w:p w14:paraId="459C4ACD" w14:textId="3AA92BB5" w:rsidR="00064596" w:rsidRPr="004E2460" w:rsidRDefault="00470A8E" w:rsidP="00E34353">
            <w:pPr>
              <w:tabs>
                <w:tab w:val="left" w:pos="851"/>
              </w:tabs>
              <w:spacing w:line="276" w:lineRule="auto"/>
              <w:jc w:val="center"/>
              <w:rPr>
                <w:rFonts w:eastAsia="Calibri"/>
                <w:iCs/>
                <w:sz w:val="22"/>
                <w:szCs w:val="22"/>
              </w:rPr>
            </w:pPr>
            <w:r w:rsidRPr="00470A8E">
              <w:rPr>
                <w:rFonts w:eastAsia="Calibri"/>
                <w:iCs/>
                <w:sz w:val="22"/>
                <w:szCs w:val="22"/>
              </w:rPr>
              <w:t xml:space="preserve">288 </w:t>
            </w:r>
          </w:p>
        </w:tc>
        <w:tc>
          <w:tcPr>
            <w:tcW w:w="1559" w:type="dxa"/>
            <w:vAlign w:val="center"/>
          </w:tcPr>
          <w:p w14:paraId="17EE8147" w14:textId="06FE881D" w:rsidR="00064596" w:rsidRPr="004E2460" w:rsidRDefault="00470A8E" w:rsidP="00E34353">
            <w:pPr>
              <w:tabs>
                <w:tab w:val="left" w:pos="851"/>
              </w:tabs>
              <w:spacing w:line="276" w:lineRule="auto"/>
              <w:jc w:val="center"/>
              <w:rPr>
                <w:rFonts w:eastAsia="Calibri"/>
                <w:iCs/>
                <w:sz w:val="22"/>
                <w:szCs w:val="22"/>
              </w:rPr>
            </w:pPr>
            <w:r w:rsidRPr="00470A8E">
              <w:rPr>
                <w:rFonts w:eastAsia="Calibri"/>
                <w:iCs/>
                <w:sz w:val="22"/>
                <w:szCs w:val="22"/>
              </w:rPr>
              <w:t>311</w:t>
            </w:r>
          </w:p>
        </w:tc>
        <w:tc>
          <w:tcPr>
            <w:tcW w:w="1320" w:type="dxa"/>
            <w:vAlign w:val="center"/>
          </w:tcPr>
          <w:p w14:paraId="33E23C5D" w14:textId="4109D3C4" w:rsidR="00064596" w:rsidRPr="004E2460" w:rsidRDefault="00470A8E" w:rsidP="00E34353">
            <w:pPr>
              <w:tabs>
                <w:tab w:val="left" w:pos="851"/>
              </w:tabs>
              <w:spacing w:line="276" w:lineRule="auto"/>
              <w:jc w:val="center"/>
              <w:rPr>
                <w:rFonts w:eastAsia="Calibri"/>
                <w:iCs/>
                <w:sz w:val="22"/>
                <w:szCs w:val="22"/>
              </w:rPr>
            </w:pPr>
            <w:r w:rsidRPr="00470A8E">
              <w:rPr>
                <w:rFonts w:eastAsia="Calibri"/>
                <w:iCs/>
                <w:sz w:val="22"/>
                <w:szCs w:val="22"/>
              </w:rPr>
              <w:t>317</w:t>
            </w:r>
          </w:p>
        </w:tc>
        <w:tc>
          <w:tcPr>
            <w:tcW w:w="1605" w:type="dxa"/>
            <w:vAlign w:val="center"/>
          </w:tcPr>
          <w:p w14:paraId="09327EC6" w14:textId="3B8249AE" w:rsidR="00064596" w:rsidRPr="004E2460" w:rsidRDefault="00470A8E" w:rsidP="00E34353">
            <w:pPr>
              <w:tabs>
                <w:tab w:val="left" w:pos="851"/>
              </w:tabs>
              <w:spacing w:line="276" w:lineRule="auto"/>
              <w:jc w:val="center"/>
              <w:rPr>
                <w:rFonts w:eastAsia="Calibri"/>
                <w:iCs/>
                <w:sz w:val="22"/>
                <w:szCs w:val="22"/>
              </w:rPr>
            </w:pPr>
            <w:r w:rsidRPr="00470A8E">
              <w:rPr>
                <w:rFonts w:eastAsia="Calibri"/>
                <w:iCs/>
                <w:sz w:val="22"/>
                <w:szCs w:val="22"/>
              </w:rPr>
              <w:t>314</w:t>
            </w:r>
          </w:p>
        </w:tc>
        <w:tc>
          <w:tcPr>
            <w:tcW w:w="1605" w:type="dxa"/>
            <w:vAlign w:val="center"/>
          </w:tcPr>
          <w:p w14:paraId="7136343D" w14:textId="5CDA703C" w:rsidR="00064596" w:rsidRPr="004E2460" w:rsidRDefault="00470A8E" w:rsidP="00E34353">
            <w:pPr>
              <w:tabs>
                <w:tab w:val="left" w:pos="851"/>
              </w:tabs>
              <w:spacing w:line="276" w:lineRule="auto"/>
              <w:jc w:val="center"/>
              <w:rPr>
                <w:rFonts w:eastAsia="Calibri"/>
                <w:iCs/>
                <w:sz w:val="22"/>
                <w:szCs w:val="22"/>
              </w:rPr>
            </w:pPr>
            <w:r w:rsidRPr="00470A8E">
              <w:rPr>
                <w:rFonts w:eastAsia="Calibri"/>
                <w:iCs/>
                <w:sz w:val="22"/>
                <w:szCs w:val="22"/>
              </w:rPr>
              <w:t>309</w:t>
            </w:r>
          </w:p>
        </w:tc>
      </w:tr>
      <w:tr w:rsidR="00064596" w:rsidRPr="009374D4" w14:paraId="4EEB758A" w14:textId="77777777" w:rsidTr="00E34353">
        <w:tc>
          <w:tcPr>
            <w:tcW w:w="2122" w:type="dxa"/>
            <w:vAlign w:val="center"/>
          </w:tcPr>
          <w:p w14:paraId="6E0399E1" w14:textId="77777777" w:rsidR="00064596" w:rsidRPr="009374D4" w:rsidRDefault="00064596" w:rsidP="00E34353">
            <w:pPr>
              <w:tabs>
                <w:tab w:val="left" w:pos="851"/>
              </w:tabs>
              <w:spacing w:line="276" w:lineRule="auto"/>
              <w:rPr>
                <w:rFonts w:eastAsia="Calibri"/>
                <w:iCs/>
                <w:sz w:val="22"/>
                <w:szCs w:val="22"/>
              </w:rPr>
            </w:pPr>
            <w:r>
              <w:rPr>
                <w:rFonts w:eastAsia="Calibri"/>
                <w:b/>
                <w:bCs/>
                <w:iCs/>
                <w:sz w:val="22"/>
              </w:rPr>
              <w:t>Neringos r. sav.</w:t>
            </w:r>
          </w:p>
        </w:tc>
        <w:tc>
          <w:tcPr>
            <w:tcW w:w="1417" w:type="dxa"/>
            <w:vAlign w:val="center"/>
          </w:tcPr>
          <w:p w14:paraId="1B333EC8" w14:textId="2055A741" w:rsidR="00064596" w:rsidRPr="009374D4" w:rsidRDefault="00470A8E" w:rsidP="00470A8E">
            <w:pPr>
              <w:tabs>
                <w:tab w:val="left" w:pos="851"/>
              </w:tabs>
              <w:spacing w:line="276" w:lineRule="auto"/>
              <w:jc w:val="center"/>
              <w:rPr>
                <w:rFonts w:eastAsia="Calibri"/>
                <w:iCs/>
                <w:sz w:val="22"/>
                <w:szCs w:val="22"/>
              </w:rPr>
            </w:pPr>
            <w:r w:rsidRPr="00470A8E">
              <w:rPr>
                <w:rFonts w:eastAsia="Calibri"/>
                <w:iCs/>
                <w:sz w:val="22"/>
                <w:szCs w:val="22"/>
              </w:rPr>
              <w:t>684</w:t>
            </w:r>
          </w:p>
        </w:tc>
        <w:tc>
          <w:tcPr>
            <w:tcW w:w="1559" w:type="dxa"/>
            <w:vAlign w:val="center"/>
          </w:tcPr>
          <w:p w14:paraId="17FC43D1" w14:textId="10FE24C9" w:rsidR="00064596" w:rsidRPr="009374D4" w:rsidRDefault="00470A8E" w:rsidP="00470A8E">
            <w:pPr>
              <w:tabs>
                <w:tab w:val="left" w:pos="851"/>
              </w:tabs>
              <w:spacing w:line="276" w:lineRule="auto"/>
              <w:jc w:val="center"/>
              <w:rPr>
                <w:rFonts w:eastAsia="Calibri"/>
                <w:iCs/>
                <w:sz w:val="22"/>
                <w:szCs w:val="22"/>
              </w:rPr>
            </w:pPr>
            <w:r w:rsidRPr="00470A8E">
              <w:rPr>
                <w:rFonts w:eastAsia="Calibri"/>
                <w:iCs/>
                <w:sz w:val="22"/>
                <w:szCs w:val="22"/>
              </w:rPr>
              <w:t>560</w:t>
            </w:r>
          </w:p>
        </w:tc>
        <w:tc>
          <w:tcPr>
            <w:tcW w:w="1320" w:type="dxa"/>
            <w:vAlign w:val="center"/>
          </w:tcPr>
          <w:p w14:paraId="43C27581" w14:textId="00D5E108" w:rsidR="00064596" w:rsidRPr="009374D4" w:rsidRDefault="00470A8E" w:rsidP="00470A8E">
            <w:pPr>
              <w:tabs>
                <w:tab w:val="left" w:pos="851"/>
              </w:tabs>
              <w:spacing w:line="276" w:lineRule="auto"/>
              <w:jc w:val="center"/>
              <w:rPr>
                <w:rFonts w:eastAsia="Calibri"/>
                <w:iCs/>
                <w:sz w:val="22"/>
                <w:szCs w:val="22"/>
              </w:rPr>
            </w:pPr>
            <w:r w:rsidRPr="00470A8E">
              <w:rPr>
                <w:rFonts w:eastAsia="Calibri"/>
                <w:iCs/>
                <w:sz w:val="22"/>
                <w:szCs w:val="22"/>
              </w:rPr>
              <w:t>883</w:t>
            </w:r>
          </w:p>
        </w:tc>
        <w:tc>
          <w:tcPr>
            <w:tcW w:w="1605" w:type="dxa"/>
            <w:vAlign w:val="center"/>
          </w:tcPr>
          <w:p w14:paraId="1622A1C5" w14:textId="28269140" w:rsidR="00064596" w:rsidRPr="009374D4" w:rsidRDefault="00470A8E" w:rsidP="00470A8E">
            <w:pPr>
              <w:tabs>
                <w:tab w:val="left" w:pos="851"/>
              </w:tabs>
              <w:spacing w:line="276" w:lineRule="auto"/>
              <w:jc w:val="center"/>
              <w:rPr>
                <w:rFonts w:eastAsia="Calibri"/>
                <w:iCs/>
                <w:sz w:val="22"/>
                <w:szCs w:val="22"/>
              </w:rPr>
            </w:pPr>
            <w:r w:rsidRPr="00470A8E">
              <w:rPr>
                <w:rFonts w:eastAsia="Calibri"/>
                <w:iCs/>
                <w:sz w:val="22"/>
                <w:szCs w:val="22"/>
              </w:rPr>
              <w:t>886</w:t>
            </w:r>
          </w:p>
        </w:tc>
        <w:tc>
          <w:tcPr>
            <w:tcW w:w="1605" w:type="dxa"/>
            <w:vAlign w:val="center"/>
          </w:tcPr>
          <w:p w14:paraId="49A4B61E" w14:textId="438E88C7" w:rsidR="00064596" w:rsidRPr="009374D4" w:rsidRDefault="00470A8E" w:rsidP="00E34353">
            <w:pPr>
              <w:tabs>
                <w:tab w:val="left" w:pos="851"/>
              </w:tabs>
              <w:spacing w:line="276" w:lineRule="auto"/>
              <w:jc w:val="center"/>
              <w:rPr>
                <w:rFonts w:eastAsia="Calibri"/>
                <w:iCs/>
                <w:sz w:val="22"/>
                <w:szCs w:val="22"/>
              </w:rPr>
            </w:pPr>
            <w:r w:rsidRPr="00470A8E">
              <w:rPr>
                <w:rFonts w:eastAsia="Calibri"/>
                <w:iCs/>
                <w:sz w:val="22"/>
                <w:szCs w:val="22"/>
              </w:rPr>
              <w:t>830</w:t>
            </w:r>
          </w:p>
        </w:tc>
      </w:tr>
      <w:tr w:rsidR="00064596" w:rsidRPr="009374D4" w14:paraId="6F6A6F23" w14:textId="77777777" w:rsidTr="00E34353">
        <w:tc>
          <w:tcPr>
            <w:tcW w:w="2122" w:type="dxa"/>
            <w:shd w:val="clear" w:color="auto" w:fill="E2EFD9" w:themeFill="accent6" w:themeFillTint="33"/>
            <w:vAlign w:val="center"/>
          </w:tcPr>
          <w:p w14:paraId="3A090467" w14:textId="47218DAD" w:rsidR="00064596" w:rsidRDefault="00633A71" w:rsidP="00E34353">
            <w:pPr>
              <w:tabs>
                <w:tab w:val="left" w:pos="851"/>
              </w:tabs>
              <w:spacing w:line="276" w:lineRule="auto"/>
              <w:rPr>
                <w:rFonts w:eastAsia="Calibri"/>
                <w:b/>
                <w:bCs/>
                <w:iCs/>
                <w:sz w:val="22"/>
              </w:rPr>
            </w:pPr>
            <w:r>
              <w:rPr>
                <w:rFonts w:eastAsia="Calibri"/>
                <w:b/>
                <w:bCs/>
                <w:iCs/>
                <w:sz w:val="22"/>
              </w:rPr>
              <w:t>Klaipėdos regione</w:t>
            </w:r>
          </w:p>
        </w:tc>
        <w:tc>
          <w:tcPr>
            <w:tcW w:w="1417" w:type="dxa"/>
            <w:shd w:val="clear" w:color="auto" w:fill="E2EFD9" w:themeFill="accent6" w:themeFillTint="33"/>
            <w:vAlign w:val="center"/>
          </w:tcPr>
          <w:p w14:paraId="06FAB206" w14:textId="711CF7AD" w:rsidR="00064596" w:rsidRPr="009374D4" w:rsidRDefault="00470A8E" w:rsidP="00470A8E">
            <w:pPr>
              <w:tabs>
                <w:tab w:val="left" w:pos="851"/>
              </w:tabs>
              <w:spacing w:line="276" w:lineRule="auto"/>
              <w:jc w:val="center"/>
              <w:rPr>
                <w:rFonts w:eastAsia="Calibri"/>
                <w:b/>
                <w:bCs/>
                <w:iCs/>
                <w:sz w:val="22"/>
                <w:szCs w:val="22"/>
              </w:rPr>
            </w:pPr>
            <w:r w:rsidRPr="00470A8E">
              <w:rPr>
                <w:rFonts w:eastAsia="Calibri"/>
                <w:b/>
                <w:bCs/>
                <w:iCs/>
                <w:sz w:val="22"/>
                <w:szCs w:val="22"/>
              </w:rPr>
              <w:t>424</w:t>
            </w:r>
          </w:p>
        </w:tc>
        <w:tc>
          <w:tcPr>
            <w:tcW w:w="1559" w:type="dxa"/>
            <w:shd w:val="clear" w:color="auto" w:fill="E2EFD9" w:themeFill="accent6" w:themeFillTint="33"/>
            <w:vAlign w:val="center"/>
          </w:tcPr>
          <w:p w14:paraId="5A8C320C" w14:textId="7F568EDF" w:rsidR="00064596" w:rsidRPr="009374D4" w:rsidRDefault="00470A8E" w:rsidP="00470A8E">
            <w:pPr>
              <w:tabs>
                <w:tab w:val="left" w:pos="851"/>
              </w:tabs>
              <w:spacing w:line="276" w:lineRule="auto"/>
              <w:jc w:val="center"/>
              <w:rPr>
                <w:rFonts w:eastAsia="Calibri"/>
                <w:b/>
                <w:bCs/>
                <w:iCs/>
                <w:sz w:val="22"/>
                <w:szCs w:val="22"/>
              </w:rPr>
            </w:pPr>
            <w:r w:rsidRPr="00470A8E">
              <w:rPr>
                <w:rFonts w:eastAsia="Calibri"/>
                <w:b/>
                <w:bCs/>
                <w:iCs/>
                <w:sz w:val="22"/>
                <w:szCs w:val="22"/>
              </w:rPr>
              <w:t>412</w:t>
            </w:r>
          </w:p>
        </w:tc>
        <w:tc>
          <w:tcPr>
            <w:tcW w:w="1320" w:type="dxa"/>
            <w:shd w:val="clear" w:color="auto" w:fill="E2EFD9" w:themeFill="accent6" w:themeFillTint="33"/>
            <w:vAlign w:val="center"/>
          </w:tcPr>
          <w:p w14:paraId="4F68D418" w14:textId="36B3F7EC" w:rsidR="00064596" w:rsidRPr="009374D4" w:rsidRDefault="00470A8E" w:rsidP="00470A8E">
            <w:pPr>
              <w:tabs>
                <w:tab w:val="left" w:pos="851"/>
              </w:tabs>
              <w:spacing w:line="276" w:lineRule="auto"/>
              <w:jc w:val="center"/>
              <w:rPr>
                <w:rFonts w:eastAsia="Calibri"/>
                <w:b/>
                <w:bCs/>
                <w:iCs/>
                <w:sz w:val="22"/>
                <w:szCs w:val="22"/>
              </w:rPr>
            </w:pPr>
            <w:r w:rsidRPr="00470A8E">
              <w:rPr>
                <w:rFonts w:eastAsia="Calibri"/>
                <w:b/>
                <w:bCs/>
                <w:iCs/>
                <w:sz w:val="22"/>
                <w:szCs w:val="22"/>
              </w:rPr>
              <w:t>405</w:t>
            </w:r>
          </w:p>
        </w:tc>
        <w:tc>
          <w:tcPr>
            <w:tcW w:w="1605" w:type="dxa"/>
            <w:shd w:val="clear" w:color="auto" w:fill="E2EFD9" w:themeFill="accent6" w:themeFillTint="33"/>
            <w:vAlign w:val="center"/>
          </w:tcPr>
          <w:p w14:paraId="039D7F7A" w14:textId="725FE7E4" w:rsidR="00064596" w:rsidRPr="009374D4" w:rsidRDefault="00470A8E" w:rsidP="00470A8E">
            <w:pPr>
              <w:tabs>
                <w:tab w:val="left" w:pos="851"/>
              </w:tabs>
              <w:spacing w:line="276" w:lineRule="auto"/>
              <w:jc w:val="center"/>
              <w:rPr>
                <w:rFonts w:eastAsia="Calibri"/>
                <w:b/>
                <w:bCs/>
                <w:iCs/>
                <w:sz w:val="22"/>
                <w:szCs w:val="22"/>
              </w:rPr>
            </w:pPr>
            <w:r w:rsidRPr="00470A8E">
              <w:rPr>
                <w:rFonts w:eastAsia="Calibri"/>
                <w:b/>
                <w:bCs/>
                <w:iCs/>
                <w:sz w:val="22"/>
                <w:szCs w:val="22"/>
              </w:rPr>
              <w:t>390</w:t>
            </w:r>
          </w:p>
        </w:tc>
        <w:tc>
          <w:tcPr>
            <w:tcW w:w="1605" w:type="dxa"/>
            <w:shd w:val="clear" w:color="auto" w:fill="E2EFD9" w:themeFill="accent6" w:themeFillTint="33"/>
            <w:vAlign w:val="center"/>
          </w:tcPr>
          <w:p w14:paraId="4C302E3B" w14:textId="1C2B5187" w:rsidR="00064596" w:rsidRPr="009374D4" w:rsidRDefault="00470A8E" w:rsidP="00E34353">
            <w:pPr>
              <w:tabs>
                <w:tab w:val="left" w:pos="851"/>
              </w:tabs>
              <w:spacing w:line="276" w:lineRule="auto"/>
              <w:jc w:val="center"/>
              <w:rPr>
                <w:rFonts w:eastAsia="Calibri"/>
                <w:b/>
                <w:bCs/>
                <w:iCs/>
                <w:sz w:val="22"/>
                <w:szCs w:val="22"/>
              </w:rPr>
            </w:pPr>
            <w:r w:rsidRPr="00470A8E">
              <w:rPr>
                <w:rFonts w:eastAsia="Calibri"/>
                <w:b/>
                <w:bCs/>
                <w:iCs/>
                <w:sz w:val="22"/>
                <w:szCs w:val="22"/>
              </w:rPr>
              <w:t>380</w:t>
            </w:r>
          </w:p>
        </w:tc>
      </w:tr>
    </w:tbl>
    <w:p w14:paraId="1F173B00" w14:textId="1FFDC0C2" w:rsidR="002E693E" w:rsidRDefault="002E693E" w:rsidP="00D06435">
      <w:pPr>
        <w:tabs>
          <w:tab w:val="left" w:pos="851"/>
        </w:tabs>
        <w:spacing w:before="120" w:line="276" w:lineRule="auto"/>
        <w:jc w:val="both"/>
        <w:rPr>
          <w:rFonts w:eastAsia="Calibri"/>
          <w:iCs/>
          <w:szCs w:val="22"/>
        </w:rPr>
      </w:pPr>
      <w:r>
        <w:rPr>
          <w:rFonts w:eastAsia="Calibri"/>
          <w:iCs/>
          <w:szCs w:val="22"/>
        </w:rPr>
        <w:tab/>
      </w:r>
      <w:r w:rsidR="00064596" w:rsidRPr="00064596">
        <w:rPr>
          <w:rFonts w:eastAsia="Calibri"/>
          <w:iCs/>
          <w:szCs w:val="22"/>
        </w:rPr>
        <w:t>Vienas iš svarbiausių rodiklių reprezentuojančių atliekų susidarymą yra komunalinių atliekų kiekis, tenkantis vienam statistiniam gyventojui. 201</w:t>
      </w:r>
      <w:r w:rsidR="00064596">
        <w:rPr>
          <w:rFonts w:eastAsia="Calibri"/>
          <w:iCs/>
          <w:szCs w:val="22"/>
        </w:rPr>
        <w:t>7</w:t>
      </w:r>
      <w:r w:rsidR="00064596" w:rsidRPr="00064596">
        <w:rPr>
          <w:rFonts w:eastAsia="Calibri"/>
          <w:iCs/>
          <w:szCs w:val="22"/>
        </w:rPr>
        <w:t xml:space="preserve"> m. Klaipėdos regione vidutiniškai buvo surinkta apie </w:t>
      </w:r>
      <w:r w:rsidR="00064596">
        <w:rPr>
          <w:rFonts w:eastAsia="Calibri"/>
          <w:iCs/>
          <w:szCs w:val="22"/>
        </w:rPr>
        <w:t>424</w:t>
      </w:r>
      <w:r w:rsidR="00064596" w:rsidRPr="00064596">
        <w:rPr>
          <w:rFonts w:eastAsia="Calibri"/>
          <w:iCs/>
          <w:szCs w:val="22"/>
        </w:rPr>
        <w:t xml:space="preserve"> kg komunalinių atliekų vienam gyventojui</w:t>
      </w:r>
      <w:r w:rsidR="00064596">
        <w:rPr>
          <w:rFonts w:eastAsia="Calibri"/>
          <w:iCs/>
          <w:szCs w:val="22"/>
        </w:rPr>
        <w:t xml:space="preserve">, </w:t>
      </w:r>
      <w:r w:rsidR="00064596" w:rsidRPr="00064596">
        <w:rPr>
          <w:rFonts w:eastAsia="Calibri"/>
          <w:iCs/>
          <w:szCs w:val="22"/>
        </w:rPr>
        <w:t>tačiau šis rodiklis svyravo nuo 23</w:t>
      </w:r>
      <w:r w:rsidR="00064596">
        <w:rPr>
          <w:rFonts w:eastAsia="Calibri"/>
          <w:iCs/>
          <w:szCs w:val="22"/>
        </w:rPr>
        <w:t>2</w:t>
      </w:r>
      <w:r w:rsidR="00064596" w:rsidRPr="00064596">
        <w:rPr>
          <w:rFonts w:eastAsia="Calibri"/>
          <w:iCs/>
          <w:szCs w:val="22"/>
        </w:rPr>
        <w:t xml:space="preserve"> kg/gyv. Skuodo rajone iki 6</w:t>
      </w:r>
      <w:r w:rsidR="00064596">
        <w:rPr>
          <w:rFonts w:eastAsia="Calibri"/>
          <w:iCs/>
          <w:szCs w:val="22"/>
        </w:rPr>
        <w:t>8</w:t>
      </w:r>
      <w:r w:rsidR="00064596" w:rsidRPr="00064596">
        <w:rPr>
          <w:rFonts w:eastAsia="Calibri"/>
          <w:iCs/>
          <w:szCs w:val="22"/>
        </w:rPr>
        <w:t>4 – 84</w:t>
      </w:r>
      <w:r w:rsidR="00064596">
        <w:rPr>
          <w:rFonts w:eastAsia="Calibri"/>
          <w:iCs/>
          <w:szCs w:val="22"/>
        </w:rPr>
        <w:t>8</w:t>
      </w:r>
      <w:r w:rsidR="00064596" w:rsidRPr="00064596">
        <w:rPr>
          <w:rFonts w:eastAsia="Calibri"/>
          <w:iCs/>
          <w:szCs w:val="22"/>
        </w:rPr>
        <w:t xml:space="preserve"> kg/gyv. Neringos ir Palangos</w:t>
      </w:r>
      <w:r w:rsidR="00064596">
        <w:rPr>
          <w:rFonts w:eastAsia="Calibri"/>
          <w:iCs/>
          <w:szCs w:val="22"/>
        </w:rPr>
        <w:t xml:space="preserve"> miesto</w:t>
      </w:r>
      <w:r w:rsidR="00064596" w:rsidRPr="00064596">
        <w:rPr>
          <w:rFonts w:eastAsia="Calibri"/>
          <w:iCs/>
          <w:szCs w:val="22"/>
        </w:rPr>
        <w:t xml:space="preserve"> savivaldybėse.</w:t>
      </w:r>
      <w:r w:rsidR="00064596">
        <w:rPr>
          <w:rFonts w:eastAsia="Calibri"/>
          <w:iCs/>
          <w:szCs w:val="22"/>
        </w:rPr>
        <w:t xml:space="preserve"> Tendencija išlieka ir 2021 m.: Skuodo rajone – 265 kg/gyv., </w:t>
      </w:r>
      <w:r w:rsidR="00064596" w:rsidRPr="00064596">
        <w:rPr>
          <w:rFonts w:eastAsia="Calibri"/>
          <w:iCs/>
          <w:szCs w:val="22"/>
        </w:rPr>
        <w:t>Neringos ir Palangos</w:t>
      </w:r>
      <w:r w:rsidR="00064596">
        <w:rPr>
          <w:rFonts w:eastAsia="Calibri"/>
          <w:iCs/>
          <w:szCs w:val="22"/>
        </w:rPr>
        <w:t xml:space="preserve"> miesto</w:t>
      </w:r>
      <w:r w:rsidR="00064596" w:rsidRPr="00064596">
        <w:rPr>
          <w:rFonts w:eastAsia="Calibri"/>
          <w:iCs/>
          <w:szCs w:val="22"/>
        </w:rPr>
        <w:t xml:space="preserve"> savivaldybėse</w:t>
      </w:r>
      <w:r w:rsidR="00064596">
        <w:rPr>
          <w:rFonts w:eastAsia="Calibri"/>
          <w:iCs/>
          <w:szCs w:val="22"/>
        </w:rPr>
        <w:t xml:space="preserve"> atitinkamai 830 kg/gyv. ir 760 kg/gyv. Taigi 2017–2021 m. </w:t>
      </w:r>
      <w:r w:rsidR="00064596" w:rsidRPr="00064596">
        <w:rPr>
          <w:rFonts w:eastAsia="Calibri"/>
          <w:iCs/>
          <w:szCs w:val="22"/>
        </w:rPr>
        <w:t>laikotarpiu Skuodo rajono savivaldybėje vienam gyventojui susidarė mažiausiai atliekų visame regione, o didžiausi kiekiai tenka kurortinių savivaldybių statistiniams gyventojams.</w:t>
      </w:r>
    </w:p>
    <w:p w14:paraId="2B88CC33" w14:textId="0C6CDBFF" w:rsidR="00497245" w:rsidRDefault="00497245" w:rsidP="00D06435">
      <w:pPr>
        <w:tabs>
          <w:tab w:val="left" w:pos="851"/>
        </w:tabs>
        <w:spacing w:before="120" w:line="276" w:lineRule="auto"/>
        <w:jc w:val="center"/>
        <w:rPr>
          <w:rFonts w:eastAsia="Calibri"/>
          <w:iCs/>
          <w:szCs w:val="22"/>
        </w:rPr>
      </w:pPr>
      <w:r>
        <w:rPr>
          <w:rFonts w:eastAsia="Calibri"/>
          <w:iCs/>
          <w:noProof/>
          <w:szCs w:val="22"/>
          <w:lang w:eastAsia="lt-LT"/>
        </w:rPr>
        <w:lastRenderedPageBreak/>
        <w:drawing>
          <wp:inline distT="0" distB="0" distL="0" distR="0" wp14:anchorId="47408B05" wp14:editId="754A0755">
            <wp:extent cx="4990330" cy="6184840"/>
            <wp:effectExtent l="19050" t="19050" r="20320" b="26035"/>
            <wp:docPr id="497922741" name="Paveikslėlis 2" descr="Paveikslėlis, kuriame yra žemėlapis, tekstas, atla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658653" name="Paveikslėlis 2" descr="Paveikslėlis, kuriame yra žemėlapis, tekstas, atlasas"/>
                    <pic:cNvPicPr/>
                  </pic:nvPicPr>
                  <pic:blipFill>
                    <a:blip r:embed="rId10">
                      <a:extLst>
                        <a:ext uri="{28A0092B-C50C-407E-A947-70E740481C1C}">
                          <a14:useLocalDpi xmlns:a14="http://schemas.microsoft.com/office/drawing/2010/main" val="0"/>
                        </a:ext>
                      </a:extLst>
                    </a:blip>
                    <a:stretch>
                      <a:fillRect/>
                    </a:stretch>
                  </pic:blipFill>
                  <pic:spPr>
                    <a:xfrm>
                      <a:off x="0" y="0"/>
                      <a:ext cx="4998560" cy="6195040"/>
                    </a:xfrm>
                    <a:prstGeom prst="rect">
                      <a:avLst/>
                    </a:prstGeom>
                    <a:ln>
                      <a:solidFill>
                        <a:schemeClr val="tx1"/>
                      </a:solidFill>
                    </a:ln>
                  </pic:spPr>
                </pic:pic>
              </a:graphicData>
            </a:graphic>
          </wp:inline>
        </w:drawing>
      </w:r>
    </w:p>
    <w:p w14:paraId="1A2E625A" w14:textId="43194384" w:rsidR="00497245" w:rsidRPr="00497245" w:rsidRDefault="00497245" w:rsidP="00497245">
      <w:pPr>
        <w:pStyle w:val="Caption"/>
        <w:jc w:val="center"/>
        <w:rPr>
          <w:rFonts w:eastAsia="Calibri"/>
          <w:i w:val="0"/>
          <w:iCs w:val="0"/>
          <w:color w:val="auto"/>
          <w:sz w:val="22"/>
          <w:szCs w:val="28"/>
        </w:rPr>
      </w:pPr>
      <w:r w:rsidRPr="00497245">
        <w:rPr>
          <w:b/>
          <w:bCs/>
          <w:i w:val="0"/>
          <w:iCs w:val="0"/>
          <w:color w:val="auto"/>
          <w:sz w:val="22"/>
          <w:szCs w:val="22"/>
        </w:rPr>
        <w:fldChar w:fldCharType="begin"/>
      </w:r>
      <w:r w:rsidRPr="00497245">
        <w:rPr>
          <w:b/>
          <w:bCs/>
          <w:i w:val="0"/>
          <w:iCs w:val="0"/>
          <w:color w:val="auto"/>
          <w:sz w:val="22"/>
          <w:szCs w:val="22"/>
        </w:rPr>
        <w:instrText xml:space="preserve"> SEQ pav. \* ARABIC </w:instrText>
      </w:r>
      <w:r w:rsidRPr="00497245">
        <w:rPr>
          <w:b/>
          <w:bCs/>
          <w:i w:val="0"/>
          <w:iCs w:val="0"/>
          <w:color w:val="auto"/>
          <w:sz w:val="22"/>
          <w:szCs w:val="22"/>
        </w:rPr>
        <w:fldChar w:fldCharType="separate"/>
      </w:r>
      <w:r>
        <w:rPr>
          <w:b/>
          <w:bCs/>
          <w:i w:val="0"/>
          <w:iCs w:val="0"/>
          <w:noProof/>
          <w:color w:val="auto"/>
          <w:sz w:val="22"/>
          <w:szCs w:val="22"/>
        </w:rPr>
        <w:t>2</w:t>
      </w:r>
      <w:r w:rsidRPr="00497245">
        <w:rPr>
          <w:b/>
          <w:bCs/>
          <w:i w:val="0"/>
          <w:iCs w:val="0"/>
          <w:color w:val="auto"/>
          <w:sz w:val="22"/>
          <w:szCs w:val="22"/>
        </w:rPr>
        <w:fldChar w:fldCharType="end"/>
      </w:r>
      <w:r w:rsidRPr="00497245">
        <w:rPr>
          <w:b/>
          <w:bCs/>
          <w:i w:val="0"/>
          <w:iCs w:val="0"/>
          <w:color w:val="auto"/>
          <w:sz w:val="22"/>
          <w:szCs w:val="22"/>
        </w:rPr>
        <w:t xml:space="preserve"> pav.</w:t>
      </w:r>
      <w:r w:rsidRPr="002E693E">
        <w:rPr>
          <w:i w:val="0"/>
          <w:iCs w:val="0"/>
          <w:color w:val="auto"/>
          <w:sz w:val="22"/>
          <w:szCs w:val="22"/>
        </w:rPr>
        <w:t xml:space="preserve"> Regioninė komunalinių atliekų tvarkymo infrastruktūra Klaipėdos regione</w:t>
      </w:r>
    </w:p>
    <w:p w14:paraId="198C47D0" w14:textId="7B9EC7B6" w:rsidR="00D06435" w:rsidRDefault="00497245" w:rsidP="00497245">
      <w:pPr>
        <w:tabs>
          <w:tab w:val="left" w:pos="851"/>
        </w:tabs>
        <w:spacing w:before="120" w:line="276" w:lineRule="auto"/>
        <w:jc w:val="center"/>
        <w:rPr>
          <w:rFonts w:eastAsia="Calibri"/>
          <w:iCs/>
          <w:szCs w:val="22"/>
        </w:rPr>
      </w:pPr>
      <w:r>
        <w:rPr>
          <w:rFonts w:eastAsia="Calibri"/>
          <w:iCs/>
          <w:noProof/>
          <w:szCs w:val="22"/>
          <w:lang w:eastAsia="lt-LT"/>
        </w:rPr>
        <w:drawing>
          <wp:inline distT="0" distB="0" distL="0" distR="0" wp14:anchorId="05FF1BA0" wp14:editId="78CA1544">
            <wp:extent cx="4980079" cy="1920621"/>
            <wp:effectExtent l="19050" t="19050" r="11430" b="22860"/>
            <wp:docPr id="1533334385" name="Paveikslėlis 1" descr="Paveikslėlis, kuriame yra tekstas, ekrano kopija, skaičius, Šrift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334385" name="Paveikslėlis 1" descr="Paveikslėlis, kuriame yra tekstas, ekrano kopija, skaičius, Šriftas  Automatiškai sugeneruotas aprašymas"/>
                    <pic:cNvPicPr/>
                  </pic:nvPicPr>
                  <pic:blipFill>
                    <a:blip r:embed="rId11">
                      <a:extLst>
                        <a:ext uri="{BEBA8EAE-BF5A-486C-A8C5-ECC9F3942E4B}">
                          <a14:imgProps xmlns:a14="http://schemas.microsoft.com/office/drawing/2010/main">
                            <a14:imgLayer r:embed="rId12">
                              <a14:imgEffect>
                                <a14:sharpenSoften amount="25000"/>
                              </a14:imgEffect>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5010892" cy="1932504"/>
                    </a:xfrm>
                    <a:prstGeom prst="rect">
                      <a:avLst/>
                    </a:prstGeom>
                    <a:ln>
                      <a:solidFill>
                        <a:schemeClr val="tx1"/>
                      </a:solidFill>
                    </a:ln>
                  </pic:spPr>
                </pic:pic>
              </a:graphicData>
            </a:graphic>
          </wp:inline>
        </w:drawing>
      </w:r>
    </w:p>
    <w:p w14:paraId="175BFFA6" w14:textId="38F39789" w:rsidR="00D06435" w:rsidRPr="00497245" w:rsidRDefault="00497245" w:rsidP="00497245">
      <w:pPr>
        <w:pStyle w:val="Caption"/>
        <w:jc w:val="center"/>
        <w:rPr>
          <w:rFonts w:eastAsia="Calibri"/>
          <w:i w:val="0"/>
          <w:iCs w:val="0"/>
          <w:color w:val="auto"/>
          <w:sz w:val="22"/>
          <w:szCs w:val="22"/>
        </w:rPr>
      </w:pPr>
      <w:r w:rsidRPr="00497245">
        <w:rPr>
          <w:b/>
          <w:bCs/>
          <w:i w:val="0"/>
          <w:iCs w:val="0"/>
          <w:color w:val="auto"/>
          <w:sz w:val="22"/>
          <w:szCs w:val="22"/>
        </w:rPr>
        <w:fldChar w:fldCharType="begin"/>
      </w:r>
      <w:r w:rsidRPr="00497245">
        <w:rPr>
          <w:b/>
          <w:bCs/>
          <w:i w:val="0"/>
          <w:iCs w:val="0"/>
          <w:color w:val="auto"/>
          <w:sz w:val="22"/>
          <w:szCs w:val="22"/>
        </w:rPr>
        <w:instrText xml:space="preserve"> SEQ pav. \* ARABIC </w:instrText>
      </w:r>
      <w:r w:rsidRPr="00497245">
        <w:rPr>
          <w:b/>
          <w:bCs/>
          <w:i w:val="0"/>
          <w:iCs w:val="0"/>
          <w:color w:val="auto"/>
          <w:sz w:val="22"/>
          <w:szCs w:val="22"/>
        </w:rPr>
        <w:fldChar w:fldCharType="separate"/>
      </w:r>
      <w:r w:rsidRPr="00497245">
        <w:rPr>
          <w:b/>
          <w:bCs/>
          <w:i w:val="0"/>
          <w:iCs w:val="0"/>
          <w:noProof/>
          <w:color w:val="auto"/>
          <w:sz w:val="22"/>
          <w:szCs w:val="22"/>
        </w:rPr>
        <w:t>3</w:t>
      </w:r>
      <w:r w:rsidRPr="00497245">
        <w:rPr>
          <w:b/>
          <w:bCs/>
          <w:i w:val="0"/>
          <w:iCs w:val="0"/>
          <w:color w:val="auto"/>
          <w:sz w:val="22"/>
          <w:szCs w:val="22"/>
        </w:rPr>
        <w:fldChar w:fldCharType="end"/>
      </w:r>
      <w:r w:rsidRPr="00497245">
        <w:rPr>
          <w:b/>
          <w:bCs/>
          <w:i w:val="0"/>
          <w:iCs w:val="0"/>
          <w:color w:val="auto"/>
          <w:sz w:val="22"/>
          <w:szCs w:val="22"/>
        </w:rPr>
        <w:t xml:space="preserve"> </w:t>
      </w:r>
      <w:r w:rsidR="00D06435" w:rsidRPr="00497245">
        <w:rPr>
          <w:b/>
          <w:bCs/>
          <w:i w:val="0"/>
          <w:iCs w:val="0"/>
          <w:color w:val="auto"/>
          <w:sz w:val="22"/>
          <w:szCs w:val="22"/>
        </w:rPr>
        <w:t xml:space="preserve">pav. </w:t>
      </w:r>
      <w:r w:rsidR="00D06435" w:rsidRPr="00497245">
        <w:rPr>
          <w:i w:val="0"/>
          <w:iCs w:val="0"/>
          <w:color w:val="auto"/>
          <w:sz w:val="22"/>
          <w:szCs w:val="22"/>
        </w:rPr>
        <w:t>Atskirai surinktos ir mišrios komunalinės atliekos 2014–2021 m.</w:t>
      </w:r>
    </w:p>
    <w:p w14:paraId="6AB60D6F" w14:textId="2BEE3058" w:rsidR="00D65B4D" w:rsidRPr="00497245" w:rsidRDefault="00D06435" w:rsidP="00497245">
      <w:pPr>
        <w:tabs>
          <w:tab w:val="left" w:pos="851"/>
        </w:tabs>
        <w:spacing w:line="276" w:lineRule="auto"/>
        <w:jc w:val="both"/>
        <w:rPr>
          <w:rFonts w:eastAsia="Calibri"/>
          <w:iCs/>
          <w:szCs w:val="22"/>
        </w:rPr>
      </w:pPr>
      <w:r>
        <w:rPr>
          <w:rFonts w:eastAsia="Calibri"/>
          <w:iCs/>
          <w:szCs w:val="22"/>
        </w:rPr>
        <w:tab/>
      </w:r>
      <w:r w:rsidRPr="00D06435">
        <w:rPr>
          <w:rFonts w:eastAsia="Calibri"/>
          <w:iCs/>
          <w:szCs w:val="22"/>
        </w:rPr>
        <w:t>Vertinant pagal atliekų surinkimo būdą</w:t>
      </w:r>
      <w:r>
        <w:rPr>
          <w:rFonts w:eastAsia="Calibri"/>
          <w:iCs/>
          <w:szCs w:val="22"/>
        </w:rPr>
        <w:t xml:space="preserve">, </w:t>
      </w:r>
      <w:r w:rsidRPr="00D06435">
        <w:rPr>
          <w:rFonts w:eastAsia="Calibri"/>
          <w:iCs/>
          <w:szCs w:val="22"/>
        </w:rPr>
        <w:t xml:space="preserve">Klaipėdos regione surinktos mišrios komunalinės atliekos 2021 m. vis dar sudarė didžiąją dalį – apie 73 </w:t>
      </w:r>
      <w:r>
        <w:rPr>
          <w:rFonts w:eastAsia="Calibri"/>
          <w:iCs/>
          <w:szCs w:val="22"/>
        </w:rPr>
        <w:t>proc.</w:t>
      </w:r>
      <w:r w:rsidRPr="00D06435">
        <w:rPr>
          <w:rFonts w:eastAsia="Calibri"/>
          <w:iCs/>
          <w:szCs w:val="22"/>
        </w:rPr>
        <w:t xml:space="preserve"> viso surinktų komunalinių atliekų kiekio, </w:t>
      </w:r>
      <w:r w:rsidRPr="00D06435">
        <w:rPr>
          <w:rFonts w:eastAsia="Calibri"/>
          <w:iCs/>
          <w:szCs w:val="22"/>
        </w:rPr>
        <w:lastRenderedPageBreak/>
        <w:t xml:space="preserve">atskirai surinktos komunalinės atliekos – apie 27 </w:t>
      </w:r>
      <w:r>
        <w:rPr>
          <w:rFonts w:eastAsia="Calibri"/>
          <w:iCs/>
          <w:szCs w:val="22"/>
        </w:rPr>
        <w:t>proc.</w:t>
      </w:r>
      <w:r w:rsidRPr="00D06435">
        <w:rPr>
          <w:rFonts w:eastAsia="Calibri"/>
          <w:iCs/>
          <w:szCs w:val="22"/>
        </w:rPr>
        <w:t xml:space="preserve"> (vertinant atliekas, surenkamas tik per savivaldybių organizuojamas komunalinių atliekų tvarkymo sistemas). Kaip</w:t>
      </w:r>
      <w:r>
        <w:rPr>
          <w:rFonts w:eastAsia="Calibri"/>
          <w:iCs/>
          <w:szCs w:val="22"/>
        </w:rPr>
        <w:t xml:space="preserve"> </w:t>
      </w:r>
      <w:r w:rsidRPr="00D06435">
        <w:rPr>
          <w:rFonts w:eastAsia="Calibri"/>
          <w:iCs/>
          <w:szCs w:val="22"/>
        </w:rPr>
        <w:t>matyti</w:t>
      </w:r>
      <w:r w:rsidR="00D10A90">
        <w:rPr>
          <w:rFonts w:eastAsia="Calibri"/>
          <w:iCs/>
          <w:szCs w:val="22"/>
        </w:rPr>
        <w:t xml:space="preserve"> </w:t>
      </w:r>
      <w:r w:rsidR="006806B9">
        <w:rPr>
          <w:rFonts w:eastAsia="Calibri"/>
          <w:iCs/>
          <w:szCs w:val="22"/>
        </w:rPr>
        <w:t>3</w:t>
      </w:r>
      <w:r w:rsidR="00771CA7">
        <w:rPr>
          <w:rFonts w:eastAsia="Calibri"/>
          <w:iCs/>
          <w:szCs w:val="22"/>
        </w:rPr>
        <w:t xml:space="preserve"> paveiksle</w:t>
      </w:r>
      <w:r w:rsidRPr="00D06435">
        <w:rPr>
          <w:rFonts w:eastAsia="Calibri"/>
          <w:iCs/>
          <w:szCs w:val="22"/>
        </w:rPr>
        <w:t>, rūšiuojamasis surinkimas auga, o surenkamų miš</w:t>
      </w:r>
      <w:r w:rsidR="00D10A90">
        <w:rPr>
          <w:rFonts w:eastAsia="Calibri"/>
          <w:iCs/>
          <w:szCs w:val="22"/>
        </w:rPr>
        <w:t>r</w:t>
      </w:r>
      <w:r w:rsidRPr="00D06435">
        <w:rPr>
          <w:rFonts w:eastAsia="Calibri"/>
          <w:iCs/>
          <w:szCs w:val="22"/>
        </w:rPr>
        <w:t>ių komunalinių atliekų kiekiai mažėja ganėtinai lėtai</w:t>
      </w:r>
      <w:r w:rsidR="00771CA7">
        <w:rPr>
          <w:rFonts w:eastAsia="Calibri"/>
          <w:iCs/>
          <w:szCs w:val="22"/>
        </w:rPr>
        <w:t xml:space="preserve">. Nurodytu laikotarpiu </w:t>
      </w:r>
      <w:r w:rsidRPr="00D06435">
        <w:rPr>
          <w:rFonts w:eastAsia="Calibri"/>
          <w:iCs/>
          <w:szCs w:val="22"/>
        </w:rPr>
        <w:t>šis santykis beveik nesikeitė.</w:t>
      </w:r>
    </w:p>
    <w:p w14:paraId="4BC2F9C7" w14:textId="6D6299A4" w:rsidR="002E693E" w:rsidRDefault="00F2276A" w:rsidP="00D9405D">
      <w:pPr>
        <w:tabs>
          <w:tab w:val="left" w:pos="851"/>
        </w:tabs>
        <w:spacing w:line="276" w:lineRule="auto"/>
        <w:jc w:val="both"/>
        <w:rPr>
          <w:rFonts w:eastAsia="Calibri"/>
          <w:iCs/>
          <w:szCs w:val="22"/>
        </w:rPr>
      </w:pPr>
      <w:r>
        <w:rPr>
          <w:rFonts w:eastAsia="Calibri"/>
          <w:iCs/>
          <w:szCs w:val="22"/>
        </w:rPr>
        <w:tab/>
      </w:r>
      <w:r w:rsidRPr="00F2276A">
        <w:rPr>
          <w:rFonts w:eastAsia="Calibri"/>
          <w:iCs/>
          <w:szCs w:val="22"/>
        </w:rPr>
        <w:t>Klaipėdos regiono atliekų prevencijos ir tvarkymo 2021–2027 m. plan</w:t>
      </w:r>
      <w:r>
        <w:rPr>
          <w:rFonts w:eastAsia="Calibri"/>
          <w:iCs/>
          <w:szCs w:val="22"/>
        </w:rPr>
        <w:t xml:space="preserve">e nurodoma, kad </w:t>
      </w:r>
      <w:r w:rsidRPr="00F2276A">
        <w:rPr>
          <w:rFonts w:eastAsia="Calibri"/>
          <w:iCs/>
          <w:szCs w:val="22"/>
        </w:rPr>
        <w:t>per savivaldybių organizuojamas komunalinių atliekų surinkimo sistemas atskirai surinktų atliekų kiekis išaugo nuo 18 proc. iki 26 proc., atskirai surenkamų antrinių žaliavų kiekis padidėjo beveik 2 kartus, o biologiškai skaidžių atliekų surenkami kiekiai regione išliko panašių apimčių. Bendras atskirai surenkamų atliekų kiekis padidėjo beveik 8,5 tūkst. t, o mišrių komunalinių atliekų kiekis sumažėjo beveik 23 tūkst. t. Iš atskirai surenkamų atliekų frakcijų labiausiai išaugo žaliųjų atliekų ir didelių gabaritų atliekų kiekiai, o iš antrinių žaliavų – stiklo atliekų kiekiai.</w:t>
      </w:r>
      <w:r>
        <w:rPr>
          <w:rFonts w:eastAsia="Calibri"/>
          <w:iCs/>
          <w:szCs w:val="22"/>
        </w:rPr>
        <w:t xml:space="preserve"> Plane išskiriamos šios komunalinių atliekų tvarkymo Klaipėdos regione stiprybės:</w:t>
      </w:r>
    </w:p>
    <w:p w14:paraId="5BB843CE" w14:textId="41D17F76" w:rsidR="00F2276A" w:rsidRDefault="00F2276A" w:rsidP="00F2276A">
      <w:pPr>
        <w:tabs>
          <w:tab w:val="left" w:pos="851"/>
        </w:tabs>
        <w:spacing w:line="276" w:lineRule="auto"/>
        <w:jc w:val="both"/>
        <w:rPr>
          <w:rFonts w:eastAsia="Calibri"/>
          <w:iCs/>
          <w:szCs w:val="22"/>
        </w:rPr>
      </w:pPr>
      <w:r>
        <w:rPr>
          <w:rFonts w:eastAsia="Calibri"/>
          <w:iCs/>
          <w:szCs w:val="22"/>
        </w:rPr>
        <w:tab/>
        <w:t xml:space="preserve">1. </w:t>
      </w:r>
      <w:r w:rsidRPr="00F2276A">
        <w:rPr>
          <w:rFonts w:eastAsia="Calibri"/>
          <w:iCs/>
          <w:szCs w:val="22"/>
        </w:rPr>
        <w:t>Komunalinių atliekų tvarkymo paslauga yra prieinama ir teikiama visiems atliekų turėtojams Klaipėdos regiono savivaldybėse 100 proc., išskyrus Šilutės rajono savivaldybę, kurioje ši paslauga teikiama</w:t>
      </w:r>
      <w:r>
        <w:rPr>
          <w:rFonts w:eastAsia="Calibri"/>
          <w:iCs/>
          <w:szCs w:val="22"/>
        </w:rPr>
        <w:t>, kaip minėta,</w:t>
      </w:r>
      <w:r w:rsidRPr="00F2276A">
        <w:rPr>
          <w:rFonts w:eastAsia="Calibri"/>
          <w:iCs/>
          <w:szCs w:val="22"/>
        </w:rPr>
        <w:t xml:space="preserve"> ne visiems sodų paskirties objektų savininkams. Tačiau visi sodų paskirties objektų savininkai gali nemokamai naudotis DGASA ir ŽAKA paslaugomis, artimiausiais bendro naudojimo konteineriais.</w:t>
      </w:r>
    </w:p>
    <w:p w14:paraId="107420E1" w14:textId="203337EB" w:rsidR="00F2276A" w:rsidRDefault="00F2276A" w:rsidP="00F2276A">
      <w:pPr>
        <w:tabs>
          <w:tab w:val="left" w:pos="851"/>
        </w:tabs>
        <w:spacing w:line="276" w:lineRule="auto"/>
        <w:jc w:val="both"/>
        <w:rPr>
          <w:rFonts w:eastAsia="Calibri"/>
          <w:iCs/>
          <w:szCs w:val="22"/>
        </w:rPr>
      </w:pPr>
      <w:r>
        <w:rPr>
          <w:rFonts w:eastAsia="Calibri"/>
          <w:iCs/>
          <w:szCs w:val="22"/>
        </w:rPr>
        <w:tab/>
        <w:t xml:space="preserve">2. </w:t>
      </w:r>
      <w:r w:rsidRPr="00F2276A">
        <w:rPr>
          <w:rFonts w:eastAsia="Calibri"/>
          <w:iCs/>
          <w:szCs w:val="22"/>
        </w:rPr>
        <w:t>Sukurta regioninė komunalinių atliekų tvarkymo infrastruktūra Klaipėdos regione – Klaipėdos regioninis sąvartynas, mišrių komunalinių atliekų Mechaninio apdorojimo įrenginys, Didžiųjų atliekų (baldų) apdorojimo aikštelė, DGASA ir ŽAKA, pradėtas įgyvendinti maisto atliekų apdorojimo pajėgumų sukūrimo projektas. Per regionines aikšteles surenkamų atliekų kiekiai nuo 2015 m. išaugo beveik 4 kartus ir tai rodo, kad gyventojai vis daugiau naudojasi šiomis aikštelėmis arba vežėjų teikiama atliekų surinkimo paslauga apvažiavimo būdu, nes apvažiavimo būdu surinktos atliekos pristatomos į KRATC aikšteles.</w:t>
      </w:r>
    </w:p>
    <w:p w14:paraId="3C784118" w14:textId="1E723054" w:rsidR="00F2276A" w:rsidRDefault="00F2276A" w:rsidP="00F2276A">
      <w:pPr>
        <w:tabs>
          <w:tab w:val="left" w:pos="851"/>
        </w:tabs>
        <w:spacing w:line="276" w:lineRule="auto"/>
        <w:jc w:val="both"/>
        <w:rPr>
          <w:rFonts w:eastAsia="Calibri"/>
          <w:iCs/>
          <w:szCs w:val="22"/>
        </w:rPr>
      </w:pPr>
      <w:r>
        <w:rPr>
          <w:rFonts w:eastAsia="Calibri"/>
          <w:iCs/>
          <w:szCs w:val="22"/>
        </w:rPr>
        <w:tab/>
        <w:t xml:space="preserve">3. </w:t>
      </w:r>
      <w:r w:rsidRPr="00F2276A">
        <w:rPr>
          <w:rFonts w:eastAsia="Calibri"/>
          <w:iCs/>
          <w:szCs w:val="22"/>
        </w:rPr>
        <w:t>Daugiau kaip 95 proc. Klaipėdos regione susidariusių komunalinių atliekų yra panaudojamos (perdirbamos ir panaudojamos energijai gauti) ir tik labai nedidelė dalis šalinama sąvartyne (mažiau kaip 5 proc.). Atliekų naudojimas energijai gauti leido ženkliai sumažinti komunalinių atliekų, tame tarpe ir biologiškai skaidžių atliekų, šalinimą sąvartyne.</w:t>
      </w:r>
    </w:p>
    <w:p w14:paraId="3D60A821" w14:textId="2566BE1D" w:rsidR="00F2276A" w:rsidRDefault="00F2276A" w:rsidP="00F2276A">
      <w:pPr>
        <w:tabs>
          <w:tab w:val="left" w:pos="851"/>
        </w:tabs>
        <w:spacing w:line="276" w:lineRule="auto"/>
        <w:jc w:val="both"/>
        <w:rPr>
          <w:rFonts w:eastAsia="Calibri"/>
          <w:iCs/>
          <w:szCs w:val="22"/>
        </w:rPr>
      </w:pPr>
      <w:r>
        <w:rPr>
          <w:rFonts w:eastAsia="Calibri"/>
          <w:iCs/>
          <w:szCs w:val="22"/>
        </w:rPr>
        <w:tab/>
        <w:t xml:space="preserve">4. </w:t>
      </w:r>
      <w:r w:rsidRPr="00F2276A">
        <w:rPr>
          <w:rFonts w:eastAsia="Calibri"/>
          <w:iCs/>
          <w:szCs w:val="22"/>
        </w:rPr>
        <w:t>Komunalinės atliekos renkamos atskirais srautais, pvz., antrinės žaliavos ir pakuočių atliekos, žaliosios, didelių gabaritų, elektros ir elektroninės įrangos atliekos, tekstilės atliekos ir kt. Regione vystomas žaliųjų atliekų namudinis kompostavimas, gyventojams suteikta beveik 22 tūkst. vnt. namudinio kompostavimo priemonių. Savivaldybės intensyviai ruošiasi maisto atliekų rūšiuojamajam surinkimui nuo 2024 m., planuojami ir įsigyjami maisto atliekų surinkimo konteineriai su valstybės parama.</w:t>
      </w:r>
    </w:p>
    <w:p w14:paraId="733F8004" w14:textId="2C1288A7" w:rsidR="00F2276A" w:rsidRDefault="00F2276A" w:rsidP="00F2276A">
      <w:pPr>
        <w:tabs>
          <w:tab w:val="left" w:pos="851"/>
        </w:tabs>
        <w:spacing w:line="276" w:lineRule="auto"/>
        <w:jc w:val="both"/>
        <w:rPr>
          <w:rFonts w:eastAsia="Calibri"/>
          <w:iCs/>
          <w:szCs w:val="22"/>
        </w:rPr>
      </w:pPr>
      <w:r>
        <w:rPr>
          <w:rFonts w:eastAsia="Calibri"/>
          <w:iCs/>
          <w:szCs w:val="22"/>
        </w:rPr>
        <w:tab/>
        <w:t xml:space="preserve">5. </w:t>
      </w:r>
      <w:r w:rsidRPr="00F2276A">
        <w:rPr>
          <w:rFonts w:eastAsia="Calibri"/>
          <w:iCs/>
          <w:szCs w:val="22"/>
        </w:rPr>
        <w:t>Sukurtas Valstybinio atliekų tvarkymo 2014–2020 m. plano reikalavimus atitinkantis antrinių žaliavų surinkimo aikštelių tinklas (viena antrinių žaliavų aikštele regione naudojasi 282 daugiabučių namų gyventojai arba 145 butai). Klaipėdos regione net 97 proc. individualių namų valdų yra aprūpintos individualiais rūšiavimo konteineriais, kuriais surenkama du kartus daugiau antrinių žaliavų vienam gyventojui, palyginus su bendro naudojimo konteineriais.</w:t>
      </w:r>
    </w:p>
    <w:p w14:paraId="52FE6F9D" w14:textId="6B46E081" w:rsidR="00F2276A" w:rsidRDefault="00F2276A" w:rsidP="00F2276A">
      <w:pPr>
        <w:tabs>
          <w:tab w:val="left" w:pos="851"/>
        </w:tabs>
        <w:spacing w:line="276" w:lineRule="auto"/>
        <w:jc w:val="both"/>
        <w:rPr>
          <w:rFonts w:eastAsia="Calibri"/>
          <w:iCs/>
          <w:szCs w:val="22"/>
        </w:rPr>
      </w:pPr>
      <w:r>
        <w:rPr>
          <w:rFonts w:eastAsia="Calibri"/>
          <w:iCs/>
          <w:szCs w:val="22"/>
        </w:rPr>
        <w:tab/>
        <w:t xml:space="preserve">6. </w:t>
      </w:r>
      <w:r w:rsidRPr="00F2276A">
        <w:rPr>
          <w:rFonts w:eastAsia="Calibri"/>
          <w:iCs/>
          <w:szCs w:val="22"/>
        </w:rPr>
        <w:t>Atskirai surenkamų komunalinių atliekų kiekiai regione kasmet didėja, o mišrių komunalinių atliekų – mažėja.</w:t>
      </w:r>
    </w:p>
    <w:p w14:paraId="70134343" w14:textId="6E920EB1" w:rsidR="00F2276A" w:rsidRDefault="00F2276A" w:rsidP="00F2276A">
      <w:pPr>
        <w:tabs>
          <w:tab w:val="left" w:pos="851"/>
        </w:tabs>
        <w:spacing w:line="276" w:lineRule="auto"/>
        <w:jc w:val="both"/>
        <w:rPr>
          <w:rFonts w:eastAsia="Calibri"/>
          <w:iCs/>
          <w:szCs w:val="22"/>
        </w:rPr>
      </w:pPr>
      <w:r>
        <w:rPr>
          <w:rFonts w:eastAsia="Calibri"/>
          <w:iCs/>
          <w:szCs w:val="22"/>
        </w:rPr>
        <w:tab/>
        <w:t xml:space="preserve">7. </w:t>
      </w:r>
      <w:r w:rsidRPr="00F2276A">
        <w:rPr>
          <w:rFonts w:eastAsia="Calibri"/>
          <w:iCs/>
          <w:szCs w:val="22"/>
        </w:rPr>
        <w:t xml:space="preserve">Kasmet didesnis dėmesys skiriamas atliekų prevencijai ir pakartotiniam naudojimui, vykdomos įvairios visuomenės švietimo ir informavimo kampanijos. Visose KRATC didžiųjų atliekų aikštelėse priimami nebereikalingi baldai, buities reikmenys, knygos, žaislai. Jie sutvarkomi, suremontuojami ir atiduodami į mainų stotelę </w:t>
      </w:r>
      <w:r>
        <w:rPr>
          <w:rFonts w:eastAsia="Calibri"/>
          <w:iCs/>
          <w:szCs w:val="22"/>
        </w:rPr>
        <w:t>„</w:t>
      </w:r>
      <w:r w:rsidRPr="00F2276A">
        <w:rPr>
          <w:rFonts w:eastAsia="Calibri"/>
          <w:iCs/>
          <w:szCs w:val="22"/>
        </w:rPr>
        <w:t>IMK</w:t>
      </w:r>
      <w:r>
        <w:rPr>
          <w:rFonts w:eastAsia="Calibri"/>
          <w:iCs/>
          <w:szCs w:val="22"/>
        </w:rPr>
        <w:t>“</w:t>
      </w:r>
      <w:r w:rsidRPr="00F2276A">
        <w:rPr>
          <w:rFonts w:eastAsia="Calibri"/>
          <w:iCs/>
          <w:szCs w:val="22"/>
        </w:rPr>
        <w:t xml:space="preserve"> Tilžės turgaus teritorijoje Klaipėdoje. </w:t>
      </w:r>
      <w:r w:rsidRPr="00F2276A">
        <w:rPr>
          <w:rFonts w:eastAsia="Calibri"/>
          <w:iCs/>
          <w:szCs w:val="22"/>
        </w:rPr>
        <w:lastRenderedPageBreak/>
        <w:t>Gyventojų siūlomus ir mainų stotelėje esančius daiktus galima matyti ir rezervuoti KRATC internetinėje platformoje.</w:t>
      </w:r>
    </w:p>
    <w:p w14:paraId="68F085D2" w14:textId="1D29396F" w:rsidR="00F2276A" w:rsidRDefault="00F2276A" w:rsidP="00F2276A">
      <w:pPr>
        <w:tabs>
          <w:tab w:val="left" w:pos="851"/>
        </w:tabs>
        <w:spacing w:line="276" w:lineRule="auto"/>
        <w:jc w:val="both"/>
        <w:rPr>
          <w:rFonts w:eastAsia="Calibri"/>
          <w:iCs/>
          <w:szCs w:val="22"/>
        </w:rPr>
      </w:pPr>
      <w:r>
        <w:rPr>
          <w:rFonts w:eastAsia="Calibri"/>
          <w:iCs/>
          <w:szCs w:val="22"/>
        </w:rPr>
        <w:tab/>
        <w:t>A</w:t>
      </w:r>
      <w:r w:rsidRPr="00F2276A">
        <w:rPr>
          <w:rFonts w:eastAsia="Calibri"/>
          <w:iCs/>
          <w:szCs w:val="22"/>
        </w:rPr>
        <w:t>tliekų prevencijos ir tvarkymo 2021–2027 m.</w:t>
      </w:r>
      <w:r>
        <w:rPr>
          <w:rFonts w:eastAsia="Calibri"/>
          <w:iCs/>
          <w:szCs w:val="22"/>
        </w:rPr>
        <w:t xml:space="preserve"> plane taip pat nurodomos ir regiono silpnybės analizuojamoje srityje:</w:t>
      </w:r>
    </w:p>
    <w:p w14:paraId="2F64D849" w14:textId="0401EA9C" w:rsidR="00F2276A" w:rsidRDefault="00F2276A" w:rsidP="00F2276A">
      <w:pPr>
        <w:tabs>
          <w:tab w:val="left" w:pos="851"/>
        </w:tabs>
        <w:spacing w:line="276" w:lineRule="auto"/>
        <w:jc w:val="both"/>
        <w:rPr>
          <w:rFonts w:eastAsia="Calibri"/>
          <w:iCs/>
          <w:szCs w:val="22"/>
        </w:rPr>
      </w:pPr>
      <w:r>
        <w:rPr>
          <w:rFonts w:eastAsia="Calibri"/>
          <w:iCs/>
          <w:szCs w:val="22"/>
        </w:rPr>
        <w:tab/>
        <w:t xml:space="preserve">1. </w:t>
      </w:r>
      <w:r w:rsidRPr="00F2276A">
        <w:rPr>
          <w:rFonts w:eastAsia="Calibri"/>
          <w:iCs/>
          <w:szCs w:val="22"/>
        </w:rPr>
        <w:t>Klaipėdos regione kaip ir visoje Lietuvoje neįvykdyta 2020 m. valstybinė užduotis paruošti naudoti pakartotinai ir perdirbti mažiausiai 50 proc. komunalinių atliekų sraute esančių popieriaus ir kartono, metalų, plastikų ir stiklo atliekų. Tai rodo ne tik žemą rūšiuojamojo surinkimo lygį savivaldybėse, bet</w:t>
      </w:r>
      <w:r>
        <w:rPr>
          <w:rFonts w:eastAsia="Calibri"/>
          <w:iCs/>
          <w:szCs w:val="22"/>
        </w:rPr>
        <w:t xml:space="preserve"> </w:t>
      </w:r>
      <w:r w:rsidRPr="00F2276A">
        <w:rPr>
          <w:rFonts w:eastAsia="Calibri"/>
          <w:iCs/>
          <w:szCs w:val="22"/>
        </w:rPr>
        <w:t>ir sistemines šalies problemas, organizuojant bei tvarkant pakuočių atliekas, gamintojų ir importuotojų vangumą efektyvinti komunalinių atliekų sraute susidarančių pakuočių atliekų tvarkymą.</w:t>
      </w:r>
    </w:p>
    <w:p w14:paraId="76434EAA" w14:textId="1C15DA51" w:rsidR="00F2276A" w:rsidRDefault="00F2276A" w:rsidP="00F2276A">
      <w:pPr>
        <w:tabs>
          <w:tab w:val="left" w:pos="851"/>
        </w:tabs>
        <w:spacing w:line="276" w:lineRule="auto"/>
        <w:jc w:val="both"/>
        <w:rPr>
          <w:rFonts w:eastAsia="Calibri"/>
          <w:iCs/>
          <w:szCs w:val="22"/>
        </w:rPr>
      </w:pPr>
      <w:r>
        <w:rPr>
          <w:rFonts w:eastAsia="Calibri"/>
          <w:iCs/>
          <w:szCs w:val="22"/>
        </w:rPr>
        <w:tab/>
        <w:t xml:space="preserve">2. </w:t>
      </w:r>
      <w:r w:rsidRPr="00F2276A">
        <w:rPr>
          <w:rFonts w:eastAsia="Calibri"/>
          <w:iCs/>
          <w:szCs w:val="22"/>
        </w:rPr>
        <w:t>Antrinių žaliavų rūšiavimas kolektyviniais konteineriais nėra efektyvus, daugiabučių namų gyventojams trūksta motyvacijos rūšiuoti atliekas. Panašus nusiteikimas gali būti rūšiuojant ir maisto atliekas.</w:t>
      </w:r>
    </w:p>
    <w:p w14:paraId="79412A02" w14:textId="7FFF8D85" w:rsidR="00F2276A" w:rsidRDefault="00F2276A" w:rsidP="00F2276A">
      <w:pPr>
        <w:tabs>
          <w:tab w:val="left" w:pos="851"/>
        </w:tabs>
        <w:spacing w:line="276" w:lineRule="auto"/>
        <w:jc w:val="both"/>
        <w:rPr>
          <w:rFonts w:eastAsia="Calibri"/>
          <w:iCs/>
          <w:szCs w:val="22"/>
        </w:rPr>
      </w:pPr>
      <w:r>
        <w:rPr>
          <w:rFonts w:eastAsia="Calibri"/>
          <w:iCs/>
          <w:szCs w:val="22"/>
        </w:rPr>
        <w:tab/>
        <w:t xml:space="preserve">3. </w:t>
      </w:r>
      <w:r w:rsidRPr="00F2276A">
        <w:rPr>
          <w:rFonts w:eastAsia="Calibri"/>
          <w:iCs/>
          <w:szCs w:val="22"/>
        </w:rPr>
        <w:t>Mišrios komunalinės atliekos vis dar sudaro didžiausią komunalinių atliekų srautą. Regione perdirbama tik 28 proc. surinktų komunalinių atliekų, didžioji dalis – 69 proc. sudeginama.</w:t>
      </w:r>
    </w:p>
    <w:p w14:paraId="3671F357" w14:textId="31E8377E" w:rsidR="00F2276A" w:rsidRDefault="00F2276A" w:rsidP="00F2276A">
      <w:pPr>
        <w:tabs>
          <w:tab w:val="left" w:pos="851"/>
        </w:tabs>
        <w:spacing w:line="276" w:lineRule="auto"/>
        <w:jc w:val="both"/>
        <w:rPr>
          <w:rFonts w:eastAsia="Calibri"/>
          <w:iCs/>
          <w:szCs w:val="22"/>
        </w:rPr>
      </w:pPr>
      <w:r>
        <w:rPr>
          <w:rFonts w:eastAsia="Calibri"/>
          <w:iCs/>
          <w:szCs w:val="22"/>
        </w:rPr>
        <w:tab/>
        <w:t xml:space="preserve">4. </w:t>
      </w:r>
      <w:r w:rsidRPr="00F2276A">
        <w:rPr>
          <w:rFonts w:eastAsia="Calibri"/>
          <w:iCs/>
          <w:szCs w:val="22"/>
        </w:rPr>
        <w:t>Iki šiol Klaipėdos regione neįdiegta maisto atliekų rūšiuojamojo surinkimo sistema, maisto atliekos kartu su mišrių atliekų srautu patenka į deginimo įrenginius, neišnaudojamas jų perdirbimo potencialas.</w:t>
      </w:r>
    </w:p>
    <w:p w14:paraId="549D93BB" w14:textId="7A6A5F52" w:rsidR="00F2276A" w:rsidRDefault="00F2276A" w:rsidP="00F2276A">
      <w:pPr>
        <w:tabs>
          <w:tab w:val="left" w:pos="851"/>
        </w:tabs>
        <w:spacing w:line="276" w:lineRule="auto"/>
        <w:jc w:val="both"/>
        <w:rPr>
          <w:rFonts w:eastAsia="Calibri"/>
          <w:iCs/>
          <w:szCs w:val="22"/>
        </w:rPr>
      </w:pPr>
      <w:r>
        <w:rPr>
          <w:rFonts w:eastAsia="Calibri"/>
          <w:iCs/>
          <w:szCs w:val="22"/>
        </w:rPr>
        <w:tab/>
        <w:t xml:space="preserve">5. </w:t>
      </w:r>
      <w:r w:rsidRPr="00F2276A">
        <w:rPr>
          <w:rFonts w:eastAsia="Calibri"/>
          <w:iCs/>
          <w:szCs w:val="22"/>
        </w:rPr>
        <w:t>Savivaldybių požiūrių skirtumai ir vieningos nuomonės neradimas, plėtojant regioninę atliekų tvarkymo infrastruktūrą, silpnina Klaipėdos regioninės atliekų tvarkymo sistemos įvaizdį ir mažina progresą.</w:t>
      </w:r>
    </w:p>
    <w:p w14:paraId="10CB0E51" w14:textId="7891ADF7" w:rsidR="005A3EB2" w:rsidRDefault="005A3EB2" w:rsidP="00F2276A">
      <w:pPr>
        <w:tabs>
          <w:tab w:val="left" w:pos="851"/>
        </w:tabs>
        <w:spacing w:line="276" w:lineRule="auto"/>
        <w:jc w:val="both"/>
        <w:rPr>
          <w:rFonts w:eastAsia="Calibri"/>
          <w:iCs/>
          <w:szCs w:val="22"/>
        </w:rPr>
      </w:pPr>
      <w:r>
        <w:rPr>
          <w:rFonts w:eastAsia="Calibri"/>
          <w:iCs/>
          <w:szCs w:val="22"/>
        </w:rPr>
        <w:tab/>
      </w:r>
      <w:r w:rsidRPr="005A3EB2">
        <w:rPr>
          <w:rFonts w:eastAsia="Calibri"/>
          <w:iCs/>
          <w:szCs w:val="22"/>
        </w:rPr>
        <w:t>Susidarančių komunalinių atliekų kiekis ateityje priklausys nuo gyventojų skaičiaus kitimo, ekonominio augimo ir vartojimo pokyčių. Ekonominio augimo prognozės gali kisti nuo geopolitinės situacijos ir kitų priežasčių, kurias prognozuoti šiuo metu yra sudėtinga. Analizuojant pastarųjų metų gyventojų skaičiaus pokytį Klaipėdos regiono savivaldybėse</w:t>
      </w:r>
      <w:r>
        <w:rPr>
          <w:rFonts w:eastAsia="Calibri"/>
          <w:iCs/>
          <w:szCs w:val="22"/>
        </w:rPr>
        <w:t xml:space="preserve"> </w:t>
      </w:r>
      <w:r w:rsidRPr="005A3EB2">
        <w:rPr>
          <w:rFonts w:eastAsia="Calibri"/>
          <w:iCs/>
          <w:szCs w:val="22"/>
        </w:rPr>
        <w:t>matyti, kad per 9 metus gyventojų skaičius regione pakito labai neženkliai.</w:t>
      </w:r>
      <w:r w:rsidR="004F3DC9">
        <w:rPr>
          <w:rFonts w:eastAsia="Calibri"/>
          <w:iCs/>
          <w:szCs w:val="22"/>
        </w:rPr>
        <w:t xml:space="preserve"> </w:t>
      </w:r>
      <w:r w:rsidRPr="005A3EB2">
        <w:rPr>
          <w:rFonts w:eastAsia="Calibri"/>
          <w:iCs/>
          <w:szCs w:val="22"/>
        </w:rPr>
        <w:t>Gyventojų mažėjimo</w:t>
      </w:r>
      <w:r w:rsidR="004F3DC9">
        <w:rPr>
          <w:rFonts w:eastAsia="Calibri"/>
          <w:iCs/>
          <w:szCs w:val="22"/>
        </w:rPr>
        <w:t xml:space="preserve"> </w:t>
      </w:r>
      <w:r w:rsidRPr="005A3EB2">
        <w:rPr>
          <w:rFonts w:eastAsia="Calibri"/>
          <w:iCs/>
          <w:szCs w:val="22"/>
        </w:rPr>
        <w:t>tendencija stebima Skuodo ir Šilutės rajonų savivaldybėse,</w:t>
      </w:r>
      <w:r w:rsidR="004F3DC9">
        <w:rPr>
          <w:rFonts w:eastAsia="Calibri"/>
          <w:iCs/>
          <w:szCs w:val="22"/>
        </w:rPr>
        <w:t xml:space="preserve"> </w:t>
      </w:r>
      <w:r w:rsidRPr="005A3EB2">
        <w:rPr>
          <w:rFonts w:eastAsia="Calibri"/>
          <w:iCs/>
          <w:szCs w:val="22"/>
        </w:rPr>
        <w:t>o Klaipėdos rajono, Palangos miesto ir Neringos savivaldybėse stebimas gyventojų skaičiaus didėjimas. Tikėtina, kad panašios demografinės tendencijos išliks ir iki 2027 m.</w:t>
      </w:r>
    </w:p>
    <w:p w14:paraId="1C05D2A0" w14:textId="3C0DA178" w:rsidR="00883597" w:rsidRDefault="00883597" w:rsidP="00F2276A">
      <w:pPr>
        <w:tabs>
          <w:tab w:val="left" w:pos="851"/>
        </w:tabs>
        <w:spacing w:line="276" w:lineRule="auto"/>
        <w:jc w:val="both"/>
        <w:rPr>
          <w:rFonts w:eastAsia="Calibri"/>
          <w:iCs/>
          <w:szCs w:val="22"/>
        </w:rPr>
      </w:pPr>
      <w:r>
        <w:rPr>
          <w:rFonts w:eastAsia="Calibri"/>
          <w:iCs/>
          <w:szCs w:val="22"/>
        </w:rPr>
        <w:tab/>
      </w:r>
      <w:r w:rsidR="004F3DC9">
        <w:rPr>
          <w:rFonts w:eastAsia="Calibri"/>
          <w:iCs/>
          <w:szCs w:val="22"/>
        </w:rPr>
        <w:t>Atsižvelgiant į tai, kas išdėstyta, p</w:t>
      </w:r>
      <w:r w:rsidRPr="00883597">
        <w:rPr>
          <w:rFonts w:eastAsia="Calibri"/>
          <w:iCs/>
          <w:szCs w:val="22"/>
        </w:rPr>
        <w:t>agrindinis Klaipėdos regiono organizuojamos komunalinių atliekų tvarkymo sistemos tikslas – užtikrinti, kad viešoji komunalinių atliekų tvarkymo paslauga būtų visuotinė, geros kokybės, prieinama (įperkama) ir atitiktų aplinkos apsaugos, techninius-ekonominius ir visuomenės sveikatos saugos reikalavimus.</w:t>
      </w:r>
      <w:r>
        <w:rPr>
          <w:rFonts w:eastAsia="Calibri"/>
          <w:iCs/>
          <w:szCs w:val="22"/>
        </w:rPr>
        <w:t xml:space="preserve"> </w:t>
      </w:r>
      <w:r w:rsidRPr="00883597">
        <w:rPr>
          <w:rFonts w:eastAsia="Calibri"/>
          <w:iCs/>
          <w:szCs w:val="22"/>
        </w:rPr>
        <w:t xml:space="preserve">Vadovaujantis atliekų prevencijos ir tvarkymo prioritetais ir siekiant įgyvendinti komunalinių atliekų tvarkymo užduotis, </w:t>
      </w:r>
      <w:r>
        <w:rPr>
          <w:rFonts w:eastAsia="Calibri"/>
          <w:iCs/>
          <w:szCs w:val="22"/>
        </w:rPr>
        <w:t>buvo nustatyti</w:t>
      </w:r>
      <w:r w:rsidRPr="00883597">
        <w:rPr>
          <w:rFonts w:eastAsia="Calibri"/>
          <w:iCs/>
          <w:szCs w:val="22"/>
        </w:rPr>
        <w:t xml:space="preserve"> šie </w:t>
      </w:r>
      <w:r w:rsidRPr="00883597">
        <w:rPr>
          <w:rFonts w:eastAsia="Calibri"/>
          <w:b/>
          <w:bCs/>
          <w:iCs/>
          <w:szCs w:val="22"/>
        </w:rPr>
        <w:t>Klaipėdos regiono atliekų prevencijos ir tvarkymo tikslai iki 2027 metų</w:t>
      </w:r>
      <w:r w:rsidRPr="00883597">
        <w:rPr>
          <w:rFonts w:eastAsia="Calibri"/>
          <w:iCs/>
          <w:szCs w:val="22"/>
        </w:rPr>
        <w:t>:</w:t>
      </w:r>
    </w:p>
    <w:p w14:paraId="5BB049C0" w14:textId="6544BE3B" w:rsidR="00883597" w:rsidRDefault="00883597" w:rsidP="00F2276A">
      <w:pPr>
        <w:tabs>
          <w:tab w:val="left" w:pos="851"/>
        </w:tabs>
        <w:spacing w:line="276" w:lineRule="auto"/>
        <w:jc w:val="both"/>
        <w:rPr>
          <w:rFonts w:eastAsia="Calibri"/>
          <w:iCs/>
          <w:szCs w:val="22"/>
        </w:rPr>
      </w:pPr>
      <w:r>
        <w:rPr>
          <w:rFonts w:eastAsia="Calibri"/>
          <w:iCs/>
          <w:szCs w:val="22"/>
        </w:rPr>
        <w:tab/>
        <w:t xml:space="preserve">1. </w:t>
      </w:r>
      <w:r w:rsidRPr="00883597">
        <w:rPr>
          <w:rFonts w:eastAsia="Calibri"/>
          <w:iCs/>
          <w:szCs w:val="22"/>
        </w:rPr>
        <w:t>Bendradarbiaujant su atliekų turėtojais, ugdyti jų sąmoningumą ir atliekų prevencijos ir tvarkymo prioritetų supratimą (keisti požiūrį, sumažinti, naudoti pakartotinai ir perdirbti)</w:t>
      </w:r>
      <w:r>
        <w:rPr>
          <w:rFonts w:eastAsia="Calibri"/>
          <w:iCs/>
          <w:szCs w:val="22"/>
        </w:rPr>
        <w:t>.</w:t>
      </w:r>
    </w:p>
    <w:p w14:paraId="31D68F13" w14:textId="4E4702EC" w:rsidR="00883597" w:rsidRDefault="00883597" w:rsidP="00F2276A">
      <w:pPr>
        <w:tabs>
          <w:tab w:val="left" w:pos="851"/>
        </w:tabs>
        <w:spacing w:line="276" w:lineRule="auto"/>
        <w:jc w:val="both"/>
        <w:rPr>
          <w:rFonts w:eastAsia="Calibri"/>
          <w:iCs/>
          <w:szCs w:val="22"/>
        </w:rPr>
      </w:pPr>
      <w:r>
        <w:rPr>
          <w:rFonts w:eastAsia="Calibri"/>
          <w:iCs/>
          <w:szCs w:val="22"/>
        </w:rPr>
        <w:tab/>
        <w:t xml:space="preserve">2. </w:t>
      </w:r>
      <w:r w:rsidRPr="00883597">
        <w:rPr>
          <w:rFonts w:eastAsia="Calibri"/>
          <w:iCs/>
          <w:szCs w:val="22"/>
        </w:rPr>
        <w:t>Mažinti susidarančių komunalinių atliekų kiekį ir šiukšlinimą</w:t>
      </w:r>
      <w:r>
        <w:rPr>
          <w:rFonts w:eastAsia="Calibri"/>
          <w:iCs/>
          <w:szCs w:val="22"/>
        </w:rPr>
        <w:t>.</w:t>
      </w:r>
    </w:p>
    <w:p w14:paraId="05DA3142" w14:textId="42DA9278" w:rsidR="00883597" w:rsidRDefault="00883597" w:rsidP="00F2276A">
      <w:pPr>
        <w:tabs>
          <w:tab w:val="left" w:pos="851"/>
        </w:tabs>
        <w:spacing w:line="276" w:lineRule="auto"/>
        <w:jc w:val="both"/>
        <w:rPr>
          <w:rFonts w:eastAsia="Calibri"/>
          <w:iCs/>
          <w:szCs w:val="22"/>
        </w:rPr>
      </w:pPr>
      <w:r>
        <w:rPr>
          <w:rFonts w:eastAsia="Calibri"/>
          <w:iCs/>
          <w:szCs w:val="22"/>
        </w:rPr>
        <w:tab/>
        <w:t xml:space="preserve">3. </w:t>
      </w:r>
      <w:r w:rsidRPr="00883597">
        <w:rPr>
          <w:rFonts w:eastAsia="Calibri"/>
          <w:iCs/>
          <w:szCs w:val="22"/>
        </w:rPr>
        <w:t>Didinti komunalinių atliekų rūšiuojamąjį surinkimą ir mažinti mišrių komunalinių (nerūšiuotų) atliekų kiekius</w:t>
      </w:r>
      <w:r>
        <w:rPr>
          <w:rFonts w:eastAsia="Calibri"/>
          <w:iCs/>
          <w:szCs w:val="22"/>
        </w:rPr>
        <w:t>.</w:t>
      </w:r>
    </w:p>
    <w:p w14:paraId="50A92A44" w14:textId="787742DF" w:rsidR="00883597" w:rsidRDefault="00883597" w:rsidP="00F2276A">
      <w:pPr>
        <w:tabs>
          <w:tab w:val="left" w:pos="851"/>
        </w:tabs>
        <w:spacing w:line="276" w:lineRule="auto"/>
        <w:jc w:val="both"/>
        <w:rPr>
          <w:rFonts w:eastAsia="Calibri"/>
          <w:iCs/>
          <w:szCs w:val="22"/>
        </w:rPr>
      </w:pPr>
      <w:r>
        <w:rPr>
          <w:rFonts w:eastAsia="Calibri"/>
          <w:iCs/>
          <w:szCs w:val="22"/>
        </w:rPr>
        <w:tab/>
        <w:t xml:space="preserve">4. </w:t>
      </w:r>
      <w:r w:rsidRPr="00883597">
        <w:rPr>
          <w:rFonts w:eastAsia="Calibri"/>
          <w:iCs/>
          <w:szCs w:val="22"/>
        </w:rPr>
        <w:t>Užtikrinti aplinkos apsaugos ir visuomenės sveikatos saugos reikalavimus atitinkantį komunalinių atliekų tvarkymą</w:t>
      </w:r>
      <w:r>
        <w:rPr>
          <w:rFonts w:eastAsia="Calibri"/>
          <w:iCs/>
          <w:szCs w:val="22"/>
        </w:rPr>
        <w:t>.</w:t>
      </w:r>
    </w:p>
    <w:p w14:paraId="0FC830BE" w14:textId="1FBA518E" w:rsidR="0088017F" w:rsidRDefault="00883597" w:rsidP="00926DD8">
      <w:pPr>
        <w:tabs>
          <w:tab w:val="left" w:pos="851"/>
        </w:tabs>
        <w:spacing w:line="276" w:lineRule="auto"/>
        <w:jc w:val="both"/>
        <w:rPr>
          <w:rFonts w:eastAsia="Calibri"/>
          <w:iCs/>
          <w:szCs w:val="22"/>
        </w:rPr>
      </w:pPr>
      <w:r>
        <w:rPr>
          <w:rFonts w:eastAsia="Calibri"/>
          <w:iCs/>
          <w:szCs w:val="22"/>
        </w:rPr>
        <w:tab/>
        <w:t xml:space="preserve">Minėtame </w:t>
      </w:r>
      <w:r w:rsidR="005A3EB2">
        <w:rPr>
          <w:rFonts w:eastAsia="Calibri"/>
          <w:iCs/>
          <w:szCs w:val="22"/>
        </w:rPr>
        <w:t xml:space="preserve">2021–2027 m. </w:t>
      </w:r>
      <w:r>
        <w:rPr>
          <w:rFonts w:eastAsia="Calibri"/>
          <w:iCs/>
          <w:szCs w:val="22"/>
        </w:rPr>
        <w:t>atliekų prevencijos ir tvarkymo plane</w:t>
      </w:r>
      <w:r w:rsidR="005A3EB2">
        <w:rPr>
          <w:rFonts w:eastAsia="Calibri"/>
          <w:iCs/>
          <w:szCs w:val="22"/>
        </w:rPr>
        <w:t>, atsižvelgiant į keliamus tikslus,</w:t>
      </w:r>
      <w:r>
        <w:rPr>
          <w:rFonts w:eastAsia="Calibri"/>
          <w:iCs/>
          <w:szCs w:val="22"/>
        </w:rPr>
        <w:t xml:space="preserve"> nurodyta, kad įgyvendinant r</w:t>
      </w:r>
      <w:r w:rsidRPr="00883597">
        <w:rPr>
          <w:rFonts w:eastAsia="Calibri"/>
          <w:iCs/>
          <w:szCs w:val="22"/>
        </w:rPr>
        <w:t>egionin</w:t>
      </w:r>
      <w:r>
        <w:rPr>
          <w:rFonts w:eastAsia="Calibri"/>
          <w:iCs/>
          <w:szCs w:val="22"/>
        </w:rPr>
        <w:t>ę</w:t>
      </w:r>
      <w:r w:rsidRPr="00883597">
        <w:rPr>
          <w:rFonts w:eastAsia="Calibri"/>
          <w:iCs/>
          <w:szCs w:val="22"/>
        </w:rPr>
        <w:t xml:space="preserve"> pažangos priemon</w:t>
      </w:r>
      <w:r>
        <w:rPr>
          <w:rFonts w:eastAsia="Calibri"/>
          <w:iCs/>
          <w:szCs w:val="22"/>
        </w:rPr>
        <w:t>ę</w:t>
      </w:r>
      <w:r w:rsidRPr="00883597">
        <w:rPr>
          <w:rFonts w:eastAsia="Calibri"/>
          <w:iCs/>
          <w:szCs w:val="22"/>
        </w:rPr>
        <w:t xml:space="preserve"> </w:t>
      </w:r>
      <w:r>
        <w:rPr>
          <w:rFonts w:eastAsia="Calibri"/>
          <w:iCs/>
          <w:szCs w:val="22"/>
        </w:rPr>
        <w:t xml:space="preserve">Nr. </w:t>
      </w:r>
      <w:r w:rsidRPr="00883597">
        <w:rPr>
          <w:rFonts w:eastAsia="Calibri"/>
          <w:iCs/>
          <w:szCs w:val="22"/>
        </w:rPr>
        <w:t>02-001-06-10-01 (RE) „Skatinti rūšiuojamąjį atliekų surinkimą“</w:t>
      </w:r>
      <w:r>
        <w:rPr>
          <w:rFonts w:eastAsia="Calibri"/>
          <w:iCs/>
          <w:szCs w:val="22"/>
        </w:rPr>
        <w:t xml:space="preserve"> </w:t>
      </w:r>
      <w:r w:rsidR="00D636AB">
        <w:rPr>
          <w:rFonts w:eastAsia="Calibri"/>
          <w:iCs/>
          <w:szCs w:val="22"/>
        </w:rPr>
        <w:t xml:space="preserve">galės būti </w:t>
      </w:r>
      <w:r w:rsidRPr="00883597">
        <w:rPr>
          <w:rFonts w:eastAsia="Calibri"/>
          <w:iCs/>
          <w:szCs w:val="22"/>
        </w:rPr>
        <w:t xml:space="preserve">finansuojami papildomi tekstilės, maisto ir pavojingųjų atliekų surinkimo konteineriai, DGASA tinklo plėtra, taip pat atliekų, tinkamų paruošti pakartotinai naudoti, surinkimo vietų (stotelių) tinklo arčiau atliekų susidarymo vietų ar DGASA plėtra, </w:t>
      </w:r>
      <w:r w:rsidRPr="00883597">
        <w:rPr>
          <w:rFonts w:eastAsia="Calibri"/>
          <w:iCs/>
          <w:szCs w:val="22"/>
        </w:rPr>
        <w:lastRenderedPageBreak/>
        <w:t>visuomenės informavimo kampanij</w:t>
      </w:r>
      <w:r>
        <w:rPr>
          <w:rFonts w:eastAsia="Calibri"/>
          <w:iCs/>
          <w:szCs w:val="22"/>
        </w:rPr>
        <w:t xml:space="preserve">os. Atsižvelgiant į tai, regiono savivaldybės numatė ir </w:t>
      </w:r>
      <w:r w:rsidR="004B454C">
        <w:rPr>
          <w:rFonts w:eastAsia="Calibri"/>
          <w:iCs/>
          <w:szCs w:val="22"/>
        </w:rPr>
        <w:t>K</w:t>
      </w:r>
      <w:r>
        <w:rPr>
          <w:rFonts w:eastAsia="Calibri"/>
          <w:iCs/>
          <w:szCs w:val="22"/>
        </w:rPr>
        <w:t>RPP</w:t>
      </w:r>
      <w:r w:rsidR="004B454C">
        <w:rPr>
          <w:rFonts w:eastAsia="Calibri"/>
          <w:iCs/>
          <w:szCs w:val="22"/>
        </w:rPr>
        <w:t>l</w:t>
      </w:r>
      <w:r>
        <w:rPr>
          <w:rFonts w:eastAsia="Calibri"/>
          <w:iCs/>
          <w:szCs w:val="22"/>
        </w:rPr>
        <w:t xml:space="preserve"> pažangos priemonės </w:t>
      </w:r>
      <w:r w:rsidR="005A3EB2">
        <w:rPr>
          <w:rFonts w:eastAsia="Calibri"/>
          <w:iCs/>
          <w:szCs w:val="22"/>
        </w:rPr>
        <w:t>N</w:t>
      </w:r>
      <w:r w:rsidR="005A3EB2" w:rsidRPr="00883597">
        <w:rPr>
          <w:rFonts w:eastAsia="Calibri"/>
          <w:iCs/>
          <w:szCs w:val="22"/>
        </w:rPr>
        <w:t>r. L</w:t>
      </w:r>
      <w:r w:rsidR="005A3EB2">
        <w:rPr>
          <w:rFonts w:eastAsia="Calibri"/>
          <w:iCs/>
          <w:szCs w:val="22"/>
        </w:rPr>
        <w:t>T</w:t>
      </w:r>
      <w:r w:rsidR="005A3EB2" w:rsidRPr="00883597">
        <w:rPr>
          <w:rFonts w:eastAsia="Calibri"/>
          <w:iCs/>
          <w:szCs w:val="22"/>
        </w:rPr>
        <w:t>023-03-02-06</w:t>
      </w:r>
      <w:r w:rsidR="005A3EB2">
        <w:rPr>
          <w:rFonts w:eastAsia="Calibri"/>
          <w:iCs/>
          <w:szCs w:val="22"/>
        </w:rPr>
        <w:t xml:space="preserve"> „V</w:t>
      </w:r>
      <w:r w:rsidR="005A3EB2" w:rsidRPr="00883597">
        <w:rPr>
          <w:rFonts w:eastAsia="Calibri"/>
          <w:iCs/>
          <w:szCs w:val="22"/>
        </w:rPr>
        <w:t>ystyti aplinką tausojančią infrastruktūrą</w:t>
      </w:r>
      <w:r w:rsidR="005A3EB2">
        <w:rPr>
          <w:rFonts w:eastAsia="Calibri"/>
          <w:iCs/>
          <w:szCs w:val="22"/>
        </w:rPr>
        <w:t xml:space="preserve">“ projektus. </w:t>
      </w:r>
    </w:p>
    <w:p w14:paraId="3B57FB36" w14:textId="50BEC266" w:rsidR="00B40B9E" w:rsidRDefault="00B40B9E" w:rsidP="00926DD8">
      <w:pPr>
        <w:tabs>
          <w:tab w:val="left" w:pos="851"/>
        </w:tabs>
        <w:spacing w:line="276" w:lineRule="auto"/>
        <w:jc w:val="both"/>
        <w:rPr>
          <w:rFonts w:eastAsia="Calibri"/>
          <w:iCs/>
          <w:szCs w:val="22"/>
        </w:rPr>
      </w:pPr>
      <w:r>
        <w:rPr>
          <w:rFonts w:eastAsia="Calibri"/>
          <w:iCs/>
          <w:szCs w:val="22"/>
        </w:rPr>
        <w:tab/>
      </w:r>
      <w:r w:rsidRPr="00B40B9E">
        <w:rPr>
          <w:rFonts w:eastAsia="Calibri"/>
          <w:iCs/>
          <w:szCs w:val="22"/>
        </w:rPr>
        <w:t>2014–2020 m</w:t>
      </w:r>
      <w:r>
        <w:rPr>
          <w:rFonts w:eastAsia="Calibri"/>
          <w:iCs/>
          <w:szCs w:val="22"/>
        </w:rPr>
        <w:t xml:space="preserve">etų Klaipėdos regiono plane regiono savivaldybės taip pat planavimo ir įgyvendino projektus, skirtus atliekų prevencijai ir tvarkymui. Tuomet buvo numatyta </w:t>
      </w:r>
      <w:r w:rsidR="004D3AF2" w:rsidRPr="004D3AF2">
        <w:rPr>
          <w:rFonts w:eastAsia="Calibri"/>
          <w:iCs/>
          <w:szCs w:val="22"/>
        </w:rPr>
        <w:t>įrengti komunalinių atliekų konteinerių aikšteles ir įsigyti konteinerius, skirtus mišrių</w:t>
      </w:r>
      <w:r w:rsidR="004D3AF2">
        <w:rPr>
          <w:rFonts w:eastAsia="Calibri"/>
          <w:iCs/>
          <w:szCs w:val="22"/>
        </w:rPr>
        <w:t xml:space="preserve"> atliekų</w:t>
      </w:r>
      <w:r w:rsidR="004D3AF2" w:rsidRPr="004D3AF2">
        <w:rPr>
          <w:rFonts w:eastAsia="Calibri"/>
          <w:iCs/>
          <w:szCs w:val="22"/>
        </w:rPr>
        <w:t>, antrinių žaliavų, žaliųjų ir tekstilės atliekų surinkimui</w:t>
      </w:r>
      <w:r w:rsidR="004D3AF2">
        <w:rPr>
          <w:rFonts w:eastAsia="Calibri"/>
          <w:iCs/>
          <w:szCs w:val="22"/>
        </w:rPr>
        <w:t xml:space="preserve">, įrengti pusiau požemines konteinerių aikšteles, </w:t>
      </w:r>
      <w:r w:rsidR="004D3AF2" w:rsidRPr="004D3AF2">
        <w:rPr>
          <w:rFonts w:eastAsia="Calibri"/>
          <w:iCs/>
          <w:szCs w:val="22"/>
        </w:rPr>
        <w:t>maisto atliekų depakavimo įrangą</w:t>
      </w:r>
      <w:r w:rsidR="004D3AF2">
        <w:rPr>
          <w:rFonts w:eastAsia="Calibri"/>
          <w:iCs/>
          <w:szCs w:val="22"/>
        </w:rPr>
        <w:t xml:space="preserve">. Pasiektas 45 547,84 t/m komunalinių atliekų surinkimo pajėgumas, kai planuota 17 709,65 t/m. </w:t>
      </w:r>
      <w:r w:rsidR="00A708BD">
        <w:rPr>
          <w:rFonts w:eastAsia="Calibri"/>
          <w:iCs/>
          <w:szCs w:val="22"/>
        </w:rPr>
        <w:t xml:space="preserve">Nepaisant to, atliekų prevencijos ir tvarkymo tikslai, iššūkiai išlieka svarbūs, todėl būtina įgyvendinti tęstines veiklas taip užtikrinant visuotinį rūšiuojamąjį atliekų surinkimą, aplinkos apsaugos reikalavimų įgyvendinimą. </w:t>
      </w:r>
    </w:p>
    <w:p w14:paraId="3D3DAEA6" w14:textId="77777777" w:rsidR="00046103" w:rsidRDefault="0088017F" w:rsidP="00926DD8">
      <w:pPr>
        <w:tabs>
          <w:tab w:val="left" w:pos="851"/>
        </w:tabs>
        <w:spacing w:line="276" w:lineRule="auto"/>
        <w:jc w:val="both"/>
        <w:rPr>
          <w:rFonts w:eastAsia="Calibri"/>
          <w:iCs/>
          <w:szCs w:val="22"/>
        </w:rPr>
      </w:pPr>
      <w:r>
        <w:rPr>
          <w:rFonts w:eastAsia="Calibri"/>
          <w:iCs/>
          <w:szCs w:val="22"/>
        </w:rPr>
        <w:tab/>
      </w:r>
      <w:r w:rsidR="004F3DC9">
        <w:rPr>
          <w:rFonts w:eastAsia="Calibri"/>
          <w:iCs/>
          <w:szCs w:val="22"/>
        </w:rPr>
        <w:t xml:space="preserve">Tikslinės projektų grupės – regiono savivaldybės ir jų gyventojai. </w:t>
      </w:r>
      <w:r w:rsidR="00046103">
        <w:rPr>
          <w:rFonts w:eastAsia="Calibri"/>
          <w:iCs/>
          <w:szCs w:val="22"/>
        </w:rPr>
        <w:t>Aukščiau tekste buvo minėta, kad s</w:t>
      </w:r>
      <w:r w:rsidR="00046103" w:rsidRPr="00046103">
        <w:rPr>
          <w:rFonts w:eastAsia="Calibri"/>
          <w:iCs/>
          <w:szCs w:val="22"/>
        </w:rPr>
        <w:t>usidarančių komunalinių atliekų kiekis ateityje priklausys nuo gyventojų skaičiaus kitimo,</w:t>
      </w:r>
      <w:r w:rsidR="00046103">
        <w:rPr>
          <w:rFonts w:eastAsia="Calibri"/>
          <w:iCs/>
          <w:szCs w:val="22"/>
        </w:rPr>
        <w:t xml:space="preserve"> tačiau tikėtina,</w:t>
      </w:r>
      <w:r w:rsidR="00046103" w:rsidRPr="00046103">
        <w:rPr>
          <w:rFonts w:eastAsia="Calibri"/>
          <w:iCs/>
          <w:szCs w:val="22"/>
        </w:rPr>
        <w:t xml:space="preserve"> kad panašios demografinės tendencijos</w:t>
      </w:r>
      <w:r w:rsidR="00046103">
        <w:rPr>
          <w:rFonts w:eastAsia="Calibri"/>
          <w:iCs/>
          <w:szCs w:val="22"/>
        </w:rPr>
        <w:t xml:space="preserve"> regione</w:t>
      </w:r>
      <w:r w:rsidR="00046103" w:rsidRPr="00046103">
        <w:rPr>
          <w:rFonts w:eastAsia="Calibri"/>
          <w:iCs/>
          <w:szCs w:val="22"/>
        </w:rPr>
        <w:t xml:space="preserve"> išliks</w:t>
      </w:r>
      <w:r w:rsidR="00046103">
        <w:rPr>
          <w:rFonts w:eastAsia="Calibri"/>
          <w:iCs/>
          <w:szCs w:val="22"/>
        </w:rPr>
        <w:t xml:space="preserve"> ir artimiausioje ateityje, todėl ir komunalinių atliekų tvarkymo poreikis išliks toks pats arba didės, atsižvelgiant į didėjančias pasaulines aplinkosaugines tendencijas. </w:t>
      </w:r>
    </w:p>
    <w:p w14:paraId="4CE5DD56" w14:textId="63EC928B" w:rsidR="00880747" w:rsidRPr="004E047F" w:rsidRDefault="00046103" w:rsidP="00926DD8">
      <w:pPr>
        <w:tabs>
          <w:tab w:val="left" w:pos="851"/>
        </w:tabs>
        <w:spacing w:line="276" w:lineRule="auto"/>
        <w:jc w:val="both"/>
        <w:rPr>
          <w:rFonts w:eastAsia="Calibri"/>
          <w:iCs/>
          <w:szCs w:val="22"/>
        </w:rPr>
      </w:pPr>
      <w:r>
        <w:rPr>
          <w:rFonts w:eastAsia="Calibri"/>
          <w:iCs/>
          <w:szCs w:val="22"/>
        </w:rPr>
        <w:tab/>
        <w:t xml:space="preserve"> Paminėtina, kad </w:t>
      </w:r>
      <w:r w:rsidRPr="00046103">
        <w:rPr>
          <w:rFonts w:eastAsia="Calibri"/>
          <w:iCs/>
          <w:szCs w:val="22"/>
        </w:rPr>
        <w:t>pažangos priemonės veikla prisideda prie dviejų 2022–2030 m. Regionų plėtros programoje nustatytų poveikio rodiklių įgyvendinimo: „Sąvartynuose šalinamų komunalinių atliekų dalis</w:t>
      </w:r>
      <w:r>
        <w:rPr>
          <w:rFonts w:eastAsia="Calibri"/>
          <w:iCs/>
          <w:szCs w:val="22"/>
        </w:rPr>
        <w:t xml:space="preserve"> (</w:t>
      </w:r>
      <w:r w:rsidRPr="00046103">
        <w:rPr>
          <w:rFonts w:eastAsia="Calibri"/>
          <w:iCs/>
          <w:szCs w:val="22"/>
        </w:rPr>
        <w:t>procentai</w:t>
      </w:r>
      <w:r>
        <w:rPr>
          <w:rFonts w:eastAsia="Calibri"/>
          <w:iCs/>
          <w:szCs w:val="22"/>
        </w:rPr>
        <w:t>)</w:t>
      </w:r>
      <w:r w:rsidRPr="00046103">
        <w:rPr>
          <w:rFonts w:eastAsia="Calibri"/>
          <w:iCs/>
          <w:szCs w:val="22"/>
        </w:rPr>
        <w:t>“, „</w:t>
      </w:r>
      <w:r w:rsidR="000056B3" w:rsidRPr="000056B3">
        <w:rPr>
          <w:rFonts w:eastAsia="Calibri"/>
          <w:iCs/>
          <w:szCs w:val="22"/>
        </w:rPr>
        <w:t>Paruoštų pakartotinai naudoti ir perdirbtų komunalinių atliekų dalis</w:t>
      </w:r>
      <w:r w:rsidR="000056B3">
        <w:rPr>
          <w:rFonts w:eastAsia="Calibri"/>
          <w:iCs/>
          <w:szCs w:val="22"/>
        </w:rPr>
        <w:t xml:space="preserve"> (</w:t>
      </w:r>
      <w:r w:rsidR="000056B3" w:rsidRPr="000056B3">
        <w:rPr>
          <w:rFonts w:eastAsia="Calibri"/>
          <w:iCs/>
          <w:szCs w:val="22"/>
        </w:rPr>
        <w:t>procentai</w:t>
      </w:r>
      <w:r w:rsidR="000056B3">
        <w:rPr>
          <w:rFonts w:eastAsia="Calibri"/>
          <w:iCs/>
          <w:szCs w:val="22"/>
        </w:rPr>
        <w:t xml:space="preserve">)“. </w:t>
      </w:r>
      <w:r w:rsidRPr="00046103">
        <w:rPr>
          <w:rFonts w:eastAsia="Calibri"/>
          <w:iCs/>
          <w:szCs w:val="22"/>
        </w:rPr>
        <w:t xml:space="preserve">Siekiama, kad iki 2029 m. Klaipėdos regione </w:t>
      </w:r>
      <w:r w:rsidR="000056B3">
        <w:rPr>
          <w:rFonts w:eastAsia="Calibri"/>
          <w:iCs/>
          <w:szCs w:val="22"/>
        </w:rPr>
        <w:t>sąvartynuose šalinamų komunalinių atliekų dalis sumažėtų 0,3 proc</w:t>
      </w:r>
      <w:r w:rsidR="008D7B90">
        <w:rPr>
          <w:rFonts w:eastAsia="Calibri"/>
          <w:iCs/>
          <w:szCs w:val="22"/>
        </w:rPr>
        <w:t>entiniais punktais</w:t>
      </w:r>
      <w:r w:rsidR="000056B3">
        <w:rPr>
          <w:rFonts w:eastAsia="Calibri"/>
          <w:iCs/>
          <w:szCs w:val="22"/>
        </w:rPr>
        <w:t xml:space="preserve"> (nuo 4,0 proc. iki 3,7 proc.), p</w:t>
      </w:r>
      <w:r w:rsidR="000056B3" w:rsidRPr="000056B3">
        <w:rPr>
          <w:rFonts w:eastAsia="Calibri"/>
          <w:iCs/>
          <w:szCs w:val="22"/>
        </w:rPr>
        <w:t>aruoštų pakartotinai naudoti ir perdirbtų komunalinių atliekų dalis</w:t>
      </w:r>
      <w:r w:rsidR="000056B3">
        <w:rPr>
          <w:rFonts w:eastAsia="Calibri"/>
          <w:iCs/>
          <w:szCs w:val="22"/>
        </w:rPr>
        <w:t xml:space="preserve"> padidėtų 23 proc</w:t>
      </w:r>
      <w:r w:rsidR="008D7B90">
        <w:rPr>
          <w:rFonts w:eastAsia="Calibri"/>
          <w:iCs/>
          <w:szCs w:val="22"/>
        </w:rPr>
        <w:t>entiniais punktais</w:t>
      </w:r>
      <w:r w:rsidR="000056B3">
        <w:rPr>
          <w:rFonts w:eastAsia="Calibri"/>
          <w:iCs/>
          <w:szCs w:val="22"/>
        </w:rPr>
        <w:t xml:space="preserve"> (nuo 27 proc. iki 50 proc.). </w:t>
      </w:r>
    </w:p>
    <w:p w14:paraId="58DB0CE6" w14:textId="77777777" w:rsidR="003535FA" w:rsidRPr="000E649B" w:rsidRDefault="003535FA" w:rsidP="007066A4">
      <w:pPr>
        <w:spacing w:line="276" w:lineRule="auto"/>
        <w:jc w:val="both"/>
        <w:rPr>
          <w:color w:val="000000" w:themeColor="text1"/>
          <w:szCs w:val="24"/>
        </w:rPr>
      </w:pPr>
    </w:p>
    <w:p w14:paraId="5080DF16" w14:textId="4C42FEC9" w:rsidR="00F15D0E" w:rsidRPr="0001415C" w:rsidRDefault="008E1E76" w:rsidP="0001415C">
      <w:pPr>
        <w:pStyle w:val="Heading1"/>
        <w:spacing w:before="0"/>
        <w:jc w:val="center"/>
        <w:rPr>
          <w:rFonts w:ascii="Times New Roman" w:hAnsi="Times New Roman" w:cs="Times New Roman"/>
          <w:b/>
          <w:bCs/>
          <w:color w:val="auto"/>
          <w:sz w:val="24"/>
          <w:szCs w:val="24"/>
        </w:rPr>
      </w:pPr>
      <w:r w:rsidRPr="0001415C">
        <w:rPr>
          <w:rFonts w:ascii="Times New Roman" w:hAnsi="Times New Roman" w:cs="Times New Roman"/>
          <w:b/>
          <w:bCs/>
          <w:color w:val="auto"/>
          <w:sz w:val="24"/>
          <w:szCs w:val="24"/>
        </w:rPr>
        <w:t>III SKYRIUS</w:t>
      </w:r>
    </w:p>
    <w:p w14:paraId="5080DF17" w14:textId="13B6ED34" w:rsidR="00F15D0E" w:rsidRPr="0001415C" w:rsidRDefault="008E1E76" w:rsidP="0001415C">
      <w:pPr>
        <w:pStyle w:val="Heading1"/>
        <w:spacing w:before="0"/>
        <w:jc w:val="center"/>
        <w:rPr>
          <w:rFonts w:ascii="Times New Roman" w:hAnsi="Times New Roman" w:cs="Times New Roman"/>
          <w:b/>
          <w:bCs/>
          <w:color w:val="auto"/>
          <w:sz w:val="24"/>
          <w:szCs w:val="24"/>
        </w:rPr>
      </w:pPr>
      <w:r w:rsidRPr="0001415C">
        <w:rPr>
          <w:rFonts w:ascii="Times New Roman" w:hAnsi="Times New Roman" w:cs="Times New Roman"/>
          <w:b/>
          <w:bCs/>
          <w:color w:val="auto"/>
          <w:sz w:val="24"/>
          <w:szCs w:val="24"/>
        </w:rPr>
        <w:t>PAŽANGOS PRIEMONĖS ĮGYVENDINIMO TERITORIJA</w:t>
      </w:r>
    </w:p>
    <w:p w14:paraId="5080DF18" w14:textId="77777777" w:rsidR="00F15D0E" w:rsidRDefault="00F15D0E" w:rsidP="001110F2">
      <w:pPr>
        <w:spacing w:line="276" w:lineRule="auto"/>
        <w:ind w:firstLine="567"/>
        <w:jc w:val="center"/>
      </w:pPr>
    </w:p>
    <w:p w14:paraId="763FEBFC" w14:textId="07592EB6" w:rsidR="000E649B" w:rsidRDefault="000E649B" w:rsidP="001110F2">
      <w:pPr>
        <w:spacing w:line="276" w:lineRule="auto"/>
        <w:ind w:firstLine="851"/>
        <w:jc w:val="both"/>
        <w:rPr>
          <w:iCs/>
        </w:rPr>
      </w:pPr>
      <w:r w:rsidRPr="00F67267">
        <w:rPr>
          <w:iCs/>
        </w:rPr>
        <w:t>Pažangos</w:t>
      </w:r>
      <w:r>
        <w:rPr>
          <w:iCs/>
        </w:rPr>
        <w:t xml:space="preserve"> priemon</w:t>
      </w:r>
      <w:r w:rsidR="002605AD">
        <w:rPr>
          <w:iCs/>
        </w:rPr>
        <w:t>ę numatoma</w:t>
      </w:r>
      <w:r>
        <w:rPr>
          <w:iCs/>
        </w:rPr>
        <w:t xml:space="preserve"> įgyvendin</w:t>
      </w:r>
      <w:r w:rsidR="002605AD">
        <w:rPr>
          <w:iCs/>
        </w:rPr>
        <w:t>ti</w:t>
      </w:r>
      <w:r>
        <w:rPr>
          <w:iCs/>
        </w:rPr>
        <w:t xml:space="preserve"> Klaipėdos miesto</w:t>
      </w:r>
      <w:r w:rsidR="00DD3180">
        <w:rPr>
          <w:iCs/>
        </w:rPr>
        <w:t>, Klaipėdos rajono, Kretingos rajono, Palangos miesto, Skuodo rajono</w:t>
      </w:r>
      <w:r w:rsidR="00E136C0">
        <w:rPr>
          <w:iCs/>
        </w:rPr>
        <w:t xml:space="preserve"> </w:t>
      </w:r>
      <w:r w:rsidR="00646E7E">
        <w:rPr>
          <w:iCs/>
        </w:rPr>
        <w:t xml:space="preserve">ir </w:t>
      </w:r>
      <w:r w:rsidR="00DD3180">
        <w:rPr>
          <w:iCs/>
        </w:rPr>
        <w:t>Šilutės rajono</w:t>
      </w:r>
      <w:r w:rsidR="00646E7E">
        <w:rPr>
          <w:iCs/>
        </w:rPr>
        <w:t xml:space="preserve"> </w:t>
      </w:r>
      <w:r>
        <w:rPr>
          <w:iCs/>
        </w:rPr>
        <w:t>savivaldybė</w:t>
      </w:r>
      <w:r w:rsidR="00646E7E">
        <w:rPr>
          <w:iCs/>
        </w:rPr>
        <w:t>s</w:t>
      </w:r>
      <w:r w:rsidR="00E136C0">
        <w:rPr>
          <w:iCs/>
        </w:rPr>
        <w:t>e</w:t>
      </w:r>
      <w:r>
        <w:rPr>
          <w:iCs/>
        </w:rPr>
        <w:t>.</w:t>
      </w:r>
      <w:r w:rsidR="00646E7E">
        <w:rPr>
          <w:iCs/>
        </w:rPr>
        <w:t xml:space="preserve"> </w:t>
      </w:r>
      <w:r w:rsidR="00A52567">
        <w:rPr>
          <w:iCs/>
        </w:rPr>
        <w:t xml:space="preserve">Neringos savivaldybė problemas numato spręsti savivaldybės biudžeto ir (ar) kitomis lėšomis. </w:t>
      </w:r>
    </w:p>
    <w:p w14:paraId="57843FBD" w14:textId="77777777" w:rsidR="007C3040" w:rsidRDefault="007C3040" w:rsidP="001110F2">
      <w:pPr>
        <w:spacing w:line="276" w:lineRule="auto"/>
        <w:ind w:firstLine="567"/>
        <w:jc w:val="center"/>
        <w:rPr>
          <w:b/>
          <w:bCs/>
        </w:rPr>
      </w:pPr>
    </w:p>
    <w:p w14:paraId="5080DF1B" w14:textId="5F6597FA"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t>IV SKYRIUS</w:t>
      </w:r>
    </w:p>
    <w:p w14:paraId="5080DF1C" w14:textId="19E8AEB1"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t>PAŽANGOS PRIEMONĖS VEIKLOS, PROJEKTŲ VYKDYTOJAI IR PARTNERIAI</w:t>
      </w:r>
    </w:p>
    <w:p w14:paraId="5080DF1D" w14:textId="77777777" w:rsidR="00F15D0E" w:rsidRDefault="00F15D0E" w:rsidP="001110F2">
      <w:pPr>
        <w:spacing w:line="276" w:lineRule="auto"/>
        <w:ind w:firstLine="567"/>
        <w:jc w:val="both"/>
      </w:pPr>
    </w:p>
    <w:p w14:paraId="38DF301F" w14:textId="6FEBB6C9" w:rsidR="00682D9F" w:rsidRDefault="007C3040" w:rsidP="00ED2550">
      <w:pPr>
        <w:tabs>
          <w:tab w:val="left" w:pos="598"/>
        </w:tabs>
        <w:spacing w:line="276" w:lineRule="auto"/>
        <w:ind w:firstLine="851"/>
        <w:jc w:val="both"/>
      </w:pPr>
      <w:r w:rsidRPr="00CE26E9">
        <w:t>Pažangos priemon</w:t>
      </w:r>
      <w:r w:rsidR="005022E3">
        <w:t xml:space="preserve">ė apima </w:t>
      </w:r>
      <w:r w:rsidR="00682D9F">
        <w:t>dvi v</w:t>
      </w:r>
      <w:r w:rsidRPr="00CE26E9">
        <w:t>eikl</w:t>
      </w:r>
      <w:r w:rsidR="005022E3">
        <w:t>a</w:t>
      </w:r>
      <w:r w:rsidR="00682D9F">
        <w:t>s:</w:t>
      </w:r>
    </w:p>
    <w:p w14:paraId="16147196" w14:textId="0CCE4B18" w:rsidR="00682D9F" w:rsidRDefault="00682D9F" w:rsidP="00682D9F">
      <w:pPr>
        <w:tabs>
          <w:tab w:val="left" w:pos="598"/>
        </w:tabs>
        <w:spacing w:line="276" w:lineRule="auto"/>
        <w:ind w:firstLine="851"/>
        <w:jc w:val="both"/>
      </w:pPr>
      <w:r>
        <w:t>1. Geriamojo vandens tiekimo ir nuotekų tvarkymo paslaugų prieinamumo didinimas.</w:t>
      </w:r>
    </w:p>
    <w:p w14:paraId="2A5AFD74" w14:textId="027AAE5B" w:rsidR="00682D9F" w:rsidRDefault="00682D9F" w:rsidP="00682D9F">
      <w:pPr>
        <w:tabs>
          <w:tab w:val="left" w:pos="598"/>
        </w:tabs>
        <w:spacing w:line="276" w:lineRule="auto"/>
        <w:ind w:firstLine="851"/>
        <w:jc w:val="both"/>
      </w:pPr>
      <w:r>
        <w:t xml:space="preserve">2. Rūšiuojamojo atliekų surinkimo skatinimas. </w:t>
      </w:r>
    </w:p>
    <w:p w14:paraId="60656420" w14:textId="6932CECD" w:rsidR="00682D9F" w:rsidRDefault="00682D9F" w:rsidP="00ED2550">
      <w:pPr>
        <w:tabs>
          <w:tab w:val="left" w:pos="598"/>
        </w:tabs>
        <w:spacing w:line="276" w:lineRule="auto"/>
        <w:ind w:firstLine="851"/>
        <w:jc w:val="both"/>
      </w:pPr>
      <w:r>
        <w:t xml:space="preserve">Veiklos tiesiogiai siejasi su </w:t>
      </w:r>
      <w:r w:rsidR="004B454C">
        <w:t>K</w:t>
      </w:r>
      <w:r>
        <w:t>RPP</w:t>
      </w:r>
      <w:r w:rsidR="004B454C">
        <w:t>l</w:t>
      </w:r>
      <w:r>
        <w:t xml:space="preserve"> 3-os problemos </w:t>
      </w:r>
      <w:r w:rsidR="007C3040" w:rsidRPr="00CE26E9">
        <w:t xml:space="preserve"> </w:t>
      </w:r>
      <w:r>
        <w:t>„</w:t>
      </w:r>
      <w:r w:rsidRPr="00682D9F">
        <w:t>Nepakankamas prisitaikymas prie klimato kaitos ir poveikio jai mažinima</w:t>
      </w:r>
      <w:r>
        <w:t xml:space="preserve">s“ gilumine priežastimi </w:t>
      </w:r>
      <w:r w:rsidRPr="00682D9F">
        <w:t xml:space="preserve">3.2. „Vandentvarkos ir atliekų tvarkymo paslaugų kokybės bei prieinamumo, gyventojų sąmoningumo stoka“. </w:t>
      </w:r>
    </w:p>
    <w:p w14:paraId="78034BB8" w14:textId="668AA97F" w:rsidR="00E479D0" w:rsidRDefault="00682D9F" w:rsidP="003535FA">
      <w:pPr>
        <w:tabs>
          <w:tab w:val="left" w:pos="598"/>
        </w:tabs>
        <w:spacing w:line="276" w:lineRule="auto"/>
        <w:ind w:firstLine="851"/>
        <w:jc w:val="both"/>
      </w:pPr>
      <w:r>
        <w:t xml:space="preserve">Pagal nurodytą pažangos priemonę planuojama įgyvendinti </w:t>
      </w:r>
      <w:r w:rsidR="001C7F24">
        <w:t>11</w:t>
      </w:r>
      <w:r>
        <w:t xml:space="preserve"> projekt</w:t>
      </w:r>
      <w:r w:rsidR="007F6982">
        <w:t>ų</w:t>
      </w:r>
      <w:r>
        <w:t xml:space="preserve">: </w:t>
      </w:r>
      <w:r w:rsidR="00EC7032">
        <w:t>5</w:t>
      </w:r>
      <w:r>
        <w:t xml:space="preserve"> – pagal pirmą veiklą</w:t>
      </w:r>
      <w:r w:rsidR="007F6982">
        <w:t xml:space="preserve"> ir</w:t>
      </w:r>
      <w:r>
        <w:t xml:space="preserve"> </w:t>
      </w:r>
      <w:r w:rsidR="001C7F24">
        <w:t>6</w:t>
      </w:r>
      <w:r>
        <w:t xml:space="preserve"> – pagal antrą </w:t>
      </w:r>
      <w:r w:rsidR="00D40F0A">
        <w:t>(žr</w:t>
      </w:r>
      <w:r w:rsidR="00D40F0A" w:rsidRPr="00A072C7">
        <w:t xml:space="preserve">. </w:t>
      </w:r>
      <w:r w:rsidR="000F4C0F" w:rsidRPr="00A072C7">
        <w:t>4</w:t>
      </w:r>
      <w:r w:rsidR="00D40F0A" w:rsidRPr="00A072C7">
        <w:t xml:space="preserve"> lentelę)</w:t>
      </w:r>
      <w:r w:rsidR="00D40F0A">
        <w:t>.</w:t>
      </w:r>
    </w:p>
    <w:p w14:paraId="4BD7D02C" w14:textId="77777777" w:rsidR="005345E7" w:rsidRDefault="005345E7" w:rsidP="003535FA">
      <w:pPr>
        <w:tabs>
          <w:tab w:val="left" w:pos="598"/>
        </w:tabs>
        <w:spacing w:line="276" w:lineRule="auto"/>
        <w:ind w:firstLine="851"/>
        <w:jc w:val="both"/>
      </w:pPr>
    </w:p>
    <w:p w14:paraId="62FC84BB" w14:textId="77777777" w:rsidR="005345E7" w:rsidRDefault="005345E7" w:rsidP="003535FA">
      <w:pPr>
        <w:tabs>
          <w:tab w:val="left" w:pos="598"/>
        </w:tabs>
        <w:spacing w:line="276" w:lineRule="auto"/>
        <w:ind w:firstLine="851"/>
        <w:jc w:val="both"/>
      </w:pPr>
    </w:p>
    <w:p w14:paraId="2E506806" w14:textId="77777777" w:rsidR="005345E7" w:rsidRDefault="005345E7" w:rsidP="003535FA">
      <w:pPr>
        <w:tabs>
          <w:tab w:val="left" w:pos="598"/>
        </w:tabs>
        <w:spacing w:line="276" w:lineRule="auto"/>
        <w:ind w:firstLine="851"/>
        <w:jc w:val="both"/>
      </w:pPr>
    </w:p>
    <w:p w14:paraId="47234B47" w14:textId="77777777" w:rsidR="005345E7" w:rsidRDefault="005345E7" w:rsidP="003535FA">
      <w:pPr>
        <w:tabs>
          <w:tab w:val="left" w:pos="598"/>
        </w:tabs>
        <w:spacing w:line="276" w:lineRule="auto"/>
        <w:ind w:firstLine="851"/>
        <w:jc w:val="both"/>
      </w:pPr>
    </w:p>
    <w:p w14:paraId="4F4D2DA2" w14:textId="77777777" w:rsidR="005345E7" w:rsidRDefault="005345E7" w:rsidP="003535FA">
      <w:pPr>
        <w:tabs>
          <w:tab w:val="left" w:pos="598"/>
        </w:tabs>
        <w:spacing w:line="276" w:lineRule="auto"/>
        <w:ind w:firstLine="851"/>
        <w:jc w:val="both"/>
      </w:pPr>
    </w:p>
    <w:p w14:paraId="46B4047D" w14:textId="19D15F1D" w:rsidR="00D40F0A" w:rsidRPr="000E31AD" w:rsidRDefault="000E31AD" w:rsidP="00D636AB">
      <w:pPr>
        <w:pStyle w:val="Caption"/>
        <w:spacing w:before="120" w:after="60"/>
        <w:rPr>
          <w:i w:val="0"/>
          <w:iCs w:val="0"/>
          <w:color w:val="auto"/>
          <w:sz w:val="22"/>
          <w:szCs w:val="22"/>
        </w:rPr>
      </w:pPr>
      <w:r w:rsidRPr="000E31AD">
        <w:rPr>
          <w:b/>
          <w:bCs/>
          <w:i w:val="0"/>
          <w:iCs w:val="0"/>
          <w:color w:val="auto"/>
          <w:sz w:val="22"/>
          <w:szCs w:val="22"/>
        </w:rPr>
        <w:lastRenderedPageBreak/>
        <w:fldChar w:fldCharType="begin"/>
      </w:r>
      <w:r w:rsidRPr="000E31AD">
        <w:rPr>
          <w:b/>
          <w:bCs/>
          <w:i w:val="0"/>
          <w:iCs w:val="0"/>
          <w:color w:val="auto"/>
          <w:sz w:val="22"/>
          <w:szCs w:val="22"/>
        </w:rPr>
        <w:instrText xml:space="preserve"> SEQ lentelė \* ARABIC </w:instrText>
      </w:r>
      <w:r w:rsidRPr="000E31AD">
        <w:rPr>
          <w:b/>
          <w:bCs/>
          <w:i w:val="0"/>
          <w:iCs w:val="0"/>
          <w:color w:val="auto"/>
          <w:sz w:val="22"/>
          <w:szCs w:val="22"/>
        </w:rPr>
        <w:fldChar w:fldCharType="separate"/>
      </w:r>
      <w:r w:rsidR="00E96949">
        <w:rPr>
          <w:b/>
          <w:bCs/>
          <w:i w:val="0"/>
          <w:iCs w:val="0"/>
          <w:noProof/>
          <w:color w:val="auto"/>
          <w:sz w:val="22"/>
          <w:szCs w:val="22"/>
        </w:rPr>
        <w:t>4</w:t>
      </w:r>
      <w:r w:rsidRPr="000E31AD">
        <w:rPr>
          <w:b/>
          <w:bCs/>
          <w:i w:val="0"/>
          <w:iCs w:val="0"/>
          <w:color w:val="auto"/>
          <w:sz w:val="22"/>
          <w:szCs w:val="22"/>
        </w:rPr>
        <w:fldChar w:fldCharType="end"/>
      </w:r>
      <w:r w:rsidRPr="000E31AD">
        <w:rPr>
          <w:b/>
          <w:bCs/>
          <w:i w:val="0"/>
          <w:iCs w:val="0"/>
          <w:color w:val="auto"/>
          <w:sz w:val="22"/>
          <w:szCs w:val="22"/>
        </w:rPr>
        <w:t xml:space="preserve"> </w:t>
      </w:r>
      <w:r w:rsidR="00E316F9" w:rsidRPr="000E31AD">
        <w:rPr>
          <w:b/>
          <w:bCs/>
          <w:i w:val="0"/>
          <w:iCs w:val="0"/>
          <w:color w:val="auto"/>
          <w:sz w:val="22"/>
          <w:szCs w:val="22"/>
        </w:rPr>
        <w:t xml:space="preserve">lentelė. </w:t>
      </w:r>
      <w:r w:rsidR="00E316F9" w:rsidRPr="000E31AD">
        <w:rPr>
          <w:i w:val="0"/>
          <w:iCs w:val="0"/>
          <w:color w:val="auto"/>
          <w:sz w:val="22"/>
          <w:szCs w:val="22"/>
        </w:rPr>
        <w:t>Pažangos priemonės projektai</w:t>
      </w:r>
    </w:p>
    <w:tbl>
      <w:tblPr>
        <w:tblStyle w:val="TableGrid"/>
        <w:tblW w:w="0" w:type="auto"/>
        <w:tblLook w:val="04A0" w:firstRow="1" w:lastRow="0" w:firstColumn="1" w:lastColumn="0" w:noHBand="0" w:noVBand="1"/>
      </w:tblPr>
      <w:tblGrid>
        <w:gridCol w:w="2689"/>
        <w:gridCol w:w="6918"/>
      </w:tblGrid>
      <w:tr w:rsidR="007C3040" w:rsidRPr="00255449" w14:paraId="1A17DA45" w14:textId="77777777" w:rsidTr="00D72852">
        <w:tc>
          <w:tcPr>
            <w:tcW w:w="2689" w:type="dxa"/>
            <w:shd w:val="clear" w:color="auto" w:fill="D9D9D9" w:themeFill="background1" w:themeFillShade="D9"/>
          </w:tcPr>
          <w:p w14:paraId="0FCE4BE4" w14:textId="77777777" w:rsidR="007C3040" w:rsidRPr="00255449" w:rsidRDefault="007C3040" w:rsidP="001A7948">
            <w:pPr>
              <w:jc w:val="both"/>
              <w:rPr>
                <w:b/>
                <w:bCs/>
                <w:sz w:val="22"/>
                <w:szCs w:val="22"/>
              </w:rPr>
            </w:pPr>
            <w:r w:rsidRPr="00255449">
              <w:rPr>
                <w:b/>
                <w:bCs/>
                <w:sz w:val="22"/>
                <w:szCs w:val="22"/>
              </w:rPr>
              <w:t>Projektas</w:t>
            </w:r>
          </w:p>
        </w:tc>
        <w:tc>
          <w:tcPr>
            <w:tcW w:w="6918" w:type="dxa"/>
            <w:shd w:val="clear" w:color="auto" w:fill="D9D9D9" w:themeFill="background1" w:themeFillShade="D9"/>
          </w:tcPr>
          <w:p w14:paraId="78421476" w14:textId="53995BA7" w:rsidR="007C3040" w:rsidRPr="00255449" w:rsidRDefault="007C3040" w:rsidP="001A7948">
            <w:pPr>
              <w:jc w:val="both"/>
              <w:rPr>
                <w:b/>
                <w:bCs/>
                <w:sz w:val="22"/>
                <w:szCs w:val="22"/>
              </w:rPr>
            </w:pPr>
            <w:r w:rsidRPr="00255449">
              <w:rPr>
                <w:b/>
                <w:bCs/>
                <w:sz w:val="22"/>
                <w:szCs w:val="22"/>
              </w:rPr>
              <w:t xml:space="preserve">Projekto veiklos </w:t>
            </w:r>
          </w:p>
        </w:tc>
      </w:tr>
      <w:tr w:rsidR="00682D9F" w:rsidRPr="00255449" w14:paraId="7AB557D5" w14:textId="77777777" w:rsidTr="00D72852">
        <w:tc>
          <w:tcPr>
            <w:tcW w:w="9607" w:type="dxa"/>
            <w:gridSpan w:val="2"/>
            <w:shd w:val="clear" w:color="auto" w:fill="E7E6E6" w:themeFill="background2"/>
          </w:tcPr>
          <w:p w14:paraId="2079C633" w14:textId="4D14B10A" w:rsidR="00682D9F" w:rsidRPr="00682D9F" w:rsidRDefault="00682D9F" w:rsidP="001A7948">
            <w:pPr>
              <w:jc w:val="both"/>
              <w:rPr>
                <w:b/>
                <w:bCs/>
                <w:sz w:val="22"/>
                <w:szCs w:val="22"/>
                <w:lang w:eastAsia="lt-LT"/>
              </w:rPr>
            </w:pPr>
            <w:r w:rsidRPr="00682D9F">
              <w:rPr>
                <w:b/>
                <w:bCs/>
                <w:sz w:val="22"/>
                <w:szCs w:val="22"/>
                <w:lang w:eastAsia="lt-LT"/>
              </w:rPr>
              <w:t xml:space="preserve">1 veikla. </w:t>
            </w:r>
            <w:r w:rsidRPr="00682D9F">
              <w:rPr>
                <w:b/>
                <w:bCs/>
              </w:rPr>
              <w:t>Geriamojo vandens tiekimo ir nuotekų tvarkymo paslaugų prieinamumo didinimas</w:t>
            </w:r>
          </w:p>
        </w:tc>
      </w:tr>
      <w:tr w:rsidR="006D5113" w:rsidRPr="00255449" w14:paraId="7E6DCE3A" w14:textId="77777777" w:rsidTr="006D5113">
        <w:tc>
          <w:tcPr>
            <w:tcW w:w="2689" w:type="dxa"/>
          </w:tcPr>
          <w:p w14:paraId="650A4164" w14:textId="1E517AC0" w:rsidR="006D5113" w:rsidRPr="00AA4F40" w:rsidRDefault="007D4BEF" w:rsidP="001A7948">
            <w:pPr>
              <w:rPr>
                <w:b/>
                <w:bCs/>
                <w:sz w:val="22"/>
                <w:szCs w:val="22"/>
              </w:rPr>
            </w:pPr>
            <w:r w:rsidRPr="00AA4F40">
              <w:rPr>
                <w:b/>
                <w:bCs/>
                <w:sz w:val="22"/>
                <w:szCs w:val="22"/>
              </w:rPr>
              <w:t>1.1.</w:t>
            </w:r>
            <w:r w:rsidR="00E8695F" w:rsidRPr="00AA4F40">
              <w:rPr>
                <w:b/>
                <w:bCs/>
                <w:sz w:val="22"/>
                <w:szCs w:val="22"/>
              </w:rPr>
              <w:t xml:space="preserve"> </w:t>
            </w:r>
            <w:r w:rsidR="00AA4F40" w:rsidRPr="00AA4F40">
              <w:rPr>
                <w:b/>
                <w:bCs/>
                <w:sz w:val="22"/>
                <w:szCs w:val="22"/>
              </w:rPr>
              <w:t>Vandentiekio ir nuotekų tinklų plėtra Sendvario seniūnijoje</w:t>
            </w:r>
          </w:p>
        </w:tc>
        <w:tc>
          <w:tcPr>
            <w:tcW w:w="6918" w:type="dxa"/>
          </w:tcPr>
          <w:p w14:paraId="12F8E941" w14:textId="77777777" w:rsidR="00927F69" w:rsidRDefault="00AA4F40" w:rsidP="00AA4F40">
            <w:pPr>
              <w:spacing w:before="60" w:after="60"/>
              <w:jc w:val="both"/>
              <w:rPr>
                <w:iCs/>
                <w:sz w:val="22"/>
                <w:szCs w:val="22"/>
                <w:lang w:eastAsia="lt-LT"/>
              </w:rPr>
            </w:pPr>
            <w:r w:rsidRPr="00AA4F40">
              <w:rPr>
                <w:b/>
                <w:bCs/>
                <w:iCs/>
                <w:sz w:val="22"/>
                <w:szCs w:val="22"/>
                <w:lang w:eastAsia="lt-LT"/>
              </w:rPr>
              <w:t xml:space="preserve">Projekto tikslas – </w:t>
            </w:r>
            <w:r w:rsidRPr="00AA4F40">
              <w:rPr>
                <w:iCs/>
                <w:sz w:val="22"/>
                <w:szCs w:val="22"/>
                <w:lang w:eastAsia="lt-LT"/>
              </w:rPr>
              <w:t>vandentiekio ir nuotekų tinklų plėtra Klaipėdos rajono savivaldybėje Sendvario seniūnijoje.</w:t>
            </w:r>
          </w:p>
          <w:p w14:paraId="516E98A9" w14:textId="77777777" w:rsidR="00AA4F40" w:rsidRDefault="00AA4F40" w:rsidP="00AA4F40">
            <w:pPr>
              <w:spacing w:before="60" w:after="60"/>
              <w:jc w:val="both"/>
              <w:rPr>
                <w:b/>
                <w:bCs/>
                <w:iCs/>
                <w:sz w:val="22"/>
                <w:szCs w:val="22"/>
                <w:lang w:eastAsia="lt-LT"/>
              </w:rPr>
            </w:pPr>
            <w:r>
              <w:rPr>
                <w:b/>
                <w:bCs/>
                <w:iCs/>
                <w:sz w:val="22"/>
                <w:szCs w:val="22"/>
                <w:lang w:eastAsia="lt-LT"/>
              </w:rPr>
              <w:t>Pagrindinė projekto veiklos:</w:t>
            </w:r>
          </w:p>
          <w:p w14:paraId="2F4CBE4C" w14:textId="75B059CC" w:rsidR="00AA4F40" w:rsidRDefault="00AA4F40" w:rsidP="00AA4F40">
            <w:pPr>
              <w:spacing w:before="60" w:after="60"/>
              <w:jc w:val="both"/>
              <w:rPr>
                <w:b/>
                <w:bCs/>
                <w:iCs/>
                <w:sz w:val="22"/>
                <w:szCs w:val="22"/>
                <w:lang w:eastAsia="lt-LT"/>
              </w:rPr>
            </w:pPr>
            <w:r>
              <w:rPr>
                <w:b/>
                <w:bCs/>
                <w:iCs/>
                <w:sz w:val="22"/>
                <w:szCs w:val="22"/>
                <w:lang w:eastAsia="lt-LT"/>
              </w:rPr>
              <w:t xml:space="preserve">1. </w:t>
            </w:r>
            <w:r w:rsidRPr="00AA4F40">
              <w:rPr>
                <w:b/>
                <w:bCs/>
                <w:iCs/>
                <w:sz w:val="22"/>
                <w:szCs w:val="22"/>
                <w:lang w:eastAsia="lt-LT"/>
              </w:rPr>
              <w:t xml:space="preserve">Vandentiekio tinklų </w:t>
            </w:r>
            <w:proofErr w:type="spellStart"/>
            <w:r w:rsidRPr="00316D31">
              <w:rPr>
                <w:iCs/>
                <w:sz w:val="22"/>
                <w:szCs w:val="22"/>
                <w:lang w:eastAsia="lt-LT"/>
              </w:rPr>
              <w:t>Smeltaitės</w:t>
            </w:r>
            <w:proofErr w:type="spellEnd"/>
            <w:r w:rsidRPr="00316D31">
              <w:rPr>
                <w:iCs/>
                <w:sz w:val="22"/>
                <w:szCs w:val="22"/>
                <w:lang w:eastAsia="lt-LT"/>
              </w:rPr>
              <w:t xml:space="preserve"> g. (nuo Sniego g. iki </w:t>
            </w:r>
            <w:r w:rsidR="008E438E">
              <w:rPr>
                <w:iCs/>
                <w:sz w:val="22"/>
                <w:szCs w:val="22"/>
                <w:lang w:eastAsia="lt-LT"/>
              </w:rPr>
              <w:t xml:space="preserve">A. </w:t>
            </w:r>
            <w:proofErr w:type="spellStart"/>
            <w:r w:rsidR="008E438E" w:rsidRPr="003A7D1D">
              <w:rPr>
                <w:iCs/>
                <w:sz w:val="22"/>
                <w:szCs w:val="22"/>
                <w:lang w:eastAsia="lt-LT"/>
              </w:rPr>
              <w:t>Bruožio</w:t>
            </w:r>
            <w:proofErr w:type="spellEnd"/>
            <w:r w:rsidR="008E438E" w:rsidRPr="003A7D1D">
              <w:rPr>
                <w:iCs/>
                <w:sz w:val="22"/>
                <w:szCs w:val="22"/>
                <w:lang w:eastAsia="lt-LT"/>
              </w:rPr>
              <w:t xml:space="preserve"> g.</w:t>
            </w:r>
            <w:r w:rsidRPr="003A7D1D">
              <w:rPr>
                <w:iCs/>
                <w:sz w:val="22"/>
                <w:szCs w:val="22"/>
                <w:lang w:eastAsia="lt-LT"/>
              </w:rPr>
              <w:t>)</w:t>
            </w:r>
            <w:r w:rsidRPr="00316D31">
              <w:rPr>
                <w:iCs/>
                <w:sz w:val="22"/>
                <w:szCs w:val="22"/>
                <w:lang w:eastAsia="lt-LT"/>
              </w:rPr>
              <w:t xml:space="preserve"> </w:t>
            </w:r>
            <w:proofErr w:type="spellStart"/>
            <w:r w:rsidRPr="00316D31">
              <w:rPr>
                <w:iCs/>
                <w:sz w:val="22"/>
                <w:szCs w:val="22"/>
                <w:lang w:eastAsia="lt-LT"/>
              </w:rPr>
              <w:t>Klemiškės</w:t>
            </w:r>
            <w:proofErr w:type="spellEnd"/>
            <w:r w:rsidRPr="00316D31">
              <w:rPr>
                <w:iCs/>
                <w:sz w:val="22"/>
                <w:szCs w:val="22"/>
                <w:lang w:eastAsia="lt-LT"/>
              </w:rPr>
              <w:t xml:space="preserve"> II k.</w:t>
            </w:r>
            <w:r w:rsidRPr="00AA4F40">
              <w:rPr>
                <w:b/>
                <w:bCs/>
                <w:iCs/>
                <w:sz w:val="22"/>
                <w:szCs w:val="22"/>
                <w:lang w:eastAsia="lt-LT"/>
              </w:rPr>
              <w:t xml:space="preserve"> statyba</w:t>
            </w:r>
            <w:r>
              <w:rPr>
                <w:b/>
                <w:bCs/>
                <w:iCs/>
                <w:sz w:val="22"/>
                <w:szCs w:val="22"/>
                <w:lang w:eastAsia="lt-LT"/>
              </w:rPr>
              <w:t>.</w:t>
            </w:r>
          </w:p>
          <w:p w14:paraId="2B1BE6A5" w14:textId="1CF32885" w:rsidR="00AA4F40" w:rsidRDefault="00AA4F40" w:rsidP="00AA4F40">
            <w:pPr>
              <w:spacing w:before="60" w:after="60"/>
              <w:jc w:val="both"/>
              <w:rPr>
                <w:b/>
                <w:bCs/>
                <w:iCs/>
                <w:sz w:val="22"/>
                <w:szCs w:val="22"/>
                <w:lang w:eastAsia="lt-LT"/>
              </w:rPr>
            </w:pPr>
            <w:r>
              <w:rPr>
                <w:b/>
                <w:bCs/>
                <w:iCs/>
                <w:sz w:val="22"/>
                <w:szCs w:val="22"/>
                <w:lang w:eastAsia="lt-LT"/>
              </w:rPr>
              <w:t xml:space="preserve">2. </w:t>
            </w:r>
            <w:r w:rsidRPr="00AA4F40">
              <w:rPr>
                <w:b/>
                <w:bCs/>
                <w:iCs/>
                <w:sz w:val="22"/>
                <w:szCs w:val="22"/>
                <w:lang w:eastAsia="lt-LT"/>
              </w:rPr>
              <w:t xml:space="preserve">Buitinių nuotekų tinklų </w:t>
            </w:r>
            <w:proofErr w:type="spellStart"/>
            <w:r w:rsidRPr="00316D31">
              <w:rPr>
                <w:iCs/>
                <w:sz w:val="22"/>
                <w:szCs w:val="22"/>
                <w:lang w:eastAsia="lt-LT"/>
              </w:rPr>
              <w:t>Smeltaitės</w:t>
            </w:r>
            <w:proofErr w:type="spellEnd"/>
            <w:r w:rsidRPr="00316D31">
              <w:rPr>
                <w:iCs/>
                <w:sz w:val="22"/>
                <w:szCs w:val="22"/>
                <w:lang w:eastAsia="lt-LT"/>
              </w:rPr>
              <w:t xml:space="preserve"> g. (nuo Sniego g. iki</w:t>
            </w:r>
            <w:r w:rsidR="003A7D1D">
              <w:rPr>
                <w:iCs/>
                <w:sz w:val="22"/>
                <w:szCs w:val="22"/>
                <w:lang w:eastAsia="lt-LT"/>
              </w:rPr>
              <w:t xml:space="preserve"> A</w:t>
            </w:r>
            <w:r w:rsidR="003A7D1D" w:rsidRPr="003A7D1D">
              <w:rPr>
                <w:iCs/>
                <w:sz w:val="22"/>
                <w:szCs w:val="22"/>
                <w:lang w:eastAsia="lt-LT"/>
              </w:rPr>
              <w:t xml:space="preserve">. </w:t>
            </w:r>
            <w:proofErr w:type="spellStart"/>
            <w:r w:rsidR="00A97741" w:rsidRPr="003A7D1D">
              <w:rPr>
                <w:iCs/>
                <w:sz w:val="22"/>
                <w:szCs w:val="22"/>
                <w:lang w:eastAsia="lt-LT"/>
              </w:rPr>
              <w:t>Bruožio</w:t>
            </w:r>
            <w:proofErr w:type="spellEnd"/>
            <w:r w:rsidR="00A97741" w:rsidRPr="003A7D1D">
              <w:rPr>
                <w:iCs/>
                <w:sz w:val="22"/>
                <w:szCs w:val="22"/>
                <w:lang w:eastAsia="lt-LT"/>
              </w:rPr>
              <w:t xml:space="preserve"> g.</w:t>
            </w:r>
            <w:r w:rsidRPr="003A7D1D">
              <w:rPr>
                <w:iCs/>
                <w:sz w:val="22"/>
                <w:szCs w:val="22"/>
                <w:lang w:eastAsia="lt-LT"/>
              </w:rPr>
              <w:t>)</w:t>
            </w:r>
            <w:r w:rsidRPr="00316D31">
              <w:rPr>
                <w:iCs/>
                <w:sz w:val="22"/>
                <w:szCs w:val="22"/>
                <w:lang w:eastAsia="lt-LT"/>
              </w:rPr>
              <w:t xml:space="preserve"> </w:t>
            </w:r>
            <w:proofErr w:type="spellStart"/>
            <w:r w:rsidRPr="00316D31">
              <w:rPr>
                <w:iCs/>
                <w:sz w:val="22"/>
                <w:szCs w:val="22"/>
                <w:lang w:eastAsia="lt-LT"/>
              </w:rPr>
              <w:t>Klemiškės</w:t>
            </w:r>
            <w:proofErr w:type="spellEnd"/>
            <w:r w:rsidRPr="00316D31">
              <w:rPr>
                <w:iCs/>
                <w:sz w:val="22"/>
                <w:szCs w:val="22"/>
                <w:lang w:eastAsia="lt-LT"/>
              </w:rPr>
              <w:t xml:space="preserve"> II k.</w:t>
            </w:r>
            <w:r w:rsidRPr="00AA4F40">
              <w:rPr>
                <w:b/>
                <w:bCs/>
                <w:iCs/>
                <w:sz w:val="22"/>
                <w:szCs w:val="22"/>
                <w:lang w:eastAsia="lt-LT"/>
              </w:rPr>
              <w:t xml:space="preserve"> statyba</w:t>
            </w:r>
            <w:r>
              <w:rPr>
                <w:b/>
                <w:bCs/>
                <w:iCs/>
                <w:sz w:val="22"/>
                <w:szCs w:val="22"/>
                <w:lang w:eastAsia="lt-LT"/>
              </w:rPr>
              <w:t xml:space="preserve">. </w:t>
            </w:r>
          </w:p>
          <w:p w14:paraId="4C60E218" w14:textId="2F05ED18" w:rsidR="00316D31" w:rsidRPr="00316D31" w:rsidRDefault="00316D31" w:rsidP="00316D31">
            <w:pPr>
              <w:spacing w:before="60" w:after="60"/>
              <w:jc w:val="both"/>
              <w:rPr>
                <w:iCs/>
                <w:sz w:val="22"/>
                <w:szCs w:val="22"/>
                <w:lang w:eastAsia="lt-LT"/>
              </w:rPr>
            </w:pPr>
            <w:r w:rsidRPr="00316D31">
              <w:rPr>
                <w:iCs/>
                <w:sz w:val="22"/>
                <w:szCs w:val="22"/>
                <w:lang w:eastAsia="lt-LT"/>
              </w:rPr>
              <w:t xml:space="preserve">Planuojamo įgyvendinti projekto teritorija smarkiai plečiasi. Tai viena sparčiausiai besivystančių Klaipėdos rajono teritorijų, kurioje ženkliai didėja esamų būstų kiekis, kuriasi naujos šeimos, gyventojai, lygiagrečiai rengiami ir kitų infrastruktūrų plėtros planai, nes esamų pajėgumų nebepakanka, infrastruktūra nėra pritaikyta tankiam apgyvendinimui, kai kur </w:t>
            </w:r>
            <w:r w:rsidR="00F459A7">
              <w:rPr>
                <w:iCs/>
                <w:sz w:val="22"/>
                <w:szCs w:val="22"/>
                <w:lang w:eastAsia="lt-LT"/>
              </w:rPr>
              <w:t xml:space="preserve">visai nėra </w:t>
            </w:r>
            <w:r w:rsidRPr="00316D31">
              <w:rPr>
                <w:iCs/>
                <w:sz w:val="22"/>
                <w:szCs w:val="22"/>
                <w:lang w:eastAsia="lt-LT"/>
              </w:rPr>
              <w:t>galimybės prisijungti prie vandentiekio bei nuotekų</w:t>
            </w:r>
            <w:r w:rsidR="00F459A7">
              <w:rPr>
                <w:iCs/>
                <w:sz w:val="22"/>
                <w:szCs w:val="22"/>
                <w:lang w:eastAsia="lt-LT"/>
              </w:rPr>
              <w:t xml:space="preserve"> tinklų</w:t>
            </w:r>
            <w:r w:rsidRPr="00316D31">
              <w:rPr>
                <w:iCs/>
                <w:sz w:val="22"/>
                <w:szCs w:val="22"/>
                <w:lang w:eastAsia="lt-LT"/>
              </w:rPr>
              <w:t>. Įgyvendinamo projekto priemonių pagalba bus kuriama nauja ir didinama jau esama vandens tiekimo ir nuotekų tvarkymo infrastruktūra, siekiant ne tik sumažinti problematiką</w:t>
            </w:r>
            <w:r>
              <w:rPr>
                <w:iCs/>
                <w:sz w:val="22"/>
                <w:szCs w:val="22"/>
                <w:lang w:eastAsia="lt-LT"/>
              </w:rPr>
              <w:t>,</w:t>
            </w:r>
            <w:r w:rsidRPr="00316D31">
              <w:rPr>
                <w:iCs/>
                <w:sz w:val="22"/>
                <w:szCs w:val="22"/>
                <w:lang w:eastAsia="lt-LT"/>
              </w:rPr>
              <w:t xml:space="preserve"> susijusią su tinkamu nuotekų/vandentiekio funkcionavimu </w:t>
            </w:r>
            <w:proofErr w:type="spellStart"/>
            <w:r w:rsidRPr="00316D31">
              <w:rPr>
                <w:iCs/>
                <w:sz w:val="22"/>
                <w:szCs w:val="22"/>
                <w:lang w:eastAsia="lt-LT"/>
              </w:rPr>
              <w:t>Klemiškės</w:t>
            </w:r>
            <w:proofErr w:type="spellEnd"/>
            <w:r w:rsidRPr="00316D31">
              <w:rPr>
                <w:iCs/>
                <w:sz w:val="22"/>
                <w:szCs w:val="22"/>
                <w:lang w:eastAsia="lt-LT"/>
              </w:rPr>
              <w:t xml:space="preserve"> II k. ir aplinkinėse teritorijose, bet ir </w:t>
            </w:r>
            <w:r w:rsidR="00DC4FE0">
              <w:rPr>
                <w:iCs/>
                <w:sz w:val="22"/>
                <w:szCs w:val="22"/>
                <w:lang w:eastAsia="lt-LT"/>
              </w:rPr>
              <w:t>įgyvendinant</w:t>
            </w:r>
            <w:r w:rsidRPr="00316D31">
              <w:rPr>
                <w:iCs/>
                <w:sz w:val="22"/>
                <w:szCs w:val="22"/>
                <w:lang w:eastAsia="lt-LT"/>
              </w:rPr>
              <w:t xml:space="preserve"> infrastruktūros plėtrą su galimybe ateityje į tinklą prijungti</w:t>
            </w:r>
            <w:r w:rsidR="00DC4FE0">
              <w:rPr>
                <w:iCs/>
                <w:sz w:val="22"/>
                <w:szCs w:val="22"/>
                <w:lang w:eastAsia="lt-LT"/>
              </w:rPr>
              <w:t xml:space="preserve"> </w:t>
            </w:r>
            <w:r w:rsidRPr="00316D31">
              <w:rPr>
                <w:iCs/>
                <w:sz w:val="22"/>
                <w:szCs w:val="22"/>
                <w:lang w:eastAsia="lt-LT"/>
              </w:rPr>
              <w:t xml:space="preserve">daugiau vartotojų.  </w:t>
            </w:r>
          </w:p>
          <w:p w14:paraId="34193473" w14:textId="6F9CCEE5" w:rsidR="00316D31" w:rsidRPr="00316D31" w:rsidRDefault="00316D31" w:rsidP="00316D31">
            <w:pPr>
              <w:spacing w:before="60" w:after="60"/>
              <w:jc w:val="both"/>
              <w:rPr>
                <w:iCs/>
                <w:sz w:val="22"/>
                <w:szCs w:val="22"/>
                <w:lang w:eastAsia="lt-LT"/>
              </w:rPr>
            </w:pPr>
            <w:r w:rsidRPr="00316D31">
              <w:rPr>
                <w:iCs/>
                <w:sz w:val="22"/>
                <w:szCs w:val="22"/>
                <w:lang w:eastAsia="lt-LT"/>
              </w:rPr>
              <w:t>Planuojama nutiesti</w:t>
            </w:r>
            <w:r w:rsidR="003A7D1D">
              <w:rPr>
                <w:iCs/>
                <w:sz w:val="22"/>
                <w:szCs w:val="22"/>
                <w:lang w:eastAsia="lt-LT"/>
              </w:rPr>
              <w:t xml:space="preserve"> </w:t>
            </w:r>
            <w:r w:rsidR="00ED4DCC" w:rsidRPr="003A7D1D">
              <w:rPr>
                <w:iCs/>
                <w:sz w:val="22"/>
                <w:szCs w:val="22"/>
                <w:lang w:eastAsia="lt-LT"/>
              </w:rPr>
              <w:t>0,600</w:t>
            </w:r>
            <w:r w:rsidR="00ED4DCC">
              <w:rPr>
                <w:b/>
                <w:bCs/>
                <w:iCs/>
                <w:sz w:val="22"/>
                <w:szCs w:val="22"/>
                <w:lang w:eastAsia="lt-LT"/>
              </w:rPr>
              <w:t xml:space="preserve"> </w:t>
            </w:r>
            <w:r w:rsidRPr="00316D31">
              <w:rPr>
                <w:iCs/>
                <w:sz w:val="22"/>
                <w:szCs w:val="22"/>
                <w:lang w:eastAsia="lt-LT"/>
              </w:rPr>
              <w:t xml:space="preserve">km vandentiekio </w:t>
            </w:r>
            <w:r w:rsidR="00282D6A">
              <w:rPr>
                <w:iCs/>
                <w:sz w:val="22"/>
                <w:szCs w:val="22"/>
                <w:lang w:eastAsia="lt-LT"/>
              </w:rPr>
              <w:t>ir</w:t>
            </w:r>
            <w:r w:rsidR="003A7D1D">
              <w:rPr>
                <w:iCs/>
                <w:sz w:val="22"/>
                <w:szCs w:val="22"/>
                <w:lang w:eastAsia="lt-LT"/>
              </w:rPr>
              <w:t xml:space="preserve"> </w:t>
            </w:r>
            <w:r w:rsidR="00ED4DCC" w:rsidRPr="003A7D1D">
              <w:rPr>
                <w:iCs/>
                <w:sz w:val="22"/>
                <w:szCs w:val="22"/>
                <w:lang w:eastAsia="lt-LT"/>
              </w:rPr>
              <w:t>0,600 km buitinių nuotekų tinkl</w:t>
            </w:r>
            <w:r w:rsidR="003A7D1D">
              <w:rPr>
                <w:iCs/>
                <w:sz w:val="22"/>
                <w:szCs w:val="22"/>
                <w:lang w:eastAsia="lt-LT"/>
              </w:rPr>
              <w:t>ų</w:t>
            </w:r>
            <w:r w:rsidR="00ED4DCC" w:rsidRPr="003A7D1D">
              <w:rPr>
                <w:iCs/>
                <w:sz w:val="22"/>
                <w:szCs w:val="22"/>
                <w:lang w:eastAsia="lt-LT"/>
              </w:rPr>
              <w:t xml:space="preserve"> </w:t>
            </w:r>
            <w:r w:rsidRPr="003A7D1D">
              <w:rPr>
                <w:iCs/>
                <w:sz w:val="22"/>
                <w:szCs w:val="22"/>
                <w:lang w:eastAsia="lt-LT"/>
              </w:rPr>
              <w:t>bei</w:t>
            </w:r>
            <w:r w:rsidRPr="00316D31">
              <w:rPr>
                <w:iCs/>
                <w:sz w:val="22"/>
                <w:szCs w:val="22"/>
                <w:lang w:eastAsia="lt-LT"/>
              </w:rPr>
              <w:t xml:space="preserve"> pastatyti vieną buitinių nuotekų siurblinę.</w:t>
            </w:r>
            <w:r w:rsidR="00822A5B">
              <w:rPr>
                <w:iCs/>
                <w:sz w:val="22"/>
                <w:szCs w:val="22"/>
                <w:lang w:eastAsia="lt-LT"/>
              </w:rPr>
              <w:t xml:space="preserve"> </w:t>
            </w:r>
            <w:r w:rsidRPr="00316D31">
              <w:rPr>
                <w:iCs/>
                <w:sz w:val="22"/>
                <w:szCs w:val="22"/>
                <w:lang w:eastAsia="lt-LT"/>
              </w:rPr>
              <w:t>Projekto įgyvendinimo metu bus sukurta nauja infrastruktūra rajono gyventojams, taip pat</w:t>
            </w:r>
            <w:r w:rsidR="00F12787">
              <w:rPr>
                <w:iCs/>
                <w:sz w:val="22"/>
                <w:szCs w:val="22"/>
                <w:lang w:eastAsia="lt-LT"/>
              </w:rPr>
              <w:t xml:space="preserve"> </w:t>
            </w:r>
            <w:r w:rsidRPr="00316D31">
              <w:rPr>
                <w:iCs/>
                <w:sz w:val="22"/>
                <w:szCs w:val="22"/>
                <w:lang w:eastAsia="lt-LT"/>
              </w:rPr>
              <w:t>sudaroma galimybė prijungti nauj</w:t>
            </w:r>
            <w:r w:rsidR="0009140C">
              <w:rPr>
                <w:iCs/>
                <w:sz w:val="22"/>
                <w:szCs w:val="22"/>
                <w:lang w:eastAsia="lt-LT"/>
              </w:rPr>
              <w:t>us</w:t>
            </w:r>
            <w:r w:rsidRPr="00316D31">
              <w:rPr>
                <w:iCs/>
                <w:sz w:val="22"/>
                <w:szCs w:val="22"/>
                <w:lang w:eastAsia="lt-LT"/>
              </w:rPr>
              <w:t xml:space="preserve"> viešosios paslaugos gavėj</w:t>
            </w:r>
            <w:r w:rsidR="0009140C">
              <w:rPr>
                <w:iCs/>
                <w:sz w:val="22"/>
                <w:szCs w:val="22"/>
                <w:lang w:eastAsia="lt-LT"/>
              </w:rPr>
              <w:t>us</w:t>
            </w:r>
            <w:r w:rsidRPr="00316D31">
              <w:rPr>
                <w:iCs/>
                <w:sz w:val="22"/>
                <w:szCs w:val="22"/>
                <w:lang w:eastAsia="lt-LT"/>
              </w:rPr>
              <w:t xml:space="preserve"> ateityje.</w:t>
            </w:r>
          </w:p>
          <w:p w14:paraId="557B836D" w14:textId="1D2E4C1A" w:rsidR="00AA4F40" w:rsidRPr="00AA4F40" w:rsidRDefault="00AA4F40" w:rsidP="00AA4F40">
            <w:pPr>
              <w:spacing w:before="60" w:after="60"/>
              <w:jc w:val="both"/>
              <w:rPr>
                <w:iCs/>
                <w:sz w:val="22"/>
                <w:szCs w:val="22"/>
                <w:lang w:eastAsia="lt-LT"/>
              </w:rPr>
            </w:pPr>
            <w:r w:rsidRPr="00B51042">
              <w:rPr>
                <w:i/>
                <w:sz w:val="22"/>
                <w:szCs w:val="22"/>
                <w:lang w:eastAsia="lt-LT"/>
              </w:rPr>
              <w:t>Projekto vykdytojas/pareiškėjas</w:t>
            </w:r>
            <w:r w:rsidRPr="00AA4F40">
              <w:rPr>
                <w:iCs/>
                <w:sz w:val="22"/>
                <w:szCs w:val="22"/>
                <w:lang w:eastAsia="lt-LT"/>
              </w:rPr>
              <w:t xml:space="preserve"> – AB „</w:t>
            </w:r>
            <w:r>
              <w:rPr>
                <w:iCs/>
                <w:sz w:val="22"/>
                <w:szCs w:val="22"/>
                <w:lang w:eastAsia="lt-LT"/>
              </w:rPr>
              <w:t>Klaipėdos vanduo</w:t>
            </w:r>
            <w:r w:rsidRPr="00AA4F40">
              <w:rPr>
                <w:iCs/>
                <w:sz w:val="22"/>
                <w:szCs w:val="22"/>
                <w:lang w:eastAsia="lt-LT"/>
              </w:rPr>
              <w:t>“</w:t>
            </w:r>
            <w:r w:rsidR="00D27DA3">
              <w:rPr>
                <w:iCs/>
                <w:sz w:val="22"/>
                <w:szCs w:val="22"/>
                <w:lang w:eastAsia="lt-LT"/>
              </w:rPr>
              <w:t>.</w:t>
            </w:r>
          </w:p>
        </w:tc>
      </w:tr>
      <w:tr w:rsidR="006D5113" w:rsidRPr="00255449" w14:paraId="46FAB95E" w14:textId="77777777" w:rsidTr="006D5113">
        <w:tc>
          <w:tcPr>
            <w:tcW w:w="2689" w:type="dxa"/>
          </w:tcPr>
          <w:p w14:paraId="36AFF09E" w14:textId="738BAEF7" w:rsidR="00A33375" w:rsidRPr="007D4BEF" w:rsidRDefault="007D4BEF" w:rsidP="001A7948">
            <w:pPr>
              <w:rPr>
                <w:b/>
                <w:bCs/>
                <w:sz w:val="22"/>
                <w:szCs w:val="22"/>
              </w:rPr>
            </w:pPr>
            <w:r w:rsidRPr="00B51042">
              <w:rPr>
                <w:b/>
                <w:bCs/>
                <w:sz w:val="22"/>
                <w:szCs w:val="22"/>
              </w:rPr>
              <w:t xml:space="preserve">1.2. </w:t>
            </w:r>
            <w:r w:rsidR="00A33375" w:rsidRPr="00B51042">
              <w:rPr>
                <w:b/>
                <w:bCs/>
                <w:sz w:val="22"/>
                <w:szCs w:val="22"/>
              </w:rPr>
              <w:t>Geriamojo</w:t>
            </w:r>
            <w:r w:rsidR="00A33375" w:rsidRPr="00A33375">
              <w:rPr>
                <w:b/>
                <w:bCs/>
                <w:sz w:val="22"/>
                <w:szCs w:val="22"/>
              </w:rPr>
              <w:t xml:space="preserve"> vandens tiekimo paslaugų prieinamumo didinimas Kretingos rajono savivaldybėje</w:t>
            </w:r>
          </w:p>
        </w:tc>
        <w:tc>
          <w:tcPr>
            <w:tcW w:w="6918" w:type="dxa"/>
          </w:tcPr>
          <w:p w14:paraId="45DCC715" w14:textId="7757C9CC" w:rsidR="007D4BEF" w:rsidRPr="007D4BEF" w:rsidRDefault="007D4BEF" w:rsidP="00C604B5">
            <w:pPr>
              <w:spacing w:before="60" w:after="60"/>
              <w:jc w:val="both"/>
              <w:rPr>
                <w:iCs/>
                <w:sz w:val="22"/>
                <w:szCs w:val="22"/>
                <w:lang w:eastAsia="lt-LT"/>
              </w:rPr>
            </w:pPr>
            <w:r w:rsidRPr="007D4BEF">
              <w:rPr>
                <w:b/>
                <w:bCs/>
                <w:iCs/>
                <w:sz w:val="22"/>
                <w:szCs w:val="22"/>
                <w:lang w:eastAsia="lt-LT"/>
              </w:rPr>
              <w:t>Projekto tikslas</w:t>
            </w:r>
            <w:r w:rsidRPr="007D4BEF">
              <w:rPr>
                <w:iCs/>
                <w:sz w:val="22"/>
                <w:szCs w:val="22"/>
                <w:lang w:eastAsia="lt-LT"/>
              </w:rPr>
              <w:t xml:space="preserve"> – įrengti ir (ar) išplėsti geriamojo vandens tiekimo</w:t>
            </w:r>
            <w:r w:rsidR="00B51042">
              <w:rPr>
                <w:iCs/>
                <w:sz w:val="22"/>
                <w:szCs w:val="22"/>
                <w:lang w:eastAsia="lt-LT"/>
              </w:rPr>
              <w:t xml:space="preserve"> </w:t>
            </w:r>
            <w:r w:rsidRPr="007D4BEF">
              <w:rPr>
                <w:iCs/>
                <w:sz w:val="22"/>
                <w:szCs w:val="22"/>
                <w:lang w:eastAsia="lt-LT"/>
              </w:rPr>
              <w:t>infrastruktūrą Kretingos rajono savivaldybėje.</w:t>
            </w:r>
          </w:p>
          <w:p w14:paraId="41CE51D0" w14:textId="77777777" w:rsidR="007D4BEF" w:rsidRPr="007D4BEF" w:rsidRDefault="007D4BEF" w:rsidP="008938E2">
            <w:pPr>
              <w:spacing w:before="60" w:after="60"/>
              <w:jc w:val="both"/>
              <w:rPr>
                <w:b/>
                <w:bCs/>
                <w:iCs/>
                <w:sz w:val="22"/>
                <w:szCs w:val="22"/>
                <w:lang w:eastAsia="lt-LT"/>
              </w:rPr>
            </w:pPr>
            <w:r w:rsidRPr="007D4BEF">
              <w:rPr>
                <w:b/>
                <w:bCs/>
                <w:iCs/>
                <w:sz w:val="22"/>
                <w:szCs w:val="22"/>
                <w:lang w:eastAsia="lt-LT"/>
              </w:rPr>
              <w:t>Pagrindinės projekto veiklos:</w:t>
            </w:r>
          </w:p>
          <w:p w14:paraId="0D8123D2" w14:textId="18BB9EE6" w:rsidR="007D4BEF" w:rsidRDefault="007D4BEF" w:rsidP="008938E2">
            <w:pPr>
              <w:spacing w:before="60" w:after="60"/>
              <w:jc w:val="both"/>
              <w:rPr>
                <w:iCs/>
                <w:sz w:val="22"/>
                <w:szCs w:val="22"/>
                <w:lang w:eastAsia="lt-LT"/>
              </w:rPr>
            </w:pPr>
            <w:r w:rsidRPr="007D4BEF">
              <w:rPr>
                <w:b/>
                <w:bCs/>
                <w:iCs/>
                <w:sz w:val="22"/>
                <w:szCs w:val="22"/>
                <w:lang w:eastAsia="lt-LT"/>
              </w:rPr>
              <w:t xml:space="preserve">1. </w:t>
            </w:r>
            <w:r w:rsidR="003B285B">
              <w:rPr>
                <w:b/>
                <w:bCs/>
                <w:iCs/>
                <w:sz w:val="22"/>
                <w:szCs w:val="22"/>
                <w:lang w:eastAsia="lt-LT"/>
              </w:rPr>
              <w:t xml:space="preserve">Geriamojo vandens </w:t>
            </w:r>
            <w:r w:rsidRPr="007D4BEF">
              <w:rPr>
                <w:b/>
                <w:bCs/>
                <w:iCs/>
                <w:sz w:val="22"/>
                <w:szCs w:val="22"/>
                <w:lang w:eastAsia="lt-LT"/>
              </w:rPr>
              <w:t>tinklų plėtra</w:t>
            </w:r>
            <w:r w:rsidRPr="007D4BEF">
              <w:rPr>
                <w:iCs/>
                <w:sz w:val="22"/>
                <w:szCs w:val="22"/>
                <w:lang w:eastAsia="lt-LT"/>
              </w:rPr>
              <w:t xml:space="preserve">  Klibių </w:t>
            </w:r>
            <w:r w:rsidR="003B285B" w:rsidRPr="00787829">
              <w:rPr>
                <w:iCs/>
                <w:sz w:val="22"/>
                <w:szCs w:val="22"/>
                <w:lang w:eastAsia="lt-LT"/>
              </w:rPr>
              <w:t>kaime</w:t>
            </w:r>
            <w:r w:rsidR="003B285B">
              <w:rPr>
                <w:iCs/>
                <w:sz w:val="22"/>
                <w:szCs w:val="22"/>
                <w:lang w:eastAsia="lt-LT"/>
              </w:rPr>
              <w:t xml:space="preserve"> </w:t>
            </w:r>
            <w:r w:rsidRPr="007D4BEF">
              <w:rPr>
                <w:iCs/>
                <w:sz w:val="22"/>
                <w:szCs w:val="22"/>
                <w:lang w:eastAsia="lt-LT"/>
              </w:rPr>
              <w:t>(Mokyklos g</w:t>
            </w:r>
            <w:r w:rsidR="005A10FC">
              <w:rPr>
                <w:iCs/>
                <w:sz w:val="22"/>
                <w:szCs w:val="22"/>
                <w:lang w:eastAsia="lt-LT"/>
              </w:rPr>
              <w:t>.</w:t>
            </w:r>
            <w:r w:rsidRPr="007D4BEF">
              <w:rPr>
                <w:iCs/>
                <w:sz w:val="22"/>
                <w:szCs w:val="22"/>
                <w:lang w:eastAsia="lt-LT"/>
              </w:rPr>
              <w:t>, Vyšnių aklg.</w:t>
            </w:r>
            <w:r w:rsidR="005A10FC">
              <w:rPr>
                <w:iCs/>
                <w:sz w:val="22"/>
                <w:szCs w:val="22"/>
                <w:lang w:eastAsia="lt-LT"/>
              </w:rPr>
              <w:t>,</w:t>
            </w:r>
            <w:r w:rsidRPr="007D4BEF">
              <w:rPr>
                <w:iCs/>
                <w:sz w:val="22"/>
                <w:szCs w:val="22"/>
                <w:lang w:eastAsia="lt-LT"/>
              </w:rPr>
              <w:t xml:space="preserve"> Paupio aklg., Laukų g., Salantų g.</w:t>
            </w:r>
            <w:r>
              <w:rPr>
                <w:iCs/>
                <w:sz w:val="22"/>
                <w:szCs w:val="22"/>
                <w:lang w:eastAsia="lt-LT"/>
              </w:rPr>
              <w:t>)</w:t>
            </w:r>
            <w:r w:rsidR="00787829">
              <w:rPr>
                <w:iCs/>
                <w:sz w:val="22"/>
                <w:szCs w:val="22"/>
                <w:lang w:eastAsia="lt-LT"/>
              </w:rPr>
              <w:t>.</w:t>
            </w:r>
          </w:p>
          <w:p w14:paraId="76DFC2C1" w14:textId="17B03DE3" w:rsidR="005A10FC" w:rsidRPr="004248ED" w:rsidRDefault="005A10FC" w:rsidP="008938E2">
            <w:pPr>
              <w:spacing w:before="60" w:after="60"/>
              <w:jc w:val="both"/>
              <w:rPr>
                <w:iCs/>
                <w:sz w:val="22"/>
                <w:szCs w:val="22"/>
                <w:lang w:eastAsia="lt-LT"/>
              </w:rPr>
            </w:pPr>
            <w:r w:rsidRPr="00D63F5F">
              <w:rPr>
                <w:iCs/>
                <w:sz w:val="22"/>
                <w:szCs w:val="22"/>
                <w:lang w:eastAsia="lt-LT"/>
              </w:rPr>
              <w:t>Klibių kaimo gyventojams</w:t>
            </w:r>
            <w:r w:rsidR="0010288E" w:rsidRPr="00D63F5F">
              <w:rPr>
                <w:iCs/>
                <w:sz w:val="22"/>
                <w:szCs w:val="22"/>
                <w:lang w:eastAsia="lt-LT"/>
              </w:rPr>
              <w:t xml:space="preserve"> </w:t>
            </w:r>
            <w:r w:rsidRPr="00D63F5F">
              <w:rPr>
                <w:iCs/>
                <w:sz w:val="22"/>
                <w:szCs w:val="22"/>
                <w:lang w:eastAsia="lt-LT"/>
              </w:rPr>
              <w:t>tiekiamas vanduo neatitinka higienos normų reikalavimų. Planuojama kaimo centralizuotus tinklus prijungti prie Padvarių k. esančių centralizuotų vandentiekio tinklų, kuriais vanduo tiekiamas iš Kretingos m. VGĮ. Iš viso reikalinga pakloti apie</w:t>
            </w:r>
            <w:r w:rsidR="004248ED">
              <w:rPr>
                <w:iCs/>
                <w:sz w:val="22"/>
                <w:szCs w:val="22"/>
                <w:lang w:eastAsia="lt-LT"/>
              </w:rPr>
              <w:t xml:space="preserve"> </w:t>
            </w:r>
            <w:r w:rsidR="00D63F5F" w:rsidRPr="004248ED">
              <w:rPr>
                <w:iCs/>
                <w:sz w:val="22"/>
                <w:szCs w:val="22"/>
                <w:lang w:eastAsia="lt-LT"/>
              </w:rPr>
              <w:t xml:space="preserve">3,04 </w:t>
            </w:r>
            <w:r w:rsidRPr="004248ED">
              <w:rPr>
                <w:iCs/>
                <w:sz w:val="22"/>
                <w:szCs w:val="22"/>
                <w:lang w:eastAsia="lt-LT"/>
              </w:rPr>
              <w:t xml:space="preserve">km tinklų  Salantų g., Paupio aklg., Vyšnių aklg., Laukų g., Mokyklos g. Planuojama, kad įvykdžius vandentiekio tinklų plėtrą Klibių k., prie centralizuotų vandentiekio tinklų turėtų galimybę prisijungti </w:t>
            </w:r>
            <w:r w:rsidR="00D63F5F" w:rsidRPr="004248ED">
              <w:rPr>
                <w:iCs/>
                <w:sz w:val="22"/>
                <w:szCs w:val="22"/>
                <w:lang w:eastAsia="lt-LT"/>
              </w:rPr>
              <w:t xml:space="preserve">28 </w:t>
            </w:r>
            <w:r w:rsidRPr="004248ED">
              <w:rPr>
                <w:iCs/>
                <w:sz w:val="22"/>
                <w:szCs w:val="22"/>
                <w:lang w:eastAsia="lt-LT"/>
              </w:rPr>
              <w:t>gyvenamieji būstai</w:t>
            </w:r>
            <w:r w:rsidR="00D63F5F" w:rsidRPr="004248ED">
              <w:rPr>
                <w:iCs/>
                <w:sz w:val="22"/>
                <w:szCs w:val="22"/>
                <w:lang w:eastAsia="lt-LT"/>
              </w:rPr>
              <w:t xml:space="preserve">, 62 gyventojai. </w:t>
            </w:r>
          </w:p>
          <w:p w14:paraId="14C262AD" w14:textId="3A0519FC" w:rsidR="007D4BEF" w:rsidRPr="006A4491" w:rsidRDefault="007D4BEF" w:rsidP="008938E2">
            <w:pPr>
              <w:spacing w:before="60" w:after="60"/>
              <w:jc w:val="both"/>
              <w:rPr>
                <w:iCs/>
                <w:strike/>
                <w:sz w:val="22"/>
                <w:szCs w:val="22"/>
                <w:lang w:eastAsia="lt-LT"/>
              </w:rPr>
            </w:pPr>
            <w:r w:rsidRPr="007D4BEF">
              <w:rPr>
                <w:b/>
                <w:bCs/>
                <w:iCs/>
                <w:sz w:val="22"/>
                <w:szCs w:val="22"/>
                <w:lang w:eastAsia="lt-LT"/>
              </w:rPr>
              <w:t>2. Vandens gerinimo įrenginių statyba</w:t>
            </w:r>
            <w:r w:rsidRPr="007D4BEF">
              <w:rPr>
                <w:iCs/>
                <w:sz w:val="22"/>
                <w:szCs w:val="22"/>
                <w:lang w:eastAsia="lt-LT"/>
              </w:rPr>
              <w:t xml:space="preserve"> </w:t>
            </w:r>
            <w:proofErr w:type="spellStart"/>
            <w:r w:rsidRPr="007D4BEF">
              <w:rPr>
                <w:iCs/>
                <w:sz w:val="22"/>
                <w:szCs w:val="22"/>
                <w:lang w:eastAsia="lt-LT"/>
              </w:rPr>
              <w:t>Juodupėnų</w:t>
            </w:r>
            <w:proofErr w:type="spellEnd"/>
            <w:r w:rsidRPr="007D4BEF">
              <w:rPr>
                <w:iCs/>
                <w:sz w:val="22"/>
                <w:szCs w:val="22"/>
                <w:lang w:eastAsia="lt-LT"/>
              </w:rPr>
              <w:t xml:space="preserve">, </w:t>
            </w:r>
            <w:proofErr w:type="spellStart"/>
            <w:r w:rsidRPr="007D4BEF">
              <w:rPr>
                <w:iCs/>
                <w:sz w:val="22"/>
                <w:szCs w:val="22"/>
                <w:lang w:eastAsia="lt-LT"/>
              </w:rPr>
              <w:t>Laukžemės</w:t>
            </w:r>
            <w:proofErr w:type="spellEnd"/>
            <w:r w:rsidRPr="007D4BEF">
              <w:rPr>
                <w:iCs/>
                <w:sz w:val="22"/>
                <w:szCs w:val="22"/>
                <w:lang w:eastAsia="lt-LT"/>
              </w:rPr>
              <w:t xml:space="preserve">, </w:t>
            </w:r>
            <w:proofErr w:type="spellStart"/>
            <w:r w:rsidRPr="007D4BEF">
              <w:rPr>
                <w:iCs/>
                <w:sz w:val="22"/>
                <w:szCs w:val="22"/>
                <w:lang w:eastAsia="lt-LT"/>
              </w:rPr>
              <w:t>Raguviškių</w:t>
            </w:r>
            <w:proofErr w:type="spellEnd"/>
            <w:r w:rsidRPr="007D4BEF">
              <w:rPr>
                <w:iCs/>
                <w:sz w:val="22"/>
                <w:szCs w:val="22"/>
                <w:lang w:eastAsia="lt-LT"/>
              </w:rPr>
              <w:t>,</w:t>
            </w:r>
            <w:r w:rsidR="001D3F52">
              <w:rPr>
                <w:iCs/>
                <w:sz w:val="22"/>
                <w:szCs w:val="22"/>
                <w:lang w:eastAsia="lt-LT"/>
              </w:rPr>
              <w:t xml:space="preserve"> </w:t>
            </w:r>
            <w:r w:rsidRPr="007D4BEF">
              <w:rPr>
                <w:iCs/>
                <w:sz w:val="22"/>
                <w:szCs w:val="22"/>
                <w:lang w:eastAsia="lt-LT"/>
              </w:rPr>
              <w:t>Šukės,</w:t>
            </w:r>
            <w:r w:rsidR="00253CD8">
              <w:rPr>
                <w:iCs/>
                <w:sz w:val="22"/>
                <w:szCs w:val="22"/>
                <w:lang w:eastAsia="lt-LT"/>
              </w:rPr>
              <w:t xml:space="preserve"> </w:t>
            </w:r>
            <w:r w:rsidRPr="007D4BEF">
              <w:rPr>
                <w:iCs/>
                <w:sz w:val="22"/>
                <w:szCs w:val="22"/>
                <w:lang w:eastAsia="lt-LT"/>
              </w:rPr>
              <w:t xml:space="preserve">Senosios </w:t>
            </w:r>
            <w:proofErr w:type="spellStart"/>
            <w:r w:rsidRPr="007D4BEF">
              <w:rPr>
                <w:iCs/>
                <w:sz w:val="22"/>
                <w:szCs w:val="22"/>
                <w:lang w:eastAsia="lt-LT"/>
              </w:rPr>
              <w:t>Įpilties</w:t>
            </w:r>
            <w:proofErr w:type="spellEnd"/>
            <w:r w:rsidRPr="007D4BEF">
              <w:rPr>
                <w:iCs/>
                <w:sz w:val="22"/>
                <w:szCs w:val="22"/>
                <w:lang w:eastAsia="lt-LT"/>
              </w:rPr>
              <w:t xml:space="preserve"> kaimuose</w:t>
            </w:r>
            <w:r w:rsidR="006A4491">
              <w:rPr>
                <w:iCs/>
                <w:sz w:val="22"/>
                <w:szCs w:val="22"/>
                <w:lang w:eastAsia="lt-LT"/>
              </w:rPr>
              <w:t>.</w:t>
            </w:r>
            <w:r w:rsidRPr="007D4BEF">
              <w:rPr>
                <w:iCs/>
                <w:sz w:val="22"/>
                <w:szCs w:val="22"/>
                <w:lang w:eastAsia="lt-LT"/>
              </w:rPr>
              <w:t xml:space="preserve"> </w:t>
            </w:r>
          </w:p>
          <w:p w14:paraId="27093A73" w14:textId="1C60D279" w:rsidR="0018438B" w:rsidRPr="00112B30" w:rsidRDefault="0062006F" w:rsidP="008938E2">
            <w:pPr>
              <w:spacing w:before="60" w:after="60"/>
              <w:jc w:val="both"/>
              <w:rPr>
                <w:strike/>
                <w:sz w:val="22"/>
                <w:szCs w:val="22"/>
                <w:lang w:eastAsia="lt-LT"/>
              </w:rPr>
            </w:pPr>
            <w:r w:rsidRPr="0062006F">
              <w:rPr>
                <w:iCs/>
                <w:sz w:val="22"/>
                <w:szCs w:val="22"/>
                <w:lang w:eastAsia="lt-LT"/>
              </w:rPr>
              <w:t xml:space="preserve">Šiuo metu gyvenvietėse tiekiamas vanduo neatitinka higienos normų reikalavimų, todėl būtina statyti naujus VGĮ. </w:t>
            </w:r>
            <w:r w:rsidR="0018438B" w:rsidRPr="0018438B">
              <w:rPr>
                <w:sz w:val="22"/>
                <w:szCs w:val="22"/>
                <w:lang w:eastAsia="lt-LT"/>
              </w:rPr>
              <w:t xml:space="preserve">Numatoma, kad įvykdžius </w:t>
            </w:r>
            <w:r w:rsidR="0018438B">
              <w:rPr>
                <w:sz w:val="22"/>
                <w:szCs w:val="22"/>
                <w:lang w:eastAsia="lt-LT"/>
              </w:rPr>
              <w:t>šią veiklą</w:t>
            </w:r>
            <w:r w:rsidR="0018438B" w:rsidRPr="0018438B">
              <w:rPr>
                <w:sz w:val="22"/>
                <w:szCs w:val="22"/>
                <w:lang w:eastAsia="lt-LT"/>
              </w:rPr>
              <w:t xml:space="preserve">, kokybišką, higienos normas atitinkantį vandenį gaus ne mažiau </w:t>
            </w:r>
            <w:r w:rsidR="00112B30">
              <w:rPr>
                <w:sz w:val="22"/>
                <w:szCs w:val="22"/>
                <w:lang w:eastAsia="lt-LT"/>
              </w:rPr>
              <w:t xml:space="preserve">kaip </w:t>
            </w:r>
            <w:r w:rsidR="006A4491" w:rsidRPr="00112B30">
              <w:rPr>
                <w:sz w:val="22"/>
                <w:szCs w:val="22"/>
                <w:lang w:eastAsia="lt-LT"/>
              </w:rPr>
              <w:t xml:space="preserve">911 </w:t>
            </w:r>
            <w:r w:rsidR="0018438B" w:rsidRPr="00112B30">
              <w:rPr>
                <w:sz w:val="22"/>
                <w:szCs w:val="22"/>
                <w:lang w:eastAsia="lt-LT"/>
              </w:rPr>
              <w:t>gyventoj</w:t>
            </w:r>
            <w:r w:rsidR="006A4491" w:rsidRPr="00112B30">
              <w:rPr>
                <w:sz w:val="22"/>
                <w:szCs w:val="22"/>
                <w:lang w:eastAsia="lt-LT"/>
              </w:rPr>
              <w:t>ų</w:t>
            </w:r>
            <w:r w:rsidR="0018438B" w:rsidRPr="0018438B">
              <w:rPr>
                <w:sz w:val="22"/>
                <w:szCs w:val="22"/>
                <w:lang w:eastAsia="lt-LT"/>
              </w:rPr>
              <w:t>.</w:t>
            </w:r>
          </w:p>
          <w:p w14:paraId="5A924BBF" w14:textId="4A3C4E53" w:rsidR="009C4462" w:rsidRPr="00404C84" w:rsidRDefault="009C4462" w:rsidP="009C4462">
            <w:pPr>
              <w:spacing w:before="60" w:after="60"/>
              <w:jc w:val="both"/>
              <w:rPr>
                <w:iCs/>
                <w:sz w:val="22"/>
                <w:szCs w:val="22"/>
                <w:lang w:eastAsia="lt-LT"/>
              </w:rPr>
            </w:pPr>
            <w:r w:rsidRPr="00404C84">
              <w:rPr>
                <w:iCs/>
                <w:sz w:val="22"/>
                <w:szCs w:val="22"/>
                <w:lang w:eastAsia="lt-LT"/>
              </w:rPr>
              <w:t>Siekiant užtikrinti paslaugų kokybę vartotojams, didinti vietos gyventojų pasitenkinimą gyvenamąja aplinka, būtina investuoti į vandens tiekimo</w:t>
            </w:r>
            <w:r w:rsidR="00F438EA">
              <w:rPr>
                <w:iCs/>
                <w:sz w:val="22"/>
                <w:szCs w:val="22"/>
                <w:lang w:eastAsia="lt-LT"/>
              </w:rPr>
              <w:t xml:space="preserve"> </w:t>
            </w:r>
            <w:r w:rsidRPr="00404C84">
              <w:rPr>
                <w:iCs/>
                <w:sz w:val="22"/>
                <w:szCs w:val="22"/>
                <w:lang w:eastAsia="lt-LT"/>
              </w:rPr>
              <w:t>tinklų, įrenginių infrastruktūrą taip sprendžiant regiono problemos – nepakankamo prisitaikymo prie klimato kaitos ir poveikio jai mažinimo, giluminę priežastį – vandentvarkos ir atliekų tvarkymo paslaugų kokybės bei prieinamumo trūkumą.</w:t>
            </w:r>
          </w:p>
          <w:p w14:paraId="16AEB24C" w14:textId="1EFC65E4" w:rsidR="00A0429E" w:rsidRPr="00A0429E" w:rsidRDefault="00A0429E" w:rsidP="009C4462">
            <w:pPr>
              <w:spacing w:before="60" w:after="60"/>
              <w:jc w:val="both"/>
              <w:rPr>
                <w:iCs/>
                <w:sz w:val="22"/>
                <w:szCs w:val="22"/>
                <w:lang w:eastAsia="lt-LT"/>
              </w:rPr>
            </w:pPr>
            <w:r w:rsidRPr="00F438EA">
              <w:rPr>
                <w:i/>
                <w:sz w:val="22"/>
                <w:szCs w:val="22"/>
                <w:lang w:eastAsia="lt-LT"/>
              </w:rPr>
              <w:t>Projekto vykdytojas/pareiškėjas</w:t>
            </w:r>
            <w:r w:rsidRPr="00A0429E">
              <w:rPr>
                <w:iCs/>
                <w:sz w:val="22"/>
                <w:szCs w:val="22"/>
                <w:lang w:eastAsia="lt-LT"/>
              </w:rPr>
              <w:t xml:space="preserve"> – UAB „Kretingos vandenys“, </w:t>
            </w:r>
            <w:r w:rsidRPr="00F438EA">
              <w:rPr>
                <w:i/>
                <w:sz w:val="22"/>
                <w:szCs w:val="22"/>
                <w:lang w:eastAsia="lt-LT"/>
              </w:rPr>
              <w:t>partneris</w:t>
            </w:r>
            <w:r w:rsidRPr="00A0429E">
              <w:rPr>
                <w:iCs/>
                <w:sz w:val="22"/>
                <w:szCs w:val="22"/>
                <w:lang w:eastAsia="lt-LT"/>
              </w:rPr>
              <w:t xml:space="preserve"> – Kretingos rajono savivaldybės administracija. </w:t>
            </w:r>
          </w:p>
        </w:tc>
      </w:tr>
      <w:tr w:rsidR="007D4BEF" w:rsidRPr="00255449" w14:paraId="405C62B6" w14:textId="77777777" w:rsidTr="006D5113">
        <w:tc>
          <w:tcPr>
            <w:tcW w:w="2689" w:type="dxa"/>
          </w:tcPr>
          <w:p w14:paraId="7E2EE2A0" w14:textId="4C196EF4" w:rsidR="007D4BEF" w:rsidRPr="007D4BEF" w:rsidRDefault="007D4BEF" w:rsidP="001A7948">
            <w:pPr>
              <w:rPr>
                <w:b/>
                <w:bCs/>
                <w:sz w:val="22"/>
                <w:szCs w:val="22"/>
              </w:rPr>
            </w:pPr>
            <w:r w:rsidRPr="007D4BEF">
              <w:rPr>
                <w:b/>
                <w:bCs/>
                <w:sz w:val="22"/>
                <w:szCs w:val="22"/>
              </w:rPr>
              <w:lastRenderedPageBreak/>
              <w:t>1.3.</w:t>
            </w:r>
            <w:r>
              <w:rPr>
                <w:b/>
                <w:bCs/>
                <w:sz w:val="22"/>
                <w:szCs w:val="22"/>
              </w:rPr>
              <w:t xml:space="preserve"> </w:t>
            </w:r>
            <w:r w:rsidRPr="007D4BEF">
              <w:rPr>
                <w:b/>
                <w:bCs/>
                <w:sz w:val="22"/>
                <w:szCs w:val="22"/>
              </w:rPr>
              <w:t>Geriamojo vandens tiekimo paslaugų prieinamumo didinimas Palangos miesto savivaldybėje</w:t>
            </w:r>
          </w:p>
        </w:tc>
        <w:tc>
          <w:tcPr>
            <w:tcW w:w="6918" w:type="dxa"/>
          </w:tcPr>
          <w:p w14:paraId="6E8B2E64" w14:textId="46FB65B3" w:rsidR="007D4BEF" w:rsidRDefault="007D4BEF" w:rsidP="00422501">
            <w:pPr>
              <w:spacing w:before="60" w:after="60"/>
              <w:jc w:val="both"/>
              <w:rPr>
                <w:iCs/>
                <w:sz w:val="22"/>
                <w:szCs w:val="22"/>
                <w:lang w:eastAsia="lt-LT"/>
              </w:rPr>
            </w:pPr>
            <w:r w:rsidRPr="007D4BEF">
              <w:rPr>
                <w:iCs/>
                <w:sz w:val="22"/>
                <w:szCs w:val="22"/>
                <w:lang w:eastAsia="lt-LT"/>
              </w:rPr>
              <w:t>Projekt</w:t>
            </w:r>
            <w:r w:rsidR="00C604B5">
              <w:rPr>
                <w:iCs/>
                <w:sz w:val="22"/>
                <w:szCs w:val="22"/>
                <w:lang w:eastAsia="lt-LT"/>
              </w:rPr>
              <w:t xml:space="preserve">e planuojama </w:t>
            </w:r>
            <w:r w:rsidRPr="007D4BEF">
              <w:rPr>
                <w:iCs/>
                <w:sz w:val="22"/>
                <w:szCs w:val="22"/>
                <w:lang w:eastAsia="lt-LT"/>
              </w:rPr>
              <w:t xml:space="preserve">rekonstruoti vandentiekio vamzdynus Šventosios miesto vandens gerinimo įrenginiuose, pastatyti paruošto vartojimui geriamojo vandens rezervuarą, pertvarkius esamo VGĮ pastato patalpas sumontuoti papildomus vandens </w:t>
            </w:r>
            <w:proofErr w:type="spellStart"/>
            <w:r w:rsidRPr="007D4BEF">
              <w:rPr>
                <w:iCs/>
                <w:sz w:val="22"/>
                <w:szCs w:val="22"/>
                <w:lang w:eastAsia="lt-LT"/>
              </w:rPr>
              <w:t>nugeležinimo</w:t>
            </w:r>
            <w:proofErr w:type="spellEnd"/>
            <w:r w:rsidRPr="007D4BEF">
              <w:rPr>
                <w:iCs/>
                <w:sz w:val="22"/>
                <w:szCs w:val="22"/>
                <w:lang w:eastAsia="lt-LT"/>
              </w:rPr>
              <w:t xml:space="preserve"> filtrus, bei įrengti antro kėlimo geriamojo vandens siurblinę, kurios pagalba paruoštas geriamas vanduo iš rezervuaro būtų tiekiamas Šventosios ir </w:t>
            </w:r>
            <w:proofErr w:type="spellStart"/>
            <w:r w:rsidRPr="007D4BEF">
              <w:rPr>
                <w:iCs/>
                <w:sz w:val="22"/>
                <w:szCs w:val="22"/>
                <w:lang w:eastAsia="lt-LT"/>
              </w:rPr>
              <w:t>Monciškių</w:t>
            </w:r>
            <w:proofErr w:type="spellEnd"/>
            <w:r w:rsidRPr="007D4BEF">
              <w:rPr>
                <w:iCs/>
                <w:sz w:val="22"/>
                <w:szCs w:val="22"/>
                <w:lang w:eastAsia="lt-LT"/>
              </w:rPr>
              <w:t xml:space="preserve"> gyvenviečių gyventojų reikmėms tenkinti.</w:t>
            </w:r>
          </w:p>
          <w:p w14:paraId="7B5CE822" w14:textId="77777777" w:rsidR="00422501" w:rsidRDefault="00C604B5" w:rsidP="00422501">
            <w:pPr>
              <w:spacing w:before="60" w:after="60"/>
              <w:jc w:val="both"/>
              <w:rPr>
                <w:iCs/>
                <w:sz w:val="22"/>
                <w:szCs w:val="22"/>
                <w:lang w:eastAsia="lt-LT"/>
              </w:rPr>
            </w:pPr>
            <w:r w:rsidRPr="00C604B5">
              <w:rPr>
                <w:iCs/>
                <w:sz w:val="22"/>
                <w:szCs w:val="22"/>
                <w:lang w:eastAsia="lt-LT"/>
              </w:rPr>
              <w:t xml:space="preserve">UAB „Palangos vandenys“ eksploatuoja Šventosios vandenvietę iš kurios vandeniu aprūpinami Šventosios ir </w:t>
            </w:r>
            <w:proofErr w:type="spellStart"/>
            <w:r w:rsidRPr="00C604B5">
              <w:rPr>
                <w:iCs/>
                <w:sz w:val="22"/>
                <w:szCs w:val="22"/>
                <w:lang w:eastAsia="lt-LT"/>
              </w:rPr>
              <w:t>Monciškių</w:t>
            </w:r>
            <w:proofErr w:type="spellEnd"/>
            <w:r w:rsidRPr="00C604B5">
              <w:rPr>
                <w:iCs/>
                <w:sz w:val="22"/>
                <w:szCs w:val="22"/>
                <w:lang w:eastAsia="lt-LT"/>
              </w:rPr>
              <w:t xml:space="preserve"> gyvenviečių gyventojai. Augant vartotojų skaičiui </w:t>
            </w:r>
            <w:r w:rsidR="00422501">
              <w:rPr>
                <w:iCs/>
                <w:sz w:val="22"/>
                <w:szCs w:val="22"/>
                <w:lang w:eastAsia="lt-LT"/>
              </w:rPr>
              <w:t>minėtuose</w:t>
            </w:r>
            <w:r w:rsidRPr="00C604B5">
              <w:rPr>
                <w:iCs/>
                <w:sz w:val="22"/>
                <w:szCs w:val="22"/>
                <w:lang w:eastAsia="lt-LT"/>
              </w:rPr>
              <w:t xml:space="preserve"> gyvenvietėse</w:t>
            </w:r>
            <w:r w:rsidR="00422501">
              <w:rPr>
                <w:iCs/>
                <w:sz w:val="22"/>
                <w:szCs w:val="22"/>
                <w:lang w:eastAsia="lt-LT"/>
              </w:rPr>
              <w:t xml:space="preserve"> bei įvertinus </w:t>
            </w:r>
            <w:r w:rsidRPr="00C604B5">
              <w:rPr>
                <w:iCs/>
                <w:sz w:val="22"/>
                <w:szCs w:val="22"/>
                <w:lang w:eastAsia="lt-LT"/>
              </w:rPr>
              <w:t>avarin</w:t>
            </w:r>
            <w:r w:rsidR="00422501">
              <w:rPr>
                <w:iCs/>
                <w:sz w:val="22"/>
                <w:szCs w:val="22"/>
                <w:lang w:eastAsia="lt-LT"/>
              </w:rPr>
              <w:t>ę</w:t>
            </w:r>
            <w:r w:rsidRPr="00C604B5">
              <w:rPr>
                <w:iCs/>
                <w:sz w:val="22"/>
                <w:szCs w:val="22"/>
                <w:lang w:eastAsia="lt-LT"/>
              </w:rPr>
              <w:t xml:space="preserve"> Šventosios vandens bokšto būkl</w:t>
            </w:r>
            <w:r w:rsidR="00422501">
              <w:rPr>
                <w:iCs/>
                <w:sz w:val="22"/>
                <w:szCs w:val="22"/>
                <w:lang w:eastAsia="lt-LT"/>
              </w:rPr>
              <w:t>ę</w:t>
            </w:r>
            <w:r w:rsidRPr="00C604B5">
              <w:rPr>
                <w:iCs/>
                <w:sz w:val="22"/>
                <w:szCs w:val="22"/>
                <w:lang w:eastAsia="lt-LT"/>
              </w:rPr>
              <w:t>,</w:t>
            </w:r>
            <w:r w:rsidR="00422501">
              <w:rPr>
                <w:iCs/>
                <w:sz w:val="22"/>
                <w:szCs w:val="22"/>
                <w:lang w:eastAsia="lt-LT"/>
              </w:rPr>
              <w:t xml:space="preserve"> </w:t>
            </w:r>
            <w:r w:rsidRPr="00C604B5">
              <w:rPr>
                <w:iCs/>
                <w:sz w:val="22"/>
                <w:szCs w:val="22"/>
                <w:lang w:eastAsia="lt-LT"/>
              </w:rPr>
              <w:t>per maž</w:t>
            </w:r>
            <w:r w:rsidR="00422501">
              <w:rPr>
                <w:iCs/>
                <w:sz w:val="22"/>
                <w:szCs w:val="22"/>
                <w:lang w:eastAsia="lt-LT"/>
              </w:rPr>
              <w:t>ą</w:t>
            </w:r>
            <w:r w:rsidRPr="00C604B5">
              <w:rPr>
                <w:iCs/>
                <w:sz w:val="22"/>
                <w:szCs w:val="22"/>
                <w:lang w:eastAsia="lt-LT"/>
              </w:rPr>
              <w:t xml:space="preserve"> bokšto rezervuaro tūr</w:t>
            </w:r>
            <w:r w:rsidR="00422501">
              <w:rPr>
                <w:iCs/>
                <w:sz w:val="22"/>
                <w:szCs w:val="22"/>
                <w:lang w:eastAsia="lt-LT"/>
              </w:rPr>
              <w:t>į</w:t>
            </w:r>
            <w:r w:rsidRPr="00C604B5">
              <w:rPr>
                <w:iCs/>
                <w:sz w:val="22"/>
                <w:szCs w:val="22"/>
                <w:lang w:eastAsia="lt-LT"/>
              </w:rPr>
              <w:t xml:space="preserve">, kyla pavojus, kad bendrovė artimiausiu metu nebegalės užtikrinti reikiamo Lietuvos higienos normas atitinkančio geriamojo vandens kiekio Šventosios ir </w:t>
            </w:r>
            <w:proofErr w:type="spellStart"/>
            <w:r w:rsidRPr="00C604B5">
              <w:rPr>
                <w:iCs/>
                <w:sz w:val="22"/>
                <w:szCs w:val="22"/>
                <w:lang w:eastAsia="lt-LT"/>
              </w:rPr>
              <w:t>Monciškių</w:t>
            </w:r>
            <w:proofErr w:type="spellEnd"/>
            <w:r w:rsidRPr="00C604B5">
              <w:rPr>
                <w:iCs/>
                <w:sz w:val="22"/>
                <w:szCs w:val="22"/>
                <w:lang w:eastAsia="lt-LT"/>
              </w:rPr>
              <w:t xml:space="preserve"> gyvenvietėms tiekimo. </w:t>
            </w:r>
          </w:p>
          <w:p w14:paraId="23D7B5D5" w14:textId="3CA79616" w:rsidR="00C604B5" w:rsidRPr="00C604B5" w:rsidRDefault="00C604B5" w:rsidP="00422501">
            <w:pPr>
              <w:spacing w:before="60" w:after="60"/>
              <w:jc w:val="both"/>
              <w:rPr>
                <w:iCs/>
                <w:sz w:val="22"/>
                <w:szCs w:val="22"/>
                <w:lang w:eastAsia="lt-LT"/>
              </w:rPr>
            </w:pPr>
            <w:r w:rsidRPr="00C604B5">
              <w:rPr>
                <w:iCs/>
                <w:sz w:val="22"/>
                <w:szCs w:val="22"/>
                <w:lang w:eastAsia="lt-LT"/>
              </w:rPr>
              <w:t xml:space="preserve">Per pastaruosius penkis metus Šventosios ir </w:t>
            </w:r>
            <w:proofErr w:type="spellStart"/>
            <w:r w:rsidRPr="00C604B5">
              <w:rPr>
                <w:iCs/>
                <w:sz w:val="22"/>
                <w:szCs w:val="22"/>
                <w:lang w:eastAsia="lt-LT"/>
              </w:rPr>
              <w:t>Monciškių</w:t>
            </w:r>
            <w:proofErr w:type="spellEnd"/>
            <w:r w:rsidRPr="00C604B5">
              <w:rPr>
                <w:iCs/>
                <w:sz w:val="22"/>
                <w:szCs w:val="22"/>
                <w:lang w:eastAsia="lt-LT"/>
              </w:rPr>
              <w:t xml:space="preserve"> gyvenvietėms patiekto vandens kiekis pakito nuo 133,3 tūkst. m</w:t>
            </w:r>
            <w:r w:rsidR="00422501">
              <w:rPr>
                <w:iCs/>
                <w:sz w:val="22"/>
                <w:szCs w:val="22"/>
                <w:vertAlign w:val="superscript"/>
                <w:lang w:eastAsia="lt-LT"/>
              </w:rPr>
              <w:t>3</w:t>
            </w:r>
            <w:r w:rsidRPr="00C604B5">
              <w:rPr>
                <w:iCs/>
                <w:sz w:val="22"/>
                <w:szCs w:val="22"/>
                <w:lang w:eastAsia="lt-LT"/>
              </w:rPr>
              <w:t xml:space="preserve"> 2018 m. iki 175,4 tūkst. m</w:t>
            </w:r>
            <w:r w:rsidR="00422501">
              <w:rPr>
                <w:iCs/>
                <w:sz w:val="22"/>
                <w:szCs w:val="22"/>
                <w:vertAlign w:val="superscript"/>
                <w:lang w:eastAsia="lt-LT"/>
              </w:rPr>
              <w:t>3</w:t>
            </w:r>
            <w:r w:rsidRPr="00C604B5">
              <w:rPr>
                <w:iCs/>
                <w:sz w:val="22"/>
                <w:szCs w:val="22"/>
                <w:lang w:eastAsia="lt-LT"/>
              </w:rPr>
              <w:t xml:space="preserve"> 2023 m. Šventosios vandens bokštas, kurio pagalba tiekiamas vanduo, yra avarinės būklės, bokšto remontas netikslingas, nes vandens bokšto rezervuaras, talpinantis vos 600 m</w:t>
            </w:r>
            <w:r w:rsidR="00422501">
              <w:rPr>
                <w:iCs/>
                <w:sz w:val="22"/>
                <w:szCs w:val="22"/>
                <w:vertAlign w:val="superscript"/>
                <w:lang w:eastAsia="lt-LT"/>
              </w:rPr>
              <w:t>3</w:t>
            </w:r>
            <w:r w:rsidRPr="00C604B5">
              <w:rPr>
                <w:iCs/>
                <w:sz w:val="22"/>
                <w:szCs w:val="22"/>
                <w:lang w:eastAsia="lt-LT"/>
              </w:rPr>
              <w:t xml:space="preserve">, yra nebepajėgus aptarnauti sparčiai besiplečiančių gyvenviečių. Priimtas sprendimas vandens tiekimo schemą keisti Šventosios vandenvietėje numatant geriamojo vandens rezervuarą iš kurio geriamas vanduo gyventojams būtų tiekiamas antro kėlimo siurblinės pagalba, vandens </w:t>
            </w:r>
            <w:proofErr w:type="spellStart"/>
            <w:r w:rsidRPr="00C604B5">
              <w:rPr>
                <w:iCs/>
                <w:sz w:val="22"/>
                <w:szCs w:val="22"/>
                <w:lang w:eastAsia="lt-LT"/>
              </w:rPr>
              <w:t>ruošyklos</w:t>
            </w:r>
            <w:proofErr w:type="spellEnd"/>
            <w:r w:rsidRPr="00C604B5">
              <w:rPr>
                <w:iCs/>
                <w:sz w:val="22"/>
                <w:szCs w:val="22"/>
                <w:lang w:eastAsia="lt-LT"/>
              </w:rPr>
              <w:t xml:space="preserve"> išplėtimas numatant papildomus geležies šalinimo filtrus. Vandens tiekimas pagal naują schemą užtikrins nepertraukiamą Lietuvos higienos normas atitinkančio geriamojo vandens tiekimą, efektyvesnį vandentiekio ūkio valdymą.</w:t>
            </w:r>
          </w:p>
          <w:p w14:paraId="0079250D" w14:textId="77777777" w:rsidR="00C604B5" w:rsidRDefault="00422501" w:rsidP="00422501">
            <w:pPr>
              <w:spacing w:before="60" w:after="60"/>
              <w:jc w:val="both"/>
              <w:rPr>
                <w:iCs/>
                <w:sz w:val="22"/>
                <w:szCs w:val="22"/>
                <w:lang w:eastAsia="lt-LT"/>
              </w:rPr>
            </w:pPr>
            <w:r>
              <w:rPr>
                <w:iCs/>
                <w:sz w:val="22"/>
                <w:szCs w:val="22"/>
                <w:lang w:eastAsia="lt-LT"/>
              </w:rPr>
              <w:t xml:space="preserve">Siekiant </w:t>
            </w:r>
            <w:r w:rsidR="00C604B5" w:rsidRPr="00C604B5">
              <w:rPr>
                <w:iCs/>
                <w:sz w:val="22"/>
                <w:szCs w:val="22"/>
                <w:lang w:eastAsia="lt-LT"/>
              </w:rPr>
              <w:t>užtikrinti aukštą paslaugų kokybę vartotojams, didinti vietos gyventojų pasitenkinimą gyvenamąja aplinka</w:t>
            </w:r>
            <w:r w:rsidR="00B01158">
              <w:rPr>
                <w:iCs/>
                <w:sz w:val="22"/>
                <w:szCs w:val="22"/>
                <w:lang w:eastAsia="lt-LT"/>
              </w:rPr>
              <w:t>,</w:t>
            </w:r>
            <w:r w:rsidR="00C604B5" w:rsidRPr="00C604B5">
              <w:rPr>
                <w:iCs/>
                <w:sz w:val="22"/>
                <w:szCs w:val="22"/>
                <w:lang w:eastAsia="lt-LT"/>
              </w:rPr>
              <w:t xml:space="preserve"> </w:t>
            </w:r>
            <w:r w:rsidR="00B01158">
              <w:rPr>
                <w:iCs/>
                <w:sz w:val="22"/>
                <w:szCs w:val="22"/>
                <w:lang w:eastAsia="lt-LT"/>
              </w:rPr>
              <w:t>būtinos</w:t>
            </w:r>
            <w:r w:rsidR="00C604B5" w:rsidRPr="00C604B5">
              <w:rPr>
                <w:iCs/>
                <w:sz w:val="22"/>
                <w:szCs w:val="22"/>
                <w:lang w:eastAsia="lt-LT"/>
              </w:rPr>
              <w:t xml:space="preserve"> investicijos į vandens tiekimo, buitinių ir paviršinių nuotekų tinklų ir įrenginių infrastruktūrą. Įgyvendinus projekto sprendinius</w:t>
            </w:r>
            <w:r w:rsidR="00B01158">
              <w:rPr>
                <w:iCs/>
                <w:sz w:val="22"/>
                <w:szCs w:val="22"/>
                <w:lang w:eastAsia="lt-LT"/>
              </w:rPr>
              <w:t>,</w:t>
            </w:r>
            <w:r w:rsidR="00C604B5" w:rsidRPr="00C604B5">
              <w:rPr>
                <w:iCs/>
                <w:sz w:val="22"/>
                <w:szCs w:val="22"/>
                <w:lang w:eastAsia="lt-LT"/>
              </w:rPr>
              <w:t xml:space="preserve"> Šventosios ir </w:t>
            </w:r>
            <w:proofErr w:type="spellStart"/>
            <w:r w:rsidR="00C604B5" w:rsidRPr="00C604B5">
              <w:rPr>
                <w:iCs/>
                <w:sz w:val="22"/>
                <w:szCs w:val="22"/>
                <w:lang w:eastAsia="lt-LT"/>
              </w:rPr>
              <w:t>Monciškių</w:t>
            </w:r>
            <w:proofErr w:type="spellEnd"/>
            <w:r w:rsidR="00C604B5" w:rsidRPr="00C604B5">
              <w:rPr>
                <w:iCs/>
                <w:sz w:val="22"/>
                <w:szCs w:val="22"/>
                <w:lang w:eastAsia="lt-LT"/>
              </w:rPr>
              <w:t xml:space="preserve"> gyventojams bus užtikrintas nepertraukiamas, geros kokybės vandens tiekimas, palaikant pastovų slėgį vandentiekio tinkluose.</w:t>
            </w:r>
          </w:p>
          <w:p w14:paraId="67B9075D" w14:textId="4FC839EC" w:rsidR="002F4944" w:rsidRPr="00686285" w:rsidRDefault="002F4944" w:rsidP="00422501">
            <w:pPr>
              <w:spacing w:before="60" w:after="60"/>
              <w:jc w:val="both"/>
              <w:rPr>
                <w:iCs/>
                <w:sz w:val="22"/>
                <w:szCs w:val="22"/>
                <w:lang w:eastAsia="lt-LT"/>
              </w:rPr>
            </w:pPr>
            <w:r w:rsidRPr="009A5F3D">
              <w:rPr>
                <w:i/>
                <w:sz w:val="22"/>
                <w:szCs w:val="22"/>
                <w:lang w:eastAsia="lt-LT"/>
              </w:rPr>
              <w:t>Projekto vykdytojas/pareiškėjas</w:t>
            </w:r>
            <w:r w:rsidRPr="00A0429E">
              <w:rPr>
                <w:iCs/>
                <w:sz w:val="22"/>
                <w:szCs w:val="22"/>
                <w:lang w:eastAsia="lt-LT"/>
              </w:rPr>
              <w:t xml:space="preserve"> – UAB „</w:t>
            </w:r>
            <w:r>
              <w:rPr>
                <w:iCs/>
                <w:sz w:val="22"/>
                <w:szCs w:val="22"/>
                <w:lang w:eastAsia="lt-LT"/>
              </w:rPr>
              <w:t>Palangos</w:t>
            </w:r>
            <w:r w:rsidRPr="00A0429E">
              <w:rPr>
                <w:iCs/>
                <w:sz w:val="22"/>
                <w:szCs w:val="22"/>
                <w:lang w:eastAsia="lt-LT"/>
              </w:rPr>
              <w:t xml:space="preserve"> vandenys</w:t>
            </w:r>
            <w:r w:rsidR="006D38BC">
              <w:rPr>
                <w:iCs/>
                <w:sz w:val="22"/>
                <w:szCs w:val="22"/>
                <w:lang w:eastAsia="lt-LT"/>
              </w:rPr>
              <w:t xml:space="preserve">“. </w:t>
            </w:r>
          </w:p>
        </w:tc>
      </w:tr>
      <w:tr w:rsidR="007D4BEF" w:rsidRPr="00255449" w14:paraId="01075487" w14:textId="77777777" w:rsidTr="006D5113">
        <w:tc>
          <w:tcPr>
            <w:tcW w:w="2689" w:type="dxa"/>
          </w:tcPr>
          <w:p w14:paraId="0B69955E" w14:textId="646C433C" w:rsidR="007D4BEF" w:rsidRPr="007D4BEF" w:rsidRDefault="003D2F6D" w:rsidP="001A7948">
            <w:pPr>
              <w:rPr>
                <w:b/>
                <w:bCs/>
                <w:sz w:val="22"/>
                <w:szCs w:val="22"/>
              </w:rPr>
            </w:pPr>
            <w:r>
              <w:rPr>
                <w:b/>
                <w:bCs/>
                <w:sz w:val="22"/>
                <w:szCs w:val="22"/>
              </w:rPr>
              <w:t xml:space="preserve">1.4. </w:t>
            </w:r>
            <w:r w:rsidRPr="003D2F6D">
              <w:rPr>
                <w:b/>
                <w:bCs/>
                <w:sz w:val="22"/>
                <w:szCs w:val="22"/>
              </w:rPr>
              <w:t>Geriamojo vandens tiekimo ir nuotekų tvarkymo paslaugų plėtra ir kokybės gerinimas Skuodo rajono savivaldybėje</w:t>
            </w:r>
          </w:p>
        </w:tc>
        <w:tc>
          <w:tcPr>
            <w:tcW w:w="6918" w:type="dxa"/>
          </w:tcPr>
          <w:p w14:paraId="62961823" w14:textId="77777777" w:rsidR="007D4BEF" w:rsidRDefault="003D2F6D" w:rsidP="00AD68A4">
            <w:pPr>
              <w:spacing w:before="60" w:after="60"/>
              <w:jc w:val="both"/>
              <w:rPr>
                <w:iCs/>
                <w:sz w:val="22"/>
                <w:szCs w:val="22"/>
                <w:lang w:eastAsia="lt-LT"/>
              </w:rPr>
            </w:pPr>
            <w:r w:rsidRPr="003D2F6D">
              <w:rPr>
                <w:b/>
                <w:bCs/>
                <w:iCs/>
                <w:sz w:val="22"/>
                <w:szCs w:val="22"/>
                <w:lang w:eastAsia="lt-LT"/>
              </w:rPr>
              <w:t>Projekto tikslas</w:t>
            </w:r>
            <w:r w:rsidRPr="003D2F6D">
              <w:rPr>
                <w:iCs/>
                <w:sz w:val="22"/>
                <w:szCs w:val="22"/>
                <w:lang w:eastAsia="lt-LT"/>
              </w:rPr>
              <w:t xml:space="preserve"> – didinti teikiamų paslaugų kokybę ir prieinamumą Skuodo rajono gyventojams, prijungiant prie centralizuotos vandens tiekimo tinklo, atnaujinant vandens gerinimo įrenginius bei nuotekų valymo įrenginius. Įgyvendinant projektą planuojama pakloti naujus vandens tiekimo  tinklus, atnaujinti nuotekų tinklų statinius su priklausiniais, investuoti į esamos infrastruktūros atnaujinimą ir modernizavimą (geriamojo vandens įrenginių gerinimas). Projekto veiklos bus įgyvendinimo Skuodo mieste, Mosėdžio, Barstyčių, Lenkimų miesteliuose, </w:t>
            </w:r>
            <w:proofErr w:type="spellStart"/>
            <w:r w:rsidRPr="003D2F6D">
              <w:rPr>
                <w:iCs/>
                <w:sz w:val="22"/>
                <w:szCs w:val="22"/>
                <w:lang w:eastAsia="lt-LT"/>
              </w:rPr>
              <w:t>Luknių</w:t>
            </w:r>
            <w:proofErr w:type="spellEnd"/>
            <w:r w:rsidRPr="003D2F6D">
              <w:rPr>
                <w:iCs/>
                <w:sz w:val="22"/>
                <w:szCs w:val="22"/>
                <w:lang w:eastAsia="lt-LT"/>
              </w:rPr>
              <w:t xml:space="preserve">, </w:t>
            </w:r>
            <w:proofErr w:type="spellStart"/>
            <w:r w:rsidRPr="003D2F6D">
              <w:rPr>
                <w:iCs/>
                <w:sz w:val="22"/>
                <w:szCs w:val="22"/>
                <w:lang w:eastAsia="lt-LT"/>
              </w:rPr>
              <w:t>Šačių</w:t>
            </w:r>
            <w:proofErr w:type="spellEnd"/>
            <w:r w:rsidRPr="003D2F6D">
              <w:rPr>
                <w:iCs/>
                <w:sz w:val="22"/>
                <w:szCs w:val="22"/>
                <w:lang w:eastAsia="lt-LT"/>
              </w:rPr>
              <w:t xml:space="preserve">, </w:t>
            </w:r>
            <w:proofErr w:type="spellStart"/>
            <w:r w:rsidRPr="003D2F6D">
              <w:rPr>
                <w:iCs/>
                <w:sz w:val="22"/>
                <w:szCs w:val="22"/>
                <w:lang w:eastAsia="lt-LT"/>
              </w:rPr>
              <w:t>Notėnų</w:t>
            </w:r>
            <w:proofErr w:type="spellEnd"/>
            <w:r w:rsidRPr="003D2F6D">
              <w:rPr>
                <w:iCs/>
                <w:sz w:val="22"/>
                <w:szCs w:val="22"/>
                <w:lang w:eastAsia="lt-LT"/>
              </w:rPr>
              <w:t xml:space="preserve">, Pašilės, </w:t>
            </w:r>
            <w:proofErr w:type="spellStart"/>
            <w:r w:rsidRPr="003D2F6D">
              <w:rPr>
                <w:iCs/>
                <w:sz w:val="22"/>
                <w:szCs w:val="22"/>
                <w:lang w:eastAsia="lt-LT"/>
              </w:rPr>
              <w:t>Vižančių</w:t>
            </w:r>
            <w:proofErr w:type="spellEnd"/>
            <w:r w:rsidRPr="003D2F6D">
              <w:rPr>
                <w:iCs/>
                <w:sz w:val="22"/>
                <w:szCs w:val="22"/>
                <w:lang w:eastAsia="lt-LT"/>
              </w:rPr>
              <w:t>, Šauklių kaimuose.</w:t>
            </w:r>
            <w:r w:rsidR="00FA0B0D">
              <w:rPr>
                <w:iCs/>
                <w:sz w:val="22"/>
                <w:szCs w:val="22"/>
                <w:lang w:eastAsia="lt-LT"/>
              </w:rPr>
              <w:t xml:space="preserve"> </w:t>
            </w:r>
          </w:p>
          <w:p w14:paraId="7787F22D" w14:textId="6E655688" w:rsidR="00AD68A4" w:rsidRPr="00AD68A4" w:rsidRDefault="00AD68A4" w:rsidP="00AD68A4">
            <w:pPr>
              <w:spacing w:before="60" w:after="60"/>
              <w:jc w:val="both"/>
              <w:rPr>
                <w:iCs/>
                <w:sz w:val="22"/>
                <w:szCs w:val="22"/>
                <w:lang w:eastAsia="lt-LT"/>
              </w:rPr>
            </w:pPr>
            <w:r w:rsidRPr="00AD68A4">
              <w:rPr>
                <w:iCs/>
                <w:sz w:val="22"/>
                <w:szCs w:val="22"/>
                <w:lang w:eastAsia="lt-LT"/>
              </w:rPr>
              <w:t>Skuodo rajono gyventojams aktual</w:t>
            </w:r>
            <w:r>
              <w:rPr>
                <w:iCs/>
                <w:sz w:val="22"/>
                <w:szCs w:val="22"/>
                <w:lang w:eastAsia="lt-LT"/>
              </w:rPr>
              <w:t xml:space="preserve">u </w:t>
            </w:r>
            <w:r w:rsidRPr="00AD68A4">
              <w:rPr>
                <w:iCs/>
                <w:sz w:val="22"/>
                <w:szCs w:val="22"/>
                <w:lang w:eastAsia="lt-LT"/>
              </w:rPr>
              <w:t>prisijungti prie centralizuotų vandens tiekimo tinklų. Šio projekto įgyvendinimo metu bus pagerintas šių paslaugų prieinamumas Mosėdžio miestelio gyventojams</w:t>
            </w:r>
            <w:r>
              <w:rPr>
                <w:iCs/>
                <w:sz w:val="22"/>
                <w:szCs w:val="22"/>
                <w:lang w:eastAsia="lt-LT"/>
              </w:rPr>
              <w:t xml:space="preserve"> pratęsiant</w:t>
            </w:r>
            <w:r w:rsidRPr="00AD68A4">
              <w:rPr>
                <w:iCs/>
                <w:sz w:val="22"/>
                <w:szCs w:val="22"/>
                <w:lang w:eastAsia="lt-LT"/>
              </w:rPr>
              <w:t xml:space="preserve"> vandentiekio tinklus Salantų gatvėje</w:t>
            </w:r>
            <w:r>
              <w:rPr>
                <w:iCs/>
                <w:sz w:val="22"/>
                <w:szCs w:val="22"/>
                <w:lang w:eastAsia="lt-LT"/>
              </w:rPr>
              <w:t xml:space="preserve"> (</w:t>
            </w:r>
            <w:r w:rsidRPr="00AD68A4">
              <w:rPr>
                <w:iCs/>
                <w:sz w:val="22"/>
                <w:szCs w:val="22"/>
                <w:lang w:eastAsia="lt-LT"/>
              </w:rPr>
              <w:t>centralizuotas ir kokybiškas vandens tiekimo paslaugas galėtų gauti visi pageidaujantys šios gatvės vartotojai</w:t>
            </w:r>
            <w:r>
              <w:rPr>
                <w:iCs/>
                <w:sz w:val="22"/>
                <w:szCs w:val="22"/>
                <w:lang w:eastAsia="lt-LT"/>
              </w:rPr>
              <w:t>)</w:t>
            </w:r>
            <w:r w:rsidRPr="00AD68A4">
              <w:rPr>
                <w:iCs/>
                <w:sz w:val="22"/>
                <w:szCs w:val="22"/>
                <w:lang w:eastAsia="lt-LT"/>
              </w:rPr>
              <w:t>.</w:t>
            </w:r>
          </w:p>
          <w:p w14:paraId="0F8B05CF" w14:textId="77777777" w:rsidR="001D63C9" w:rsidRDefault="00AD68A4" w:rsidP="00AD68A4">
            <w:pPr>
              <w:spacing w:before="60" w:after="60"/>
              <w:jc w:val="both"/>
              <w:rPr>
                <w:iCs/>
                <w:sz w:val="22"/>
                <w:szCs w:val="22"/>
                <w:lang w:eastAsia="lt-LT"/>
              </w:rPr>
            </w:pPr>
            <w:r w:rsidRPr="00AD68A4">
              <w:rPr>
                <w:iCs/>
                <w:sz w:val="22"/>
                <w:szCs w:val="22"/>
                <w:lang w:eastAsia="lt-LT"/>
              </w:rPr>
              <w:t>Skuodo rajono savivaldybėje centralizuotai tiekiamas geriamas vanduo neatitinka higienos normos HN 24:2023 „Geriamojo vandens saugos ir kokybės reikalavimai“ nuostatų</w:t>
            </w:r>
            <w:r w:rsidR="001D63C9">
              <w:rPr>
                <w:iCs/>
                <w:sz w:val="22"/>
                <w:szCs w:val="22"/>
                <w:lang w:eastAsia="lt-LT"/>
              </w:rPr>
              <w:t xml:space="preserve">: </w:t>
            </w:r>
            <w:proofErr w:type="spellStart"/>
            <w:r w:rsidRPr="00AD68A4">
              <w:rPr>
                <w:iCs/>
                <w:sz w:val="22"/>
                <w:szCs w:val="22"/>
                <w:lang w:eastAsia="lt-LT"/>
              </w:rPr>
              <w:t>Luknių</w:t>
            </w:r>
            <w:proofErr w:type="spellEnd"/>
            <w:r w:rsidRPr="00AD68A4">
              <w:rPr>
                <w:iCs/>
                <w:sz w:val="22"/>
                <w:szCs w:val="22"/>
                <w:lang w:eastAsia="lt-LT"/>
              </w:rPr>
              <w:t xml:space="preserve"> k. viršijami vandens drumstumo ir bendrosios geležies rodikliai, Barstyčių mstl. – vandens drumstumo, bendrosios geležies ir kartais mangano rodikliai, </w:t>
            </w:r>
            <w:proofErr w:type="spellStart"/>
            <w:r w:rsidRPr="00AD68A4">
              <w:rPr>
                <w:iCs/>
                <w:sz w:val="22"/>
                <w:szCs w:val="22"/>
                <w:lang w:eastAsia="lt-LT"/>
              </w:rPr>
              <w:t>Šačių</w:t>
            </w:r>
            <w:proofErr w:type="spellEnd"/>
            <w:r w:rsidRPr="00AD68A4">
              <w:rPr>
                <w:iCs/>
                <w:sz w:val="22"/>
                <w:szCs w:val="22"/>
                <w:lang w:eastAsia="lt-LT"/>
              </w:rPr>
              <w:t xml:space="preserve"> k. – fluoridų, bendrosios geležies, amonio normatyvai, Lenkimų mstl. – drumstumo, fluoridų, bendrosios geležies rodikliai, </w:t>
            </w:r>
            <w:proofErr w:type="spellStart"/>
            <w:r w:rsidRPr="00AD68A4">
              <w:rPr>
                <w:iCs/>
                <w:sz w:val="22"/>
                <w:szCs w:val="22"/>
                <w:lang w:eastAsia="lt-LT"/>
              </w:rPr>
              <w:t>Notėnų</w:t>
            </w:r>
            <w:proofErr w:type="spellEnd"/>
            <w:r w:rsidRPr="00AD68A4">
              <w:rPr>
                <w:iCs/>
                <w:sz w:val="22"/>
                <w:szCs w:val="22"/>
                <w:lang w:eastAsia="lt-LT"/>
              </w:rPr>
              <w:t xml:space="preserve"> k. – vandens drumstumo, fluoridų, bendrosios geležies, kartais amonio rodikliai, Pašilės k. – fluoridų </w:t>
            </w:r>
            <w:r w:rsidRPr="00AD68A4">
              <w:rPr>
                <w:iCs/>
                <w:sz w:val="22"/>
                <w:szCs w:val="22"/>
                <w:lang w:eastAsia="lt-LT"/>
              </w:rPr>
              <w:lastRenderedPageBreak/>
              <w:t xml:space="preserve">normatyvai, </w:t>
            </w:r>
            <w:proofErr w:type="spellStart"/>
            <w:r w:rsidRPr="00AD68A4">
              <w:rPr>
                <w:iCs/>
                <w:sz w:val="22"/>
                <w:szCs w:val="22"/>
                <w:lang w:eastAsia="lt-LT"/>
              </w:rPr>
              <w:t>Vižančių</w:t>
            </w:r>
            <w:proofErr w:type="spellEnd"/>
            <w:r w:rsidRPr="00AD68A4">
              <w:rPr>
                <w:iCs/>
                <w:sz w:val="22"/>
                <w:szCs w:val="22"/>
                <w:lang w:eastAsia="lt-LT"/>
              </w:rPr>
              <w:t xml:space="preserve"> k. – drumstumo, bendrosios geležies ir  mangano rodikliai, Šauklių k. – fluoridų rodikliai. Skuodo miesto vandenvietėje viršijami higienos normų leidžiami geležies rodikliai. </w:t>
            </w:r>
          </w:p>
          <w:p w14:paraId="2619AD43" w14:textId="06768C18" w:rsidR="00AD68A4" w:rsidRPr="00AD68A4" w:rsidRDefault="001D63C9" w:rsidP="00AD68A4">
            <w:pPr>
              <w:spacing w:before="60" w:after="60"/>
              <w:jc w:val="both"/>
              <w:rPr>
                <w:iCs/>
                <w:sz w:val="22"/>
                <w:szCs w:val="22"/>
                <w:lang w:eastAsia="lt-LT"/>
              </w:rPr>
            </w:pPr>
            <w:r>
              <w:rPr>
                <w:iCs/>
                <w:sz w:val="22"/>
                <w:szCs w:val="22"/>
                <w:lang w:eastAsia="lt-LT"/>
              </w:rPr>
              <w:t>P</w:t>
            </w:r>
            <w:r w:rsidR="00AD68A4" w:rsidRPr="00AD68A4">
              <w:rPr>
                <w:iCs/>
                <w:sz w:val="22"/>
                <w:szCs w:val="22"/>
                <w:lang w:eastAsia="lt-LT"/>
              </w:rPr>
              <w:t xml:space="preserve">roblemos </w:t>
            </w:r>
            <w:r>
              <w:rPr>
                <w:iCs/>
                <w:sz w:val="22"/>
                <w:szCs w:val="22"/>
                <w:lang w:eastAsia="lt-LT"/>
              </w:rPr>
              <w:t xml:space="preserve">numatoma spręsti </w:t>
            </w:r>
            <w:r w:rsidR="00AD68A4" w:rsidRPr="00AD68A4">
              <w:rPr>
                <w:iCs/>
                <w:sz w:val="22"/>
                <w:szCs w:val="22"/>
                <w:lang w:eastAsia="lt-LT"/>
              </w:rPr>
              <w:t xml:space="preserve">įrengiant vandens gerinimo įrenginius ir atnaujinant gręžinius, Skuode rekonstruojant vandens gerinimo įrenginius. </w:t>
            </w:r>
          </w:p>
          <w:p w14:paraId="77C3F7ED" w14:textId="065E3D0E" w:rsidR="00AD68A4" w:rsidRDefault="00AD68A4" w:rsidP="00AD68A4">
            <w:pPr>
              <w:spacing w:before="60" w:after="60"/>
              <w:jc w:val="both"/>
              <w:rPr>
                <w:iCs/>
                <w:sz w:val="22"/>
                <w:szCs w:val="22"/>
                <w:lang w:eastAsia="lt-LT"/>
              </w:rPr>
            </w:pPr>
            <w:proofErr w:type="spellStart"/>
            <w:r w:rsidRPr="00AD68A4">
              <w:rPr>
                <w:iCs/>
                <w:sz w:val="22"/>
                <w:szCs w:val="22"/>
                <w:lang w:eastAsia="lt-LT"/>
              </w:rPr>
              <w:t>Luknių</w:t>
            </w:r>
            <w:proofErr w:type="spellEnd"/>
            <w:r w:rsidRPr="00AD68A4">
              <w:rPr>
                <w:iCs/>
                <w:sz w:val="22"/>
                <w:szCs w:val="22"/>
                <w:lang w:eastAsia="lt-LT"/>
              </w:rPr>
              <w:t xml:space="preserve"> kaime išvalytose nuotekose išleidžiamų teršalų koncentracijos viršija </w:t>
            </w:r>
            <w:r w:rsidR="00B84163">
              <w:rPr>
                <w:iCs/>
                <w:sz w:val="22"/>
                <w:szCs w:val="22"/>
                <w:lang w:eastAsia="lt-LT"/>
              </w:rPr>
              <w:t>t</w:t>
            </w:r>
            <w:r w:rsidRPr="00AD68A4">
              <w:rPr>
                <w:iCs/>
                <w:sz w:val="22"/>
                <w:szCs w:val="22"/>
                <w:lang w:eastAsia="lt-LT"/>
              </w:rPr>
              <w:t xml:space="preserve">aršos leidime nustatytų išvalymo rodiklių leidžiamas reikšmes, nes šiuo metu taikomas tik mechaninis nuotekų valymas. Projekto metu bus rekonstruoti </w:t>
            </w:r>
            <w:proofErr w:type="spellStart"/>
            <w:r w:rsidRPr="00AD68A4">
              <w:rPr>
                <w:iCs/>
                <w:sz w:val="22"/>
                <w:szCs w:val="22"/>
                <w:lang w:eastAsia="lt-LT"/>
              </w:rPr>
              <w:t>Luknių</w:t>
            </w:r>
            <w:proofErr w:type="spellEnd"/>
            <w:r w:rsidRPr="00AD68A4">
              <w:rPr>
                <w:iCs/>
                <w:sz w:val="22"/>
                <w:szCs w:val="22"/>
                <w:lang w:eastAsia="lt-LT"/>
              </w:rPr>
              <w:t xml:space="preserve"> nuotekų valymo įrenginiai. Rekonstravus esamus mechaninius valymo įrenginius iki bent antrinio nuotekų išvalymo, į gamtinę aplinką išleidžiamos valytos nuotekos atitiks Nuotekų tvarkymo reglamente nustatytus rodiklius.</w:t>
            </w:r>
          </w:p>
          <w:p w14:paraId="6C93E6BA" w14:textId="6A14C4AD" w:rsidR="00AD68A4" w:rsidRPr="007D4BEF" w:rsidRDefault="00AD68A4" w:rsidP="00AD68A4">
            <w:pPr>
              <w:spacing w:before="60" w:after="60"/>
              <w:jc w:val="both"/>
              <w:rPr>
                <w:iCs/>
                <w:sz w:val="22"/>
                <w:szCs w:val="22"/>
                <w:lang w:eastAsia="lt-LT"/>
              </w:rPr>
            </w:pPr>
            <w:r w:rsidRPr="009A5F3D">
              <w:rPr>
                <w:i/>
                <w:sz w:val="22"/>
                <w:szCs w:val="22"/>
                <w:lang w:eastAsia="lt-LT"/>
              </w:rPr>
              <w:t>Projekto vykdytojas/pareiškėjas</w:t>
            </w:r>
            <w:r w:rsidRPr="00AD68A4">
              <w:rPr>
                <w:iCs/>
                <w:sz w:val="22"/>
                <w:szCs w:val="22"/>
                <w:lang w:eastAsia="lt-LT"/>
              </w:rPr>
              <w:t xml:space="preserve"> – UAB „</w:t>
            </w:r>
            <w:r>
              <w:rPr>
                <w:iCs/>
                <w:sz w:val="22"/>
                <w:szCs w:val="22"/>
                <w:lang w:eastAsia="lt-LT"/>
              </w:rPr>
              <w:t>Skuodo</w:t>
            </w:r>
            <w:r w:rsidRPr="00AD68A4">
              <w:rPr>
                <w:iCs/>
                <w:sz w:val="22"/>
                <w:szCs w:val="22"/>
                <w:lang w:eastAsia="lt-LT"/>
              </w:rPr>
              <w:t xml:space="preserve"> vandenys“</w:t>
            </w:r>
            <w:r w:rsidR="004D360E">
              <w:rPr>
                <w:iCs/>
                <w:sz w:val="22"/>
                <w:szCs w:val="22"/>
                <w:lang w:eastAsia="lt-LT"/>
              </w:rPr>
              <w:t>.</w:t>
            </w:r>
          </w:p>
        </w:tc>
      </w:tr>
      <w:tr w:rsidR="003D2F6D" w:rsidRPr="00255449" w14:paraId="056F832F" w14:textId="77777777" w:rsidTr="004F1641">
        <w:trPr>
          <w:trHeight w:val="841"/>
        </w:trPr>
        <w:tc>
          <w:tcPr>
            <w:tcW w:w="2689" w:type="dxa"/>
          </w:tcPr>
          <w:p w14:paraId="50C86D57" w14:textId="5446051A" w:rsidR="003D2F6D" w:rsidRDefault="003D2F6D" w:rsidP="001A7948">
            <w:pPr>
              <w:rPr>
                <w:b/>
                <w:bCs/>
                <w:sz w:val="22"/>
                <w:szCs w:val="22"/>
              </w:rPr>
            </w:pPr>
            <w:r>
              <w:rPr>
                <w:b/>
                <w:bCs/>
                <w:sz w:val="22"/>
                <w:szCs w:val="22"/>
              </w:rPr>
              <w:lastRenderedPageBreak/>
              <w:t xml:space="preserve">1.5. </w:t>
            </w:r>
            <w:r w:rsidR="000A50A0" w:rsidRPr="000A50A0">
              <w:rPr>
                <w:b/>
                <w:bCs/>
                <w:sz w:val="22"/>
                <w:szCs w:val="22"/>
              </w:rPr>
              <w:t>Vandens gerinimo, nuotekų tvarkymo sistemų rekonstrukcija ir plėtra Šilutės rajono savivaldybėje</w:t>
            </w:r>
          </w:p>
        </w:tc>
        <w:tc>
          <w:tcPr>
            <w:tcW w:w="6918" w:type="dxa"/>
          </w:tcPr>
          <w:p w14:paraId="3C8C8041" w14:textId="77777777" w:rsidR="003D2F6D" w:rsidRPr="0069733B" w:rsidRDefault="000A50A0" w:rsidP="00B35132">
            <w:pPr>
              <w:spacing w:before="60" w:after="60"/>
              <w:jc w:val="both"/>
              <w:rPr>
                <w:b/>
                <w:bCs/>
                <w:iCs/>
                <w:sz w:val="22"/>
                <w:szCs w:val="22"/>
                <w:lang w:eastAsia="lt-LT"/>
              </w:rPr>
            </w:pPr>
            <w:r w:rsidRPr="0069733B">
              <w:rPr>
                <w:b/>
                <w:bCs/>
                <w:iCs/>
                <w:sz w:val="22"/>
                <w:szCs w:val="22"/>
                <w:lang w:eastAsia="lt-LT"/>
              </w:rPr>
              <w:t>Projekto metu bus įgyvendintos trys veiklos:</w:t>
            </w:r>
          </w:p>
          <w:p w14:paraId="143AF71D" w14:textId="1BCF3FA3" w:rsidR="000A50A0" w:rsidRDefault="000A50A0" w:rsidP="00B35132">
            <w:pPr>
              <w:spacing w:before="60" w:after="60"/>
              <w:jc w:val="both"/>
              <w:rPr>
                <w:iCs/>
                <w:sz w:val="22"/>
                <w:szCs w:val="22"/>
                <w:lang w:eastAsia="lt-LT"/>
              </w:rPr>
            </w:pPr>
            <w:r w:rsidRPr="0069733B">
              <w:rPr>
                <w:b/>
                <w:bCs/>
                <w:iCs/>
                <w:sz w:val="22"/>
                <w:szCs w:val="22"/>
                <w:lang w:eastAsia="lt-LT"/>
              </w:rPr>
              <w:t>1. Vandens gerinimo įrenginių statyba</w:t>
            </w:r>
            <w:r w:rsidRPr="000A50A0">
              <w:rPr>
                <w:iCs/>
                <w:sz w:val="22"/>
                <w:szCs w:val="22"/>
                <w:lang w:eastAsia="lt-LT"/>
              </w:rPr>
              <w:t xml:space="preserve">. Šios veikos tikslas </w:t>
            </w:r>
            <w:r w:rsidR="0069733B">
              <w:rPr>
                <w:iCs/>
                <w:sz w:val="22"/>
                <w:szCs w:val="22"/>
                <w:lang w:eastAsia="lt-LT"/>
              </w:rPr>
              <w:t>–</w:t>
            </w:r>
            <w:r w:rsidRPr="000A50A0">
              <w:rPr>
                <w:iCs/>
                <w:sz w:val="22"/>
                <w:szCs w:val="22"/>
                <w:lang w:eastAsia="lt-LT"/>
              </w:rPr>
              <w:t xml:space="preserve"> gerinti</w:t>
            </w:r>
            <w:r w:rsidR="0069733B">
              <w:rPr>
                <w:iCs/>
                <w:sz w:val="22"/>
                <w:szCs w:val="22"/>
                <w:lang w:eastAsia="lt-LT"/>
              </w:rPr>
              <w:t xml:space="preserve"> </w:t>
            </w:r>
            <w:r w:rsidRPr="000A50A0">
              <w:rPr>
                <w:iCs/>
                <w:sz w:val="22"/>
                <w:szCs w:val="22"/>
                <w:lang w:eastAsia="lt-LT"/>
              </w:rPr>
              <w:t xml:space="preserve">geriamojo vandens kokybę. Planuojama pastatyti vandens gerinimo įrenginius su pastatu </w:t>
            </w:r>
            <w:proofErr w:type="spellStart"/>
            <w:r w:rsidRPr="00E57FA5">
              <w:rPr>
                <w:iCs/>
                <w:sz w:val="22"/>
                <w:szCs w:val="22"/>
                <w:lang w:eastAsia="lt-LT"/>
              </w:rPr>
              <w:t>Šylių</w:t>
            </w:r>
            <w:proofErr w:type="spellEnd"/>
            <w:r w:rsidRPr="00E57FA5">
              <w:rPr>
                <w:iCs/>
                <w:sz w:val="22"/>
                <w:szCs w:val="22"/>
                <w:lang w:eastAsia="lt-LT"/>
              </w:rPr>
              <w:t xml:space="preserve"> k.</w:t>
            </w:r>
            <w:r w:rsidR="00BE3EFB" w:rsidRPr="00E57FA5">
              <w:rPr>
                <w:iCs/>
                <w:sz w:val="22"/>
                <w:szCs w:val="22"/>
                <w:lang w:eastAsia="lt-LT"/>
              </w:rPr>
              <w:t>, Balčių k. ir Rusnėje</w:t>
            </w:r>
            <w:r w:rsidRPr="000A50A0">
              <w:rPr>
                <w:iCs/>
                <w:sz w:val="22"/>
                <w:szCs w:val="22"/>
                <w:lang w:eastAsia="lt-LT"/>
              </w:rPr>
              <w:t xml:space="preserve"> </w:t>
            </w:r>
            <w:r w:rsidR="0069733B">
              <w:rPr>
                <w:iCs/>
                <w:sz w:val="22"/>
                <w:szCs w:val="22"/>
                <w:lang w:eastAsia="lt-LT"/>
              </w:rPr>
              <w:t>esan</w:t>
            </w:r>
            <w:r w:rsidR="0069733B" w:rsidRPr="00E57FA5">
              <w:rPr>
                <w:iCs/>
                <w:sz w:val="22"/>
                <w:szCs w:val="22"/>
                <w:lang w:eastAsia="lt-LT"/>
              </w:rPr>
              <w:t>čio</w:t>
            </w:r>
            <w:r w:rsidR="00BE3EFB" w:rsidRPr="00E57FA5">
              <w:rPr>
                <w:iCs/>
                <w:sz w:val="22"/>
                <w:szCs w:val="22"/>
                <w:lang w:eastAsia="lt-LT"/>
              </w:rPr>
              <w:t>se</w:t>
            </w:r>
            <w:r w:rsidRPr="00E57FA5">
              <w:rPr>
                <w:iCs/>
                <w:sz w:val="22"/>
                <w:szCs w:val="22"/>
                <w:lang w:eastAsia="lt-LT"/>
              </w:rPr>
              <w:t xml:space="preserve"> vandenvietė</w:t>
            </w:r>
            <w:r w:rsidR="00BE3EFB" w:rsidRPr="00E57FA5">
              <w:rPr>
                <w:iCs/>
                <w:sz w:val="22"/>
                <w:szCs w:val="22"/>
                <w:lang w:eastAsia="lt-LT"/>
              </w:rPr>
              <w:t>se</w:t>
            </w:r>
            <w:r w:rsidRPr="00E57FA5">
              <w:rPr>
                <w:iCs/>
                <w:sz w:val="22"/>
                <w:szCs w:val="22"/>
                <w:lang w:eastAsia="lt-LT"/>
              </w:rPr>
              <w:t>.</w:t>
            </w:r>
            <w:r w:rsidRPr="000A50A0">
              <w:rPr>
                <w:iCs/>
                <w:sz w:val="22"/>
                <w:szCs w:val="22"/>
                <w:lang w:eastAsia="lt-LT"/>
              </w:rPr>
              <w:t xml:space="preserve"> Pagerintas vanduo bus tiekiamas</w:t>
            </w:r>
            <w:r w:rsidR="00E57FA5">
              <w:rPr>
                <w:iCs/>
                <w:sz w:val="22"/>
                <w:szCs w:val="22"/>
                <w:lang w:eastAsia="lt-LT"/>
              </w:rPr>
              <w:t xml:space="preserve"> </w:t>
            </w:r>
            <w:r w:rsidRPr="000A50A0">
              <w:rPr>
                <w:iCs/>
                <w:sz w:val="22"/>
                <w:szCs w:val="22"/>
                <w:lang w:eastAsia="lt-LT"/>
              </w:rPr>
              <w:t>gyventojams naudojantiems centralizuotą vandens tiekimą.</w:t>
            </w:r>
          </w:p>
          <w:p w14:paraId="61F57712" w14:textId="3DC41923" w:rsidR="000A50A0" w:rsidRPr="000A50A0" w:rsidRDefault="000A50A0" w:rsidP="00B35132">
            <w:pPr>
              <w:spacing w:before="60" w:after="60"/>
              <w:jc w:val="both"/>
              <w:rPr>
                <w:iCs/>
                <w:sz w:val="22"/>
                <w:szCs w:val="22"/>
                <w:lang w:eastAsia="lt-LT"/>
              </w:rPr>
            </w:pPr>
            <w:r w:rsidRPr="0069733B">
              <w:rPr>
                <w:b/>
                <w:bCs/>
                <w:iCs/>
                <w:sz w:val="22"/>
                <w:szCs w:val="22"/>
                <w:lang w:eastAsia="lt-LT"/>
              </w:rPr>
              <w:t>2. Buitinių nuotekų tinklų plėtra</w:t>
            </w:r>
            <w:r w:rsidRPr="000A50A0">
              <w:rPr>
                <w:iCs/>
                <w:sz w:val="22"/>
                <w:szCs w:val="22"/>
                <w:lang w:eastAsia="lt-LT"/>
              </w:rPr>
              <w:t xml:space="preserve">. Veikos tikslas – didinti nuotekų tvarkymo paslaugų prieinamumą Šilutės rajono savivaldybėje. Planuojama centralizuotų buitinių nuotekų tinklų plėtra </w:t>
            </w:r>
            <w:r w:rsidR="004F1641">
              <w:rPr>
                <w:iCs/>
                <w:sz w:val="22"/>
                <w:szCs w:val="22"/>
                <w:lang w:eastAsia="lt-LT"/>
              </w:rPr>
              <w:t>šiose</w:t>
            </w:r>
            <w:r w:rsidRPr="000A50A0">
              <w:rPr>
                <w:iCs/>
                <w:sz w:val="22"/>
                <w:szCs w:val="22"/>
                <w:lang w:eastAsia="lt-LT"/>
              </w:rPr>
              <w:t xml:space="preserve"> gyvenvietėse: </w:t>
            </w:r>
          </w:p>
          <w:p w14:paraId="20E5CFB3" w14:textId="76D2A22E" w:rsidR="000A50A0" w:rsidRPr="000A50A0" w:rsidRDefault="000A50A0" w:rsidP="00B35132">
            <w:pPr>
              <w:spacing w:before="60" w:after="60"/>
              <w:jc w:val="both"/>
              <w:rPr>
                <w:iCs/>
                <w:sz w:val="22"/>
                <w:szCs w:val="22"/>
                <w:lang w:eastAsia="lt-LT"/>
              </w:rPr>
            </w:pPr>
            <w:r>
              <w:rPr>
                <w:iCs/>
                <w:sz w:val="22"/>
                <w:szCs w:val="22"/>
                <w:lang w:eastAsia="lt-LT"/>
              </w:rPr>
              <w:t xml:space="preserve">– </w:t>
            </w:r>
            <w:r w:rsidRPr="000A50A0">
              <w:rPr>
                <w:iCs/>
                <w:sz w:val="22"/>
                <w:szCs w:val="22"/>
                <w:lang w:eastAsia="lt-LT"/>
              </w:rPr>
              <w:t xml:space="preserve">Žemaičių Naumiestyje, </w:t>
            </w:r>
            <w:proofErr w:type="spellStart"/>
            <w:r w:rsidRPr="000A50A0">
              <w:rPr>
                <w:iCs/>
                <w:sz w:val="22"/>
                <w:szCs w:val="22"/>
                <w:lang w:eastAsia="lt-LT"/>
              </w:rPr>
              <w:t>Kadagiškiuose</w:t>
            </w:r>
            <w:proofErr w:type="spellEnd"/>
            <w:r w:rsidRPr="000A50A0">
              <w:rPr>
                <w:iCs/>
                <w:sz w:val="22"/>
                <w:szCs w:val="22"/>
                <w:lang w:eastAsia="lt-LT"/>
              </w:rPr>
              <w:t xml:space="preserve">, </w:t>
            </w:r>
            <w:proofErr w:type="spellStart"/>
            <w:r w:rsidRPr="000A50A0">
              <w:rPr>
                <w:iCs/>
                <w:sz w:val="22"/>
                <w:szCs w:val="22"/>
                <w:lang w:eastAsia="lt-LT"/>
              </w:rPr>
              <w:t>Cipariuose</w:t>
            </w:r>
            <w:proofErr w:type="spellEnd"/>
            <w:r w:rsidRPr="000A50A0">
              <w:rPr>
                <w:iCs/>
                <w:sz w:val="22"/>
                <w:szCs w:val="22"/>
                <w:lang w:eastAsia="lt-LT"/>
              </w:rPr>
              <w:t xml:space="preserve">, </w:t>
            </w:r>
            <w:proofErr w:type="spellStart"/>
            <w:r w:rsidRPr="000A50A0">
              <w:rPr>
                <w:iCs/>
                <w:sz w:val="22"/>
                <w:szCs w:val="22"/>
                <w:lang w:eastAsia="lt-LT"/>
              </w:rPr>
              <w:t>Vanagiuose</w:t>
            </w:r>
            <w:proofErr w:type="spellEnd"/>
            <w:r w:rsidRPr="000A50A0">
              <w:rPr>
                <w:iCs/>
                <w:sz w:val="22"/>
                <w:szCs w:val="22"/>
                <w:lang w:eastAsia="lt-LT"/>
              </w:rPr>
              <w:t xml:space="preserve">, Sugintuose (Mindaugo, Laisvės, Sodų, Vytauto, Birutės, Eglių, Piliakalnio, Pievų, Slėnio, Šelmens, Žaliojo Kalno gatvėse) </w:t>
            </w:r>
            <w:r w:rsidRPr="0065046C">
              <w:rPr>
                <w:iCs/>
                <w:sz w:val="22"/>
                <w:szCs w:val="22"/>
                <w:lang w:eastAsia="lt-LT"/>
              </w:rPr>
              <w:t xml:space="preserve">apie </w:t>
            </w:r>
            <w:r w:rsidR="00C87845" w:rsidRPr="0065046C">
              <w:rPr>
                <w:iCs/>
                <w:sz w:val="22"/>
                <w:szCs w:val="22"/>
                <w:lang w:eastAsia="lt-LT"/>
              </w:rPr>
              <w:t xml:space="preserve">5,89 </w:t>
            </w:r>
            <w:r w:rsidRPr="0065046C">
              <w:rPr>
                <w:iCs/>
                <w:sz w:val="22"/>
                <w:szCs w:val="22"/>
                <w:lang w:eastAsia="lt-LT"/>
              </w:rPr>
              <w:t>km</w:t>
            </w:r>
            <w:r w:rsidRPr="000A50A0">
              <w:rPr>
                <w:iCs/>
                <w:sz w:val="22"/>
                <w:szCs w:val="22"/>
                <w:lang w:eastAsia="lt-LT"/>
              </w:rPr>
              <w:t>;</w:t>
            </w:r>
          </w:p>
          <w:p w14:paraId="2B5DB78E" w14:textId="3317460E" w:rsidR="000A50A0" w:rsidRPr="0065046C" w:rsidRDefault="000A50A0" w:rsidP="00B35132">
            <w:pPr>
              <w:spacing w:before="60" w:after="60"/>
              <w:jc w:val="both"/>
              <w:rPr>
                <w:iCs/>
                <w:sz w:val="22"/>
                <w:szCs w:val="22"/>
                <w:lang w:eastAsia="lt-LT"/>
              </w:rPr>
            </w:pPr>
            <w:r>
              <w:rPr>
                <w:iCs/>
                <w:sz w:val="22"/>
                <w:szCs w:val="22"/>
                <w:lang w:eastAsia="lt-LT"/>
              </w:rPr>
              <w:t xml:space="preserve">– </w:t>
            </w:r>
            <w:r w:rsidRPr="000A50A0">
              <w:rPr>
                <w:iCs/>
                <w:sz w:val="22"/>
                <w:szCs w:val="22"/>
                <w:lang w:eastAsia="lt-LT"/>
              </w:rPr>
              <w:t xml:space="preserve">Grabupiuose (Beržų, Gudobelių, </w:t>
            </w:r>
            <w:proofErr w:type="spellStart"/>
            <w:r w:rsidRPr="000A50A0">
              <w:rPr>
                <w:iCs/>
                <w:sz w:val="22"/>
                <w:szCs w:val="22"/>
                <w:lang w:eastAsia="lt-LT"/>
              </w:rPr>
              <w:t>Bereinių</w:t>
            </w:r>
            <w:proofErr w:type="spellEnd"/>
            <w:r w:rsidRPr="000A50A0">
              <w:rPr>
                <w:iCs/>
                <w:sz w:val="22"/>
                <w:szCs w:val="22"/>
                <w:lang w:eastAsia="lt-LT"/>
              </w:rPr>
              <w:t>, Upelio, Vingio, Liepų g</w:t>
            </w:r>
            <w:r w:rsidRPr="0065046C">
              <w:rPr>
                <w:iCs/>
                <w:sz w:val="22"/>
                <w:szCs w:val="22"/>
                <w:lang w:eastAsia="lt-LT"/>
              </w:rPr>
              <w:t>.) apie</w:t>
            </w:r>
            <w:r w:rsidR="0065046C" w:rsidRPr="0065046C">
              <w:rPr>
                <w:iCs/>
                <w:sz w:val="22"/>
                <w:szCs w:val="22"/>
                <w:lang w:eastAsia="lt-LT"/>
              </w:rPr>
              <w:t xml:space="preserve"> </w:t>
            </w:r>
            <w:r w:rsidR="00774862" w:rsidRPr="0065046C">
              <w:rPr>
                <w:iCs/>
                <w:sz w:val="22"/>
                <w:szCs w:val="22"/>
                <w:lang w:eastAsia="lt-LT"/>
              </w:rPr>
              <w:t xml:space="preserve">1,03 </w:t>
            </w:r>
            <w:r w:rsidRPr="0065046C">
              <w:rPr>
                <w:iCs/>
                <w:sz w:val="22"/>
                <w:szCs w:val="22"/>
                <w:lang w:eastAsia="lt-LT"/>
              </w:rPr>
              <w:t>km;</w:t>
            </w:r>
          </w:p>
          <w:p w14:paraId="45579EE6" w14:textId="33C0F526" w:rsidR="000A50A0" w:rsidRPr="0065046C" w:rsidRDefault="000A50A0" w:rsidP="00B35132">
            <w:pPr>
              <w:spacing w:before="60" w:after="60"/>
              <w:jc w:val="both"/>
              <w:rPr>
                <w:iCs/>
                <w:sz w:val="22"/>
                <w:szCs w:val="22"/>
                <w:lang w:eastAsia="lt-LT"/>
              </w:rPr>
            </w:pPr>
            <w:r>
              <w:rPr>
                <w:iCs/>
                <w:sz w:val="22"/>
                <w:szCs w:val="22"/>
                <w:lang w:eastAsia="lt-LT"/>
              </w:rPr>
              <w:t xml:space="preserve">– </w:t>
            </w:r>
            <w:r w:rsidRPr="000A50A0">
              <w:rPr>
                <w:iCs/>
                <w:sz w:val="22"/>
                <w:szCs w:val="22"/>
                <w:lang w:eastAsia="lt-LT"/>
              </w:rPr>
              <w:t xml:space="preserve">Pagryniuose (Gamtos g.) </w:t>
            </w:r>
            <w:r w:rsidRPr="0065046C">
              <w:rPr>
                <w:iCs/>
                <w:sz w:val="22"/>
                <w:szCs w:val="22"/>
                <w:lang w:eastAsia="lt-LT"/>
              </w:rPr>
              <w:t>apie</w:t>
            </w:r>
            <w:r w:rsidR="0065046C" w:rsidRPr="0065046C">
              <w:rPr>
                <w:iCs/>
                <w:sz w:val="22"/>
                <w:szCs w:val="22"/>
                <w:lang w:eastAsia="lt-LT"/>
              </w:rPr>
              <w:t xml:space="preserve"> </w:t>
            </w:r>
            <w:r w:rsidR="00D459B5" w:rsidRPr="0065046C">
              <w:rPr>
                <w:iCs/>
                <w:sz w:val="22"/>
                <w:szCs w:val="22"/>
                <w:lang w:eastAsia="lt-LT"/>
              </w:rPr>
              <w:t xml:space="preserve">0,82 </w:t>
            </w:r>
            <w:r w:rsidRPr="0065046C">
              <w:rPr>
                <w:iCs/>
                <w:sz w:val="22"/>
                <w:szCs w:val="22"/>
                <w:lang w:eastAsia="lt-LT"/>
              </w:rPr>
              <w:t>km;</w:t>
            </w:r>
          </w:p>
          <w:p w14:paraId="4D77AF00" w14:textId="12085FE6" w:rsidR="000A50A0" w:rsidRPr="0065046C" w:rsidRDefault="000A50A0" w:rsidP="00B35132">
            <w:pPr>
              <w:spacing w:before="60" w:after="60"/>
              <w:jc w:val="both"/>
              <w:rPr>
                <w:iCs/>
                <w:sz w:val="22"/>
                <w:szCs w:val="22"/>
                <w:lang w:eastAsia="lt-LT"/>
              </w:rPr>
            </w:pPr>
            <w:r w:rsidRPr="0065046C">
              <w:rPr>
                <w:iCs/>
                <w:sz w:val="22"/>
                <w:szCs w:val="22"/>
                <w:lang w:eastAsia="lt-LT"/>
              </w:rPr>
              <w:t>– Juknaičiuose (Šilutės g.) apie</w:t>
            </w:r>
            <w:r w:rsidR="0065046C" w:rsidRPr="0065046C">
              <w:rPr>
                <w:iCs/>
                <w:sz w:val="22"/>
                <w:szCs w:val="22"/>
                <w:lang w:eastAsia="lt-LT"/>
              </w:rPr>
              <w:t xml:space="preserve"> </w:t>
            </w:r>
            <w:r w:rsidR="00D459B5" w:rsidRPr="0065046C">
              <w:rPr>
                <w:iCs/>
                <w:sz w:val="22"/>
                <w:szCs w:val="22"/>
                <w:lang w:eastAsia="lt-LT"/>
              </w:rPr>
              <w:t xml:space="preserve">0,74 </w:t>
            </w:r>
            <w:r w:rsidRPr="0065046C">
              <w:rPr>
                <w:iCs/>
                <w:sz w:val="22"/>
                <w:szCs w:val="22"/>
                <w:lang w:eastAsia="lt-LT"/>
              </w:rPr>
              <w:t>km;</w:t>
            </w:r>
          </w:p>
          <w:p w14:paraId="07FF5411" w14:textId="38C1A7E3" w:rsidR="000A50A0" w:rsidRPr="0065046C" w:rsidRDefault="000A50A0" w:rsidP="00B35132">
            <w:pPr>
              <w:spacing w:before="60" w:after="60"/>
              <w:jc w:val="both"/>
              <w:rPr>
                <w:iCs/>
                <w:sz w:val="22"/>
                <w:szCs w:val="22"/>
                <w:lang w:eastAsia="lt-LT"/>
              </w:rPr>
            </w:pPr>
            <w:r w:rsidRPr="0065046C">
              <w:rPr>
                <w:iCs/>
                <w:sz w:val="22"/>
                <w:szCs w:val="22"/>
                <w:lang w:eastAsia="lt-LT"/>
              </w:rPr>
              <w:t xml:space="preserve">– Pašyšiuose (Ateities, Jovarų, Alyvų, Jazminų, Fontano, Rūtų, Parduotuvės, Beržų, Liepų, Topolių, Pieninės, </w:t>
            </w:r>
            <w:proofErr w:type="spellStart"/>
            <w:r w:rsidRPr="0065046C">
              <w:rPr>
                <w:iCs/>
                <w:sz w:val="22"/>
                <w:szCs w:val="22"/>
                <w:lang w:eastAsia="lt-LT"/>
              </w:rPr>
              <w:t>Lendros</w:t>
            </w:r>
            <w:proofErr w:type="spellEnd"/>
            <w:r w:rsidRPr="0065046C">
              <w:rPr>
                <w:iCs/>
                <w:sz w:val="22"/>
                <w:szCs w:val="22"/>
                <w:lang w:eastAsia="lt-LT"/>
              </w:rPr>
              <w:t>, Šyšos g.) apie</w:t>
            </w:r>
            <w:r w:rsidR="0065046C" w:rsidRPr="0065046C">
              <w:rPr>
                <w:iCs/>
                <w:sz w:val="22"/>
                <w:szCs w:val="22"/>
                <w:lang w:eastAsia="lt-LT"/>
              </w:rPr>
              <w:t xml:space="preserve"> </w:t>
            </w:r>
            <w:r w:rsidR="003720C3" w:rsidRPr="0065046C">
              <w:rPr>
                <w:iCs/>
                <w:sz w:val="22"/>
                <w:szCs w:val="22"/>
                <w:lang w:eastAsia="lt-LT"/>
              </w:rPr>
              <w:t xml:space="preserve">5,91 </w:t>
            </w:r>
            <w:r w:rsidRPr="0065046C">
              <w:rPr>
                <w:iCs/>
                <w:sz w:val="22"/>
                <w:szCs w:val="22"/>
                <w:lang w:eastAsia="lt-LT"/>
              </w:rPr>
              <w:t>km.</w:t>
            </w:r>
          </w:p>
          <w:p w14:paraId="2C66117A" w14:textId="6DCC0F34" w:rsidR="000A50A0" w:rsidRPr="000A50A0" w:rsidRDefault="000A50A0" w:rsidP="00B35132">
            <w:pPr>
              <w:spacing w:before="60" w:after="60"/>
              <w:jc w:val="both"/>
              <w:rPr>
                <w:iCs/>
                <w:sz w:val="22"/>
                <w:szCs w:val="22"/>
                <w:lang w:eastAsia="lt-LT"/>
              </w:rPr>
            </w:pPr>
            <w:r w:rsidRPr="004F1641">
              <w:rPr>
                <w:b/>
                <w:bCs/>
                <w:iCs/>
                <w:sz w:val="22"/>
                <w:szCs w:val="22"/>
                <w:lang w:eastAsia="lt-LT"/>
              </w:rPr>
              <w:t>3. Buitinių nuotekų valymo įrenginių</w:t>
            </w:r>
            <w:r w:rsidR="007632BC">
              <w:rPr>
                <w:b/>
                <w:bCs/>
                <w:iCs/>
                <w:sz w:val="22"/>
                <w:szCs w:val="22"/>
                <w:lang w:eastAsia="lt-LT"/>
              </w:rPr>
              <w:t xml:space="preserve"> </w:t>
            </w:r>
            <w:r w:rsidRPr="004F1641">
              <w:rPr>
                <w:b/>
                <w:bCs/>
                <w:iCs/>
                <w:sz w:val="22"/>
                <w:szCs w:val="22"/>
                <w:lang w:eastAsia="lt-LT"/>
              </w:rPr>
              <w:t>rekonstrukcija</w:t>
            </w:r>
            <w:r w:rsidRPr="000A50A0">
              <w:rPr>
                <w:iCs/>
                <w:sz w:val="22"/>
                <w:szCs w:val="22"/>
                <w:lang w:eastAsia="lt-LT"/>
              </w:rPr>
              <w:t xml:space="preserve">. Veiklos tikslas – </w:t>
            </w:r>
            <w:r w:rsidR="00343182" w:rsidRPr="00343182">
              <w:rPr>
                <w:iCs/>
                <w:sz w:val="22"/>
                <w:szCs w:val="22"/>
                <w:lang w:eastAsia="lt-LT"/>
              </w:rPr>
              <w:t>nuotekų išvalymo infrastruktūros gerinimas</w:t>
            </w:r>
            <w:r w:rsidRPr="000A50A0">
              <w:rPr>
                <w:iCs/>
                <w:sz w:val="22"/>
                <w:szCs w:val="22"/>
                <w:lang w:eastAsia="lt-LT"/>
              </w:rPr>
              <w:t>.</w:t>
            </w:r>
            <w:r w:rsidR="00314479">
              <w:rPr>
                <w:iCs/>
                <w:sz w:val="22"/>
                <w:szCs w:val="22"/>
                <w:lang w:eastAsia="lt-LT"/>
              </w:rPr>
              <w:t xml:space="preserve"> </w:t>
            </w:r>
            <w:r w:rsidR="00314479" w:rsidRPr="00314479">
              <w:rPr>
                <w:iCs/>
                <w:sz w:val="22"/>
                <w:szCs w:val="22"/>
                <w:lang w:eastAsia="lt-LT"/>
              </w:rPr>
              <w:t>Planuojama rekonstruoti esamus buitinių nuotekų valymo įrenginius</w:t>
            </w:r>
            <w:r w:rsidRPr="000A50A0">
              <w:rPr>
                <w:iCs/>
                <w:sz w:val="22"/>
                <w:szCs w:val="22"/>
                <w:lang w:eastAsia="lt-LT"/>
              </w:rPr>
              <w:t xml:space="preserve">. </w:t>
            </w:r>
          </w:p>
          <w:p w14:paraId="62B94AE4" w14:textId="63CB1D4C" w:rsidR="000A50A0" w:rsidRPr="000A50A0" w:rsidRDefault="000A50A0" w:rsidP="00B35132">
            <w:pPr>
              <w:spacing w:before="60" w:after="60"/>
              <w:jc w:val="both"/>
              <w:rPr>
                <w:iCs/>
                <w:sz w:val="22"/>
                <w:szCs w:val="22"/>
                <w:lang w:eastAsia="lt-LT"/>
              </w:rPr>
            </w:pPr>
            <w:r w:rsidRPr="000A50A0">
              <w:rPr>
                <w:iCs/>
                <w:sz w:val="22"/>
                <w:szCs w:val="22"/>
                <w:lang w:eastAsia="lt-LT"/>
              </w:rPr>
              <w:t>Žemaičių Naumiesčio buitinių nuotekų valymo įrenginiai bus rekonstruojami juos pritaikant azoto ir fosforo valymui</w:t>
            </w:r>
            <w:r w:rsidR="004F1641">
              <w:rPr>
                <w:iCs/>
                <w:sz w:val="22"/>
                <w:szCs w:val="22"/>
                <w:lang w:eastAsia="lt-LT"/>
              </w:rPr>
              <w:t xml:space="preserve"> (</w:t>
            </w:r>
            <w:r w:rsidRPr="000A50A0">
              <w:rPr>
                <w:iCs/>
                <w:sz w:val="22"/>
                <w:szCs w:val="22"/>
                <w:lang w:eastAsia="lt-LT"/>
              </w:rPr>
              <w:t>vadovaujantis Nuotekų tvarkymo reglamento nustatytais reikalavimais</w:t>
            </w:r>
            <w:r w:rsidR="004F1641">
              <w:rPr>
                <w:iCs/>
                <w:sz w:val="22"/>
                <w:szCs w:val="22"/>
                <w:lang w:eastAsia="lt-LT"/>
              </w:rPr>
              <w:t>)</w:t>
            </w:r>
            <w:r w:rsidR="004B30F0">
              <w:rPr>
                <w:iCs/>
                <w:sz w:val="22"/>
                <w:szCs w:val="22"/>
                <w:lang w:eastAsia="lt-LT"/>
              </w:rPr>
              <w:t xml:space="preserve"> </w:t>
            </w:r>
            <w:r w:rsidRPr="000A50A0">
              <w:rPr>
                <w:iCs/>
                <w:sz w:val="22"/>
                <w:szCs w:val="22"/>
                <w:lang w:eastAsia="lt-LT"/>
              </w:rPr>
              <w:t xml:space="preserve">bei </w:t>
            </w:r>
            <w:r w:rsidR="004F1641">
              <w:rPr>
                <w:iCs/>
                <w:sz w:val="22"/>
                <w:szCs w:val="22"/>
                <w:lang w:eastAsia="lt-LT"/>
              </w:rPr>
              <w:t>įvertinant</w:t>
            </w:r>
            <w:r w:rsidRPr="000A50A0">
              <w:rPr>
                <w:iCs/>
                <w:sz w:val="22"/>
                <w:szCs w:val="22"/>
                <w:lang w:eastAsia="lt-LT"/>
              </w:rPr>
              <w:t xml:space="preserve"> padidėsianč</w:t>
            </w:r>
            <w:r w:rsidR="004F1641">
              <w:rPr>
                <w:iCs/>
                <w:sz w:val="22"/>
                <w:szCs w:val="22"/>
                <w:lang w:eastAsia="lt-LT"/>
              </w:rPr>
              <w:t>ią</w:t>
            </w:r>
            <w:r w:rsidRPr="000A50A0">
              <w:rPr>
                <w:iCs/>
                <w:sz w:val="22"/>
                <w:szCs w:val="22"/>
                <w:lang w:eastAsia="lt-LT"/>
              </w:rPr>
              <w:t xml:space="preserve"> apkrov</w:t>
            </w:r>
            <w:r w:rsidR="004F1641">
              <w:rPr>
                <w:iCs/>
                <w:sz w:val="22"/>
                <w:szCs w:val="22"/>
                <w:lang w:eastAsia="lt-LT"/>
              </w:rPr>
              <w:t>ą</w:t>
            </w:r>
            <w:r w:rsidRPr="000A50A0">
              <w:rPr>
                <w:iCs/>
                <w:sz w:val="22"/>
                <w:szCs w:val="22"/>
                <w:lang w:eastAsia="lt-LT"/>
              </w:rPr>
              <w:t xml:space="preserve">, kai bus didinamas jų našumas pritaikant didėsiančiam buitinių nuotekų debitui dėl Žemaičių Naumiestyje vykdomos buitinių nuotekų tinklų plėtros. </w:t>
            </w:r>
          </w:p>
          <w:p w14:paraId="797AE7F0" w14:textId="0D5E2A44" w:rsidR="000A50A0" w:rsidRPr="000A50A0" w:rsidRDefault="000A50A0" w:rsidP="00B35132">
            <w:pPr>
              <w:spacing w:before="60" w:after="60"/>
              <w:jc w:val="both"/>
              <w:rPr>
                <w:iCs/>
                <w:sz w:val="22"/>
                <w:szCs w:val="22"/>
                <w:lang w:eastAsia="lt-LT"/>
              </w:rPr>
            </w:pPr>
            <w:r w:rsidRPr="000A50A0">
              <w:rPr>
                <w:iCs/>
                <w:sz w:val="22"/>
                <w:szCs w:val="22"/>
                <w:lang w:eastAsia="lt-LT"/>
              </w:rPr>
              <w:t>Pašyšių k. buitinių nuotekų valymo įrenginiai bus rekonstruojami taip juos pritaikant azoto ir fosforo valymui</w:t>
            </w:r>
            <w:r w:rsidR="004F1641">
              <w:rPr>
                <w:iCs/>
                <w:sz w:val="22"/>
                <w:szCs w:val="22"/>
                <w:lang w:eastAsia="lt-LT"/>
              </w:rPr>
              <w:t xml:space="preserve"> (</w:t>
            </w:r>
            <w:r w:rsidRPr="000A50A0">
              <w:rPr>
                <w:iCs/>
                <w:sz w:val="22"/>
                <w:szCs w:val="22"/>
                <w:lang w:eastAsia="lt-LT"/>
              </w:rPr>
              <w:t>vadovaujantis Nuotekų tvarkymo reglamento nustatytais reikalavimais</w:t>
            </w:r>
            <w:r w:rsidR="004F1641">
              <w:rPr>
                <w:iCs/>
                <w:sz w:val="22"/>
                <w:szCs w:val="22"/>
                <w:lang w:eastAsia="lt-LT"/>
              </w:rPr>
              <w:t>)</w:t>
            </w:r>
            <w:r w:rsidRPr="000A50A0">
              <w:rPr>
                <w:iCs/>
                <w:sz w:val="22"/>
                <w:szCs w:val="22"/>
                <w:lang w:eastAsia="lt-LT"/>
              </w:rPr>
              <w:t xml:space="preserve">. Taip pat bus didinamas jų našumas pritaikant padidėsiančiam buitinių nuotekų debitui dėl Pašyšiuose vykdomos buitinių nuotekų tinklų plėtros. </w:t>
            </w:r>
          </w:p>
          <w:p w14:paraId="0A5C08F7" w14:textId="77777777" w:rsidR="004F1641" w:rsidRDefault="004F1641" w:rsidP="00B35132">
            <w:pPr>
              <w:spacing w:before="60" w:after="60"/>
              <w:jc w:val="both"/>
              <w:rPr>
                <w:iCs/>
                <w:sz w:val="22"/>
                <w:szCs w:val="22"/>
                <w:lang w:eastAsia="lt-LT"/>
              </w:rPr>
            </w:pPr>
            <w:r>
              <w:rPr>
                <w:iCs/>
                <w:sz w:val="22"/>
                <w:szCs w:val="22"/>
                <w:lang w:eastAsia="lt-LT"/>
              </w:rPr>
              <w:t>Numatoma</w:t>
            </w:r>
            <w:r w:rsidRPr="004F1641">
              <w:rPr>
                <w:iCs/>
                <w:sz w:val="22"/>
                <w:szCs w:val="22"/>
                <w:lang w:eastAsia="lt-LT"/>
              </w:rPr>
              <w:t>, kad įgyvendinus</w:t>
            </w:r>
            <w:r>
              <w:rPr>
                <w:iCs/>
                <w:sz w:val="22"/>
                <w:szCs w:val="22"/>
                <w:lang w:eastAsia="lt-LT"/>
              </w:rPr>
              <w:t xml:space="preserve"> </w:t>
            </w:r>
            <w:r w:rsidRPr="004F1641">
              <w:rPr>
                <w:iCs/>
                <w:sz w:val="22"/>
                <w:szCs w:val="22"/>
                <w:lang w:eastAsia="lt-LT"/>
              </w:rPr>
              <w:t xml:space="preserve">projektą bus užtikrintas didesnis vandens tiekimo ir nuotekų tvarkymo sistemos efektyvumas, vandens tiekimo ir nuotekų tvarkymo paslaugų kokybės pagerėjimas </w:t>
            </w:r>
            <w:r>
              <w:rPr>
                <w:iCs/>
                <w:sz w:val="22"/>
                <w:szCs w:val="22"/>
                <w:lang w:eastAsia="lt-LT"/>
              </w:rPr>
              <w:t>nurodytose</w:t>
            </w:r>
            <w:r w:rsidRPr="004F1641">
              <w:rPr>
                <w:iCs/>
                <w:sz w:val="22"/>
                <w:szCs w:val="22"/>
                <w:lang w:eastAsia="lt-LT"/>
              </w:rPr>
              <w:t xml:space="preserve"> teritorijo</w:t>
            </w:r>
            <w:r>
              <w:rPr>
                <w:iCs/>
                <w:sz w:val="22"/>
                <w:szCs w:val="22"/>
                <w:lang w:eastAsia="lt-LT"/>
              </w:rPr>
              <w:t>s</w:t>
            </w:r>
            <w:r w:rsidRPr="004F1641">
              <w:rPr>
                <w:iCs/>
                <w:sz w:val="22"/>
                <w:szCs w:val="22"/>
                <w:lang w:eastAsia="lt-LT"/>
              </w:rPr>
              <w:t xml:space="preserve">e ir suteikta galimybė prie centralizuotos sistemos prisijungti naujiems vartotojams. </w:t>
            </w:r>
          </w:p>
          <w:p w14:paraId="341785A9" w14:textId="34E9D9FA" w:rsidR="00B84163" w:rsidRPr="000A50A0" w:rsidRDefault="00B84163" w:rsidP="00B35132">
            <w:pPr>
              <w:spacing w:before="60" w:after="60"/>
              <w:jc w:val="both"/>
              <w:rPr>
                <w:iCs/>
                <w:sz w:val="22"/>
                <w:szCs w:val="22"/>
                <w:lang w:eastAsia="lt-LT"/>
              </w:rPr>
            </w:pPr>
            <w:r w:rsidRPr="009A5F3D">
              <w:rPr>
                <w:i/>
                <w:sz w:val="22"/>
                <w:szCs w:val="22"/>
                <w:lang w:eastAsia="lt-LT"/>
              </w:rPr>
              <w:t>Projekto vykdytojas/pareiškėjas</w:t>
            </w:r>
            <w:r w:rsidRPr="00AD68A4">
              <w:rPr>
                <w:iCs/>
                <w:sz w:val="22"/>
                <w:szCs w:val="22"/>
                <w:lang w:eastAsia="lt-LT"/>
              </w:rPr>
              <w:t xml:space="preserve"> – UAB „</w:t>
            </w:r>
            <w:r>
              <w:rPr>
                <w:iCs/>
                <w:sz w:val="22"/>
                <w:szCs w:val="22"/>
                <w:lang w:eastAsia="lt-LT"/>
              </w:rPr>
              <w:t>Šilutės</w:t>
            </w:r>
            <w:r w:rsidRPr="00AD68A4">
              <w:rPr>
                <w:iCs/>
                <w:sz w:val="22"/>
                <w:szCs w:val="22"/>
                <w:lang w:eastAsia="lt-LT"/>
              </w:rPr>
              <w:t xml:space="preserve"> vandenys“</w:t>
            </w:r>
            <w:r>
              <w:rPr>
                <w:iCs/>
                <w:sz w:val="22"/>
                <w:szCs w:val="22"/>
                <w:lang w:eastAsia="lt-LT"/>
              </w:rPr>
              <w:t>.</w:t>
            </w:r>
          </w:p>
        </w:tc>
      </w:tr>
      <w:tr w:rsidR="00682D9F" w:rsidRPr="00255449" w14:paraId="6B1BF302" w14:textId="77777777" w:rsidTr="00D72852">
        <w:tc>
          <w:tcPr>
            <w:tcW w:w="9607" w:type="dxa"/>
            <w:gridSpan w:val="2"/>
            <w:shd w:val="clear" w:color="auto" w:fill="E7E6E6" w:themeFill="background2"/>
          </w:tcPr>
          <w:p w14:paraId="09C524A8" w14:textId="172D8B72" w:rsidR="00682D9F" w:rsidRPr="00682D9F" w:rsidRDefault="00682D9F" w:rsidP="001A7948">
            <w:pPr>
              <w:jc w:val="both"/>
              <w:rPr>
                <w:b/>
                <w:bCs/>
                <w:iCs/>
                <w:sz w:val="22"/>
                <w:szCs w:val="22"/>
                <w:lang w:eastAsia="lt-LT"/>
              </w:rPr>
            </w:pPr>
            <w:r w:rsidRPr="00682D9F">
              <w:rPr>
                <w:b/>
                <w:bCs/>
                <w:iCs/>
                <w:sz w:val="22"/>
                <w:szCs w:val="22"/>
                <w:lang w:eastAsia="lt-LT"/>
              </w:rPr>
              <w:t xml:space="preserve">2 </w:t>
            </w:r>
            <w:r w:rsidRPr="00D72852">
              <w:rPr>
                <w:b/>
                <w:bCs/>
                <w:iCs/>
                <w:sz w:val="22"/>
                <w:szCs w:val="22"/>
                <w:shd w:val="clear" w:color="auto" w:fill="E7E6E6" w:themeFill="background2"/>
                <w:lang w:eastAsia="lt-LT"/>
              </w:rPr>
              <w:t xml:space="preserve">veikla. </w:t>
            </w:r>
            <w:r w:rsidRPr="00D72852">
              <w:rPr>
                <w:b/>
                <w:bCs/>
                <w:shd w:val="clear" w:color="auto" w:fill="E7E6E6" w:themeFill="background2"/>
              </w:rPr>
              <w:t>Rūšiuojamojo atliekų surinkimo skatinimas</w:t>
            </w:r>
          </w:p>
        </w:tc>
      </w:tr>
      <w:tr w:rsidR="006D5113" w:rsidRPr="00255449" w14:paraId="1EC9EF60" w14:textId="77777777" w:rsidTr="006D5113">
        <w:tc>
          <w:tcPr>
            <w:tcW w:w="2689" w:type="dxa"/>
          </w:tcPr>
          <w:p w14:paraId="21F40DD4" w14:textId="363104CF" w:rsidR="006D5113" w:rsidRPr="00255449" w:rsidRDefault="001C5A1F" w:rsidP="001A7948">
            <w:pPr>
              <w:rPr>
                <w:b/>
                <w:bCs/>
                <w:sz w:val="22"/>
                <w:szCs w:val="22"/>
              </w:rPr>
            </w:pPr>
            <w:r>
              <w:rPr>
                <w:b/>
                <w:bCs/>
                <w:sz w:val="22"/>
                <w:szCs w:val="22"/>
              </w:rPr>
              <w:lastRenderedPageBreak/>
              <w:t xml:space="preserve">2.1. </w:t>
            </w:r>
            <w:r w:rsidR="004065DB" w:rsidRPr="004065DB">
              <w:rPr>
                <w:b/>
                <w:bCs/>
                <w:sz w:val="22"/>
                <w:szCs w:val="22"/>
              </w:rPr>
              <w:t>Atliekų tvarkymo sistemos plėtra</w:t>
            </w:r>
          </w:p>
        </w:tc>
        <w:tc>
          <w:tcPr>
            <w:tcW w:w="6918" w:type="dxa"/>
          </w:tcPr>
          <w:p w14:paraId="70153FCE" w14:textId="0B58EF77" w:rsidR="006D5113" w:rsidRDefault="004065DB" w:rsidP="00FE5B69">
            <w:pPr>
              <w:spacing w:before="60" w:after="60"/>
              <w:jc w:val="both"/>
              <w:rPr>
                <w:iCs/>
                <w:sz w:val="22"/>
                <w:szCs w:val="22"/>
                <w:lang w:eastAsia="lt-LT"/>
              </w:rPr>
            </w:pPr>
            <w:r w:rsidRPr="004065DB">
              <w:rPr>
                <w:b/>
                <w:bCs/>
                <w:iCs/>
                <w:sz w:val="22"/>
                <w:szCs w:val="22"/>
                <w:lang w:eastAsia="lt-LT"/>
              </w:rPr>
              <w:t>Projekto tikslas</w:t>
            </w:r>
            <w:r w:rsidRPr="004065DB">
              <w:rPr>
                <w:iCs/>
                <w:sz w:val="22"/>
                <w:szCs w:val="22"/>
                <w:lang w:eastAsia="lt-LT"/>
              </w:rPr>
              <w:t xml:space="preserve"> </w:t>
            </w:r>
            <w:r>
              <w:rPr>
                <w:iCs/>
                <w:sz w:val="22"/>
                <w:szCs w:val="22"/>
                <w:lang w:eastAsia="lt-LT"/>
              </w:rPr>
              <w:t>–</w:t>
            </w:r>
            <w:r w:rsidRPr="004065DB">
              <w:rPr>
                <w:iCs/>
                <w:sz w:val="22"/>
                <w:szCs w:val="22"/>
                <w:lang w:eastAsia="lt-LT"/>
              </w:rPr>
              <w:t xml:space="preserve"> ženkliai</w:t>
            </w:r>
            <w:r>
              <w:rPr>
                <w:iCs/>
                <w:sz w:val="22"/>
                <w:szCs w:val="22"/>
                <w:lang w:eastAsia="lt-LT"/>
              </w:rPr>
              <w:t xml:space="preserve"> </w:t>
            </w:r>
            <w:r w:rsidRPr="004065DB">
              <w:rPr>
                <w:iCs/>
                <w:sz w:val="22"/>
                <w:szCs w:val="22"/>
                <w:lang w:eastAsia="lt-LT"/>
              </w:rPr>
              <w:t>sumažinti atliekų susidarymą taikant prevenciją, mažinimą, perdirbimą ir pakartotinį panaudojimą.</w:t>
            </w:r>
          </w:p>
          <w:p w14:paraId="1243CF30" w14:textId="77777777" w:rsidR="004065DB" w:rsidRPr="00FE5B69" w:rsidRDefault="004065DB" w:rsidP="00FE5B69">
            <w:pPr>
              <w:spacing w:before="60" w:after="60"/>
              <w:jc w:val="both"/>
              <w:rPr>
                <w:b/>
                <w:bCs/>
                <w:iCs/>
                <w:sz w:val="22"/>
                <w:szCs w:val="22"/>
                <w:lang w:eastAsia="lt-LT"/>
              </w:rPr>
            </w:pPr>
            <w:r w:rsidRPr="00FE5B69">
              <w:rPr>
                <w:b/>
                <w:bCs/>
                <w:iCs/>
                <w:sz w:val="22"/>
                <w:szCs w:val="22"/>
                <w:lang w:eastAsia="lt-LT"/>
              </w:rPr>
              <w:t xml:space="preserve">Projekto veiklos: </w:t>
            </w:r>
          </w:p>
          <w:p w14:paraId="1D76EAC8" w14:textId="132150F0" w:rsidR="004065DB" w:rsidRDefault="004065DB" w:rsidP="00FE5B69">
            <w:pPr>
              <w:spacing w:before="60" w:after="60"/>
              <w:jc w:val="both"/>
              <w:rPr>
                <w:iCs/>
                <w:sz w:val="22"/>
                <w:szCs w:val="22"/>
                <w:lang w:eastAsia="lt-LT"/>
              </w:rPr>
            </w:pPr>
            <w:r w:rsidRPr="00FE5B69">
              <w:rPr>
                <w:b/>
                <w:bCs/>
                <w:iCs/>
                <w:sz w:val="22"/>
                <w:szCs w:val="22"/>
                <w:lang w:eastAsia="lt-LT"/>
              </w:rPr>
              <w:t>1</w:t>
            </w:r>
            <w:r w:rsidR="00FE5B69" w:rsidRPr="00FE5B69">
              <w:rPr>
                <w:b/>
                <w:bCs/>
                <w:iCs/>
                <w:sz w:val="22"/>
                <w:szCs w:val="22"/>
                <w:lang w:eastAsia="lt-LT"/>
              </w:rPr>
              <w:t xml:space="preserve">. </w:t>
            </w:r>
            <w:r w:rsidRPr="00FE5B69">
              <w:rPr>
                <w:b/>
                <w:bCs/>
                <w:iCs/>
                <w:sz w:val="22"/>
                <w:szCs w:val="22"/>
                <w:lang w:eastAsia="lt-LT"/>
              </w:rPr>
              <w:t>Didelių gabaritų atliekų surinkimo aikštelės įrengimas</w:t>
            </w:r>
            <w:r w:rsidRPr="004065DB">
              <w:rPr>
                <w:iCs/>
                <w:sz w:val="22"/>
                <w:szCs w:val="22"/>
                <w:lang w:eastAsia="lt-LT"/>
              </w:rPr>
              <w:t>, atliekoms priimti ir laikinai laikyti skirtų įrenginių, įrangos, atliekų surinkimo konteinerių įsigijimas</w:t>
            </w:r>
            <w:r>
              <w:rPr>
                <w:iCs/>
                <w:sz w:val="22"/>
                <w:szCs w:val="22"/>
                <w:lang w:eastAsia="lt-LT"/>
              </w:rPr>
              <w:t>.</w:t>
            </w:r>
          </w:p>
          <w:p w14:paraId="47CDE62D" w14:textId="5947234A" w:rsidR="00FE5B69" w:rsidRPr="00FE5B69" w:rsidRDefault="00FE5B69" w:rsidP="00FE5B69">
            <w:pPr>
              <w:spacing w:before="60" w:after="60"/>
              <w:jc w:val="both"/>
              <w:rPr>
                <w:iCs/>
                <w:sz w:val="22"/>
                <w:szCs w:val="22"/>
                <w:lang w:eastAsia="lt-LT"/>
              </w:rPr>
            </w:pPr>
            <w:r w:rsidRPr="00FE5B69">
              <w:rPr>
                <w:iCs/>
                <w:sz w:val="22"/>
                <w:szCs w:val="22"/>
                <w:lang w:eastAsia="lt-LT"/>
              </w:rPr>
              <w:t xml:space="preserve">Klaipėdos miesto savivaldybėje šiuo metu gyvena apie 160 000 tūkst. gyventojų.  </w:t>
            </w:r>
            <w:r>
              <w:rPr>
                <w:iCs/>
                <w:sz w:val="22"/>
                <w:szCs w:val="22"/>
                <w:lang w:eastAsia="lt-LT"/>
              </w:rPr>
              <w:t>Savivaldybės teritorijoje</w:t>
            </w:r>
            <w:r w:rsidRPr="00FE5B69">
              <w:rPr>
                <w:iCs/>
                <w:sz w:val="22"/>
                <w:szCs w:val="22"/>
                <w:lang w:eastAsia="lt-LT"/>
              </w:rPr>
              <w:t xml:space="preserve"> veikia 3 DGASA, kurios yra rytinėje miesto pusėje, išsidėsčiusios viena nuo kitos apie 4-5 km atstumu.</w:t>
            </w:r>
            <w:r>
              <w:rPr>
                <w:iCs/>
                <w:sz w:val="22"/>
                <w:szCs w:val="22"/>
                <w:lang w:eastAsia="lt-LT"/>
              </w:rPr>
              <w:t xml:space="preserve"> V</w:t>
            </w:r>
            <w:r w:rsidRPr="00FE5B69">
              <w:rPr>
                <w:iCs/>
                <w:sz w:val="22"/>
                <w:szCs w:val="22"/>
                <w:lang w:eastAsia="lt-LT"/>
              </w:rPr>
              <w:t xml:space="preserve">akarinėje miesto pusėje DGASA nėra, o atliekų turėtojai, gyvenantys vakarinėje miesto dalyje – neturi galimybės patogiai ir greitai pasinaudoti DGASA teikiamomis paslaugomis. </w:t>
            </w:r>
          </w:p>
          <w:p w14:paraId="6CEF53FB" w14:textId="364A3FBF" w:rsidR="00FE5B69" w:rsidRDefault="00FE5B69" w:rsidP="00FE5B69">
            <w:pPr>
              <w:spacing w:before="60" w:after="60"/>
              <w:jc w:val="both"/>
              <w:rPr>
                <w:iCs/>
                <w:sz w:val="22"/>
                <w:szCs w:val="22"/>
                <w:lang w:eastAsia="lt-LT"/>
              </w:rPr>
            </w:pPr>
            <w:r w:rsidRPr="00FE5B69">
              <w:rPr>
                <w:iCs/>
                <w:sz w:val="22"/>
                <w:szCs w:val="22"/>
                <w:lang w:eastAsia="lt-LT"/>
              </w:rPr>
              <w:t>Valstybiniame atliekų prevencijos ir tvarkymo 2021</w:t>
            </w:r>
            <w:r>
              <w:rPr>
                <w:iCs/>
                <w:sz w:val="22"/>
                <w:szCs w:val="22"/>
                <w:lang w:eastAsia="lt-LT"/>
              </w:rPr>
              <w:t>–</w:t>
            </w:r>
            <w:r w:rsidRPr="00FE5B69">
              <w:rPr>
                <w:iCs/>
                <w:sz w:val="22"/>
                <w:szCs w:val="22"/>
                <w:lang w:eastAsia="lt-LT"/>
              </w:rPr>
              <w:t>2027 m</w:t>
            </w:r>
            <w:r>
              <w:rPr>
                <w:iCs/>
                <w:sz w:val="22"/>
                <w:szCs w:val="22"/>
                <w:lang w:eastAsia="lt-LT"/>
              </w:rPr>
              <w:t>.</w:t>
            </w:r>
            <w:r w:rsidRPr="00FE5B69">
              <w:rPr>
                <w:iCs/>
                <w:sz w:val="22"/>
                <w:szCs w:val="22"/>
                <w:lang w:eastAsia="lt-LT"/>
              </w:rPr>
              <w:t xml:space="preserve"> plane numatyta iki 2027 m. išplėsti DGASA tinklą taip, kad miestuose viena DGASA aprūpintų bent 40 000 gyventojų. Pagal mieste esantį gyventojų skaičių, siekiant užtikrinti infrastruktūros prieinamumą ir įvykdyti Valstybiniame atliekų prevencijos ir tvarkymo 2021</w:t>
            </w:r>
            <w:r>
              <w:rPr>
                <w:iCs/>
                <w:sz w:val="22"/>
                <w:szCs w:val="22"/>
                <w:lang w:eastAsia="lt-LT"/>
              </w:rPr>
              <w:t>–</w:t>
            </w:r>
            <w:r w:rsidRPr="00FE5B69">
              <w:rPr>
                <w:iCs/>
                <w:sz w:val="22"/>
                <w:szCs w:val="22"/>
                <w:lang w:eastAsia="lt-LT"/>
              </w:rPr>
              <w:t xml:space="preserve">2027 </w:t>
            </w:r>
            <w:r>
              <w:rPr>
                <w:iCs/>
                <w:sz w:val="22"/>
                <w:szCs w:val="22"/>
                <w:lang w:eastAsia="lt-LT"/>
              </w:rPr>
              <w:t>m.</w:t>
            </w:r>
            <w:r w:rsidRPr="00FE5B69">
              <w:rPr>
                <w:iCs/>
                <w:sz w:val="22"/>
                <w:szCs w:val="22"/>
                <w:lang w:eastAsia="lt-LT"/>
              </w:rPr>
              <w:t xml:space="preserve"> plane ir Klaipėdos regiono atliekų prevencijos ir tvarkymo 2021</w:t>
            </w:r>
            <w:r>
              <w:rPr>
                <w:iCs/>
                <w:sz w:val="22"/>
                <w:szCs w:val="22"/>
                <w:lang w:eastAsia="lt-LT"/>
              </w:rPr>
              <w:t>–</w:t>
            </w:r>
            <w:r w:rsidRPr="00FE5B69">
              <w:rPr>
                <w:iCs/>
                <w:sz w:val="22"/>
                <w:szCs w:val="22"/>
                <w:lang w:eastAsia="lt-LT"/>
              </w:rPr>
              <w:t>2027 m. plane nustatytas užduotis, būtina įrengti dar vieną DGASA, vakarinėje miesto dalyje.</w:t>
            </w:r>
          </w:p>
          <w:p w14:paraId="1F39ACE4" w14:textId="572D17DD" w:rsidR="004065DB" w:rsidRPr="00FE5B69" w:rsidRDefault="00FE5B69" w:rsidP="00FE5B69">
            <w:pPr>
              <w:spacing w:before="60" w:after="60"/>
              <w:jc w:val="both"/>
              <w:rPr>
                <w:b/>
                <w:bCs/>
                <w:iCs/>
                <w:sz w:val="22"/>
                <w:szCs w:val="22"/>
                <w:lang w:eastAsia="lt-LT"/>
              </w:rPr>
            </w:pPr>
            <w:r w:rsidRPr="00FE5B69">
              <w:rPr>
                <w:b/>
                <w:bCs/>
                <w:iCs/>
                <w:sz w:val="22"/>
                <w:szCs w:val="22"/>
                <w:lang w:eastAsia="lt-LT"/>
              </w:rPr>
              <w:t xml:space="preserve">2. </w:t>
            </w:r>
            <w:r w:rsidR="004065DB" w:rsidRPr="00FE5B69">
              <w:rPr>
                <w:b/>
                <w:bCs/>
                <w:iCs/>
                <w:sz w:val="22"/>
                <w:szCs w:val="22"/>
                <w:lang w:eastAsia="lt-LT"/>
              </w:rPr>
              <w:t xml:space="preserve">Atliekų, tinkamų paruošti pakartotinai naudoti, surinkimo infrastruktūros sukūrimas. </w:t>
            </w:r>
          </w:p>
          <w:p w14:paraId="1E5986C7" w14:textId="5068B4FB" w:rsidR="00FE5B69" w:rsidRPr="00FE5B69" w:rsidRDefault="00FE5B69" w:rsidP="00FE5B69">
            <w:pPr>
              <w:spacing w:before="60" w:after="60"/>
              <w:jc w:val="both"/>
              <w:rPr>
                <w:iCs/>
                <w:sz w:val="22"/>
                <w:szCs w:val="22"/>
                <w:lang w:eastAsia="lt-LT"/>
              </w:rPr>
            </w:pPr>
            <w:r w:rsidRPr="00FE5B69">
              <w:rPr>
                <w:iCs/>
                <w:sz w:val="22"/>
                <w:szCs w:val="22"/>
                <w:lang w:eastAsia="lt-LT"/>
              </w:rPr>
              <w:t>Klaipėdos regiono atliekų tvarkymo centras nuomojasi nedideles patalpas pakartotiniam daiktų panaudojimui, pakartotiną daiktų naudojimą vykdo esančiose DGASA, tačiau tinkamų sąlygų šių daiktų paruošimui pakartotinam naudojimui ir jų eksponavimui</w:t>
            </w:r>
            <w:r>
              <w:rPr>
                <w:iCs/>
                <w:sz w:val="22"/>
                <w:szCs w:val="22"/>
                <w:lang w:eastAsia="lt-LT"/>
              </w:rPr>
              <w:t xml:space="preserve"> </w:t>
            </w:r>
            <w:r w:rsidRPr="00FE5B69">
              <w:rPr>
                <w:iCs/>
                <w:sz w:val="22"/>
                <w:szCs w:val="22"/>
                <w:lang w:eastAsia="lt-LT"/>
              </w:rPr>
              <w:t xml:space="preserve">neturi.    </w:t>
            </w:r>
          </w:p>
          <w:p w14:paraId="5076EDD2" w14:textId="34882DF7" w:rsidR="00FE5B69" w:rsidRDefault="00FE5B69" w:rsidP="00FE5B69">
            <w:pPr>
              <w:spacing w:before="60" w:after="60"/>
              <w:jc w:val="both"/>
              <w:rPr>
                <w:iCs/>
                <w:sz w:val="22"/>
                <w:szCs w:val="22"/>
                <w:lang w:eastAsia="lt-LT"/>
              </w:rPr>
            </w:pPr>
            <w:r w:rsidRPr="00FE5B69">
              <w:rPr>
                <w:iCs/>
                <w:sz w:val="22"/>
                <w:szCs w:val="22"/>
                <w:lang w:eastAsia="lt-LT"/>
              </w:rPr>
              <w:t xml:space="preserve">Siekiant prisidėti prie </w:t>
            </w:r>
            <w:r>
              <w:rPr>
                <w:iCs/>
                <w:sz w:val="22"/>
                <w:szCs w:val="22"/>
                <w:lang w:eastAsia="lt-LT"/>
              </w:rPr>
              <w:t>v</w:t>
            </w:r>
            <w:r w:rsidRPr="00FE5B69">
              <w:rPr>
                <w:iCs/>
                <w:sz w:val="22"/>
                <w:szCs w:val="22"/>
                <w:lang w:eastAsia="lt-LT"/>
              </w:rPr>
              <w:t>alstybei nustatytų atliekų prevencijos ir tvarkymo užduočių įvykdymo, būtina didinti pakartotinai naudoti paruošiamų ir perdirbamų komunalinių atliekų kiekį. Klaipėdos regione šiuo metu nėra tinkamos infrastruktūros šios užduoties vykdymui.</w:t>
            </w:r>
          </w:p>
          <w:p w14:paraId="56BB434D" w14:textId="79A85328" w:rsidR="00FE5B69" w:rsidRPr="004065DB" w:rsidRDefault="00FE5B69" w:rsidP="00FE5B69">
            <w:pPr>
              <w:spacing w:before="60" w:after="60"/>
              <w:jc w:val="both"/>
              <w:rPr>
                <w:iCs/>
                <w:sz w:val="22"/>
                <w:szCs w:val="22"/>
                <w:lang w:eastAsia="lt-LT"/>
              </w:rPr>
            </w:pPr>
            <w:r w:rsidRPr="00FE5B69">
              <w:rPr>
                <w:iCs/>
                <w:sz w:val="22"/>
                <w:szCs w:val="22"/>
                <w:lang w:eastAsia="lt-LT"/>
              </w:rPr>
              <w:t>Įreng</w:t>
            </w:r>
            <w:r>
              <w:rPr>
                <w:iCs/>
                <w:sz w:val="22"/>
                <w:szCs w:val="22"/>
                <w:lang w:eastAsia="lt-LT"/>
              </w:rPr>
              <w:t>us</w:t>
            </w:r>
            <w:r w:rsidRPr="00FE5B69">
              <w:rPr>
                <w:iCs/>
                <w:sz w:val="22"/>
                <w:szCs w:val="22"/>
                <w:lang w:eastAsia="lt-LT"/>
              </w:rPr>
              <w:t xml:space="preserve"> </w:t>
            </w:r>
            <w:r>
              <w:rPr>
                <w:iCs/>
                <w:sz w:val="22"/>
                <w:szCs w:val="22"/>
                <w:lang w:eastAsia="lt-LT"/>
              </w:rPr>
              <w:t>r</w:t>
            </w:r>
            <w:r w:rsidRPr="00FE5B69">
              <w:rPr>
                <w:iCs/>
                <w:sz w:val="22"/>
                <w:szCs w:val="22"/>
                <w:lang w:eastAsia="lt-LT"/>
              </w:rPr>
              <w:t>egionin</w:t>
            </w:r>
            <w:r>
              <w:rPr>
                <w:iCs/>
                <w:sz w:val="22"/>
                <w:szCs w:val="22"/>
                <w:lang w:eastAsia="lt-LT"/>
              </w:rPr>
              <w:t>į</w:t>
            </w:r>
            <w:r w:rsidRPr="00FE5B69">
              <w:rPr>
                <w:iCs/>
                <w:sz w:val="22"/>
                <w:szCs w:val="22"/>
                <w:lang w:eastAsia="lt-LT"/>
              </w:rPr>
              <w:t xml:space="preserve"> pakartotinio naudojimo centr</w:t>
            </w:r>
            <w:r>
              <w:rPr>
                <w:iCs/>
                <w:sz w:val="22"/>
                <w:szCs w:val="22"/>
                <w:lang w:eastAsia="lt-LT"/>
              </w:rPr>
              <w:t>ą bus</w:t>
            </w:r>
            <w:r w:rsidRPr="00FE5B69">
              <w:rPr>
                <w:iCs/>
                <w:sz w:val="22"/>
                <w:szCs w:val="22"/>
                <w:lang w:eastAsia="lt-LT"/>
              </w:rPr>
              <w:t xml:space="preserve"> </w:t>
            </w:r>
            <w:r>
              <w:rPr>
                <w:iCs/>
                <w:sz w:val="22"/>
                <w:szCs w:val="22"/>
                <w:lang w:eastAsia="lt-LT"/>
              </w:rPr>
              <w:t>sudaromos</w:t>
            </w:r>
            <w:r w:rsidRPr="00FE5B69">
              <w:rPr>
                <w:iCs/>
                <w:sz w:val="22"/>
                <w:szCs w:val="22"/>
                <w:lang w:eastAsia="lt-LT"/>
              </w:rPr>
              <w:t xml:space="preserve"> </w:t>
            </w:r>
            <w:r>
              <w:rPr>
                <w:iCs/>
                <w:sz w:val="22"/>
                <w:szCs w:val="22"/>
                <w:lang w:eastAsia="lt-LT"/>
              </w:rPr>
              <w:t>palankios</w:t>
            </w:r>
            <w:r w:rsidRPr="00FE5B69">
              <w:rPr>
                <w:iCs/>
                <w:sz w:val="22"/>
                <w:szCs w:val="22"/>
                <w:lang w:eastAsia="lt-LT"/>
              </w:rPr>
              <w:t xml:space="preserve"> </w:t>
            </w:r>
            <w:r>
              <w:rPr>
                <w:iCs/>
                <w:sz w:val="22"/>
                <w:szCs w:val="22"/>
                <w:lang w:eastAsia="lt-LT"/>
              </w:rPr>
              <w:t>sąlygos</w:t>
            </w:r>
            <w:r w:rsidRPr="00FE5B69">
              <w:rPr>
                <w:iCs/>
                <w:sz w:val="22"/>
                <w:szCs w:val="22"/>
                <w:lang w:eastAsia="lt-LT"/>
              </w:rPr>
              <w:t xml:space="preserve"> </w:t>
            </w:r>
            <w:r>
              <w:rPr>
                <w:iCs/>
                <w:sz w:val="22"/>
                <w:szCs w:val="22"/>
                <w:lang w:eastAsia="lt-LT"/>
              </w:rPr>
              <w:t>visiems</w:t>
            </w:r>
            <w:r w:rsidRPr="00FE5B69">
              <w:rPr>
                <w:iCs/>
                <w:sz w:val="22"/>
                <w:szCs w:val="22"/>
                <w:lang w:eastAsia="lt-LT"/>
              </w:rPr>
              <w:t xml:space="preserve"> Klaipėdos regiono gyventojams ne tik socialiai atsakingai </w:t>
            </w:r>
            <w:r>
              <w:rPr>
                <w:iCs/>
                <w:sz w:val="22"/>
                <w:szCs w:val="22"/>
                <w:lang w:eastAsia="lt-LT"/>
              </w:rPr>
              <w:t>atsisakyti (išmesti)</w:t>
            </w:r>
            <w:r w:rsidRPr="00FE5B69">
              <w:rPr>
                <w:iCs/>
                <w:sz w:val="22"/>
                <w:szCs w:val="22"/>
                <w:lang w:eastAsia="lt-LT"/>
              </w:rPr>
              <w:t xml:space="preserve"> nereikaling</w:t>
            </w:r>
            <w:r>
              <w:rPr>
                <w:iCs/>
                <w:sz w:val="22"/>
                <w:szCs w:val="22"/>
                <w:lang w:eastAsia="lt-LT"/>
              </w:rPr>
              <w:t>ų</w:t>
            </w:r>
            <w:r w:rsidRPr="00FE5B69">
              <w:rPr>
                <w:iCs/>
                <w:sz w:val="22"/>
                <w:szCs w:val="22"/>
                <w:lang w:eastAsia="lt-LT"/>
              </w:rPr>
              <w:t xml:space="preserve"> daikt</w:t>
            </w:r>
            <w:r>
              <w:rPr>
                <w:iCs/>
                <w:sz w:val="22"/>
                <w:szCs w:val="22"/>
                <w:lang w:eastAsia="lt-LT"/>
              </w:rPr>
              <w:t>ų</w:t>
            </w:r>
            <w:r w:rsidRPr="00FE5B69">
              <w:rPr>
                <w:iCs/>
                <w:sz w:val="22"/>
                <w:szCs w:val="22"/>
                <w:lang w:eastAsia="lt-LT"/>
              </w:rPr>
              <w:t>, bet pasiimti pakartotiniam naudojimui reikalingus daiktus (baldus, indus, smulkius daiktus ir kt.).</w:t>
            </w:r>
          </w:p>
          <w:p w14:paraId="78AB7CA6" w14:textId="65F6FFBD" w:rsidR="004065DB" w:rsidRDefault="00FE5B69" w:rsidP="00FE5B69">
            <w:pPr>
              <w:spacing w:before="60" w:after="60"/>
              <w:jc w:val="both"/>
              <w:rPr>
                <w:iCs/>
                <w:sz w:val="22"/>
                <w:szCs w:val="22"/>
                <w:lang w:eastAsia="lt-LT"/>
              </w:rPr>
            </w:pPr>
            <w:r w:rsidRPr="00FE5B69">
              <w:rPr>
                <w:b/>
                <w:bCs/>
                <w:iCs/>
                <w:sz w:val="22"/>
                <w:szCs w:val="22"/>
                <w:lang w:eastAsia="lt-LT"/>
              </w:rPr>
              <w:t xml:space="preserve">3. </w:t>
            </w:r>
            <w:r w:rsidR="004065DB" w:rsidRPr="00FE5B69">
              <w:rPr>
                <w:b/>
                <w:bCs/>
                <w:iCs/>
                <w:sz w:val="22"/>
                <w:szCs w:val="22"/>
                <w:lang w:eastAsia="lt-LT"/>
              </w:rPr>
              <w:t>Visuomenės, regiono ir savivaldybės gyventojų informavimas</w:t>
            </w:r>
            <w:r w:rsidRPr="00FE5B69">
              <w:rPr>
                <w:b/>
                <w:bCs/>
                <w:iCs/>
                <w:sz w:val="22"/>
                <w:szCs w:val="22"/>
                <w:lang w:eastAsia="lt-LT"/>
              </w:rPr>
              <w:t>,</w:t>
            </w:r>
            <w:r w:rsidR="004065DB" w:rsidRPr="00FE5B69">
              <w:rPr>
                <w:b/>
                <w:bCs/>
                <w:iCs/>
                <w:sz w:val="22"/>
                <w:szCs w:val="22"/>
                <w:lang w:eastAsia="lt-LT"/>
              </w:rPr>
              <w:t xml:space="preserve"> skatinant rūšiuojamąjį atliekų surinkimą</w:t>
            </w:r>
            <w:r w:rsidR="004065DB" w:rsidRPr="004065DB">
              <w:rPr>
                <w:iCs/>
                <w:sz w:val="22"/>
                <w:szCs w:val="22"/>
                <w:lang w:eastAsia="lt-LT"/>
              </w:rPr>
              <w:t>.</w:t>
            </w:r>
          </w:p>
          <w:p w14:paraId="7A308F3F" w14:textId="5714549A" w:rsidR="00FE5B69" w:rsidRDefault="00FE5B69" w:rsidP="00FE5B69">
            <w:pPr>
              <w:spacing w:before="60" w:after="60"/>
              <w:jc w:val="both"/>
              <w:rPr>
                <w:iCs/>
                <w:sz w:val="22"/>
                <w:szCs w:val="22"/>
                <w:lang w:eastAsia="lt-LT"/>
              </w:rPr>
            </w:pPr>
            <w:r w:rsidRPr="00FE5B69">
              <w:rPr>
                <w:iCs/>
                <w:sz w:val="22"/>
                <w:szCs w:val="22"/>
                <w:lang w:eastAsia="lt-LT"/>
              </w:rPr>
              <w:t>Siekiant didinti gyventojų sąmoningumą, žinojimą apie teisingą atliekų tvarkymą, būtina šviesti visuomenę apie rūšiuojamąjį atliekų surinkimą, DGASA aikštelių prieinamumą, jose teikiamas paslaugas bei galimybę pakartotinai naudoti daiktus, tinkamai juos paruošti pakartotiniam naudojimui.</w:t>
            </w:r>
            <w:r w:rsidR="00E30E71">
              <w:rPr>
                <w:iCs/>
                <w:sz w:val="22"/>
                <w:szCs w:val="22"/>
                <w:lang w:eastAsia="lt-LT"/>
              </w:rPr>
              <w:t xml:space="preserve"> Tam numatoma įgyvendinti viešinimo kampaniją. </w:t>
            </w:r>
          </w:p>
          <w:p w14:paraId="406C4C0F" w14:textId="61663627" w:rsidR="00FE5B69" w:rsidRDefault="004065DB" w:rsidP="00FE5B69">
            <w:pPr>
              <w:spacing w:before="60" w:after="60"/>
              <w:jc w:val="both"/>
              <w:rPr>
                <w:iCs/>
                <w:sz w:val="22"/>
                <w:szCs w:val="22"/>
                <w:lang w:eastAsia="lt-LT"/>
              </w:rPr>
            </w:pPr>
            <w:r w:rsidRPr="004065DB">
              <w:rPr>
                <w:iCs/>
                <w:sz w:val="22"/>
                <w:szCs w:val="22"/>
                <w:lang w:eastAsia="lt-LT"/>
              </w:rPr>
              <w:t>Projekto veiklų vykdymo vieta – Klaipėdos miesto teritorija  tarp Minijos g., Lakštučių g., Nemuno g. ir žemės sklypų Minijos g. 44A  ir Minijos g. 44B.</w:t>
            </w:r>
          </w:p>
          <w:p w14:paraId="2AC33B62" w14:textId="7CF896A5" w:rsidR="00FE5B69" w:rsidRPr="001A7948" w:rsidRDefault="00FE5B69" w:rsidP="00FE5B69">
            <w:pPr>
              <w:spacing w:before="60" w:after="60"/>
              <w:jc w:val="both"/>
              <w:rPr>
                <w:iCs/>
                <w:sz w:val="22"/>
                <w:szCs w:val="22"/>
                <w:lang w:eastAsia="lt-LT"/>
              </w:rPr>
            </w:pPr>
            <w:r w:rsidRPr="00FE09C2">
              <w:rPr>
                <w:i/>
                <w:sz w:val="22"/>
                <w:szCs w:val="22"/>
                <w:lang w:eastAsia="lt-LT"/>
              </w:rPr>
              <w:t>Projekto vykdytojas/pareiškėjas</w:t>
            </w:r>
            <w:r w:rsidRPr="00AD68A4">
              <w:rPr>
                <w:iCs/>
                <w:sz w:val="22"/>
                <w:szCs w:val="22"/>
                <w:lang w:eastAsia="lt-LT"/>
              </w:rPr>
              <w:t xml:space="preserve"> – UAB </w:t>
            </w:r>
            <w:r>
              <w:rPr>
                <w:iCs/>
                <w:sz w:val="22"/>
                <w:szCs w:val="22"/>
                <w:lang w:eastAsia="lt-LT"/>
              </w:rPr>
              <w:t>„</w:t>
            </w:r>
            <w:r w:rsidRPr="00FE5B69">
              <w:rPr>
                <w:iCs/>
                <w:sz w:val="22"/>
                <w:szCs w:val="22"/>
                <w:lang w:eastAsia="lt-LT"/>
              </w:rPr>
              <w:t>Klaipėdos regiono atliekų tvarkymo centras</w:t>
            </w:r>
            <w:r>
              <w:rPr>
                <w:iCs/>
                <w:sz w:val="22"/>
                <w:szCs w:val="22"/>
                <w:lang w:eastAsia="lt-LT"/>
              </w:rPr>
              <w:t xml:space="preserve">“, </w:t>
            </w:r>
            <w:r w:rsidRPr="00FE09C2">
              <w:rPr>
                <w:i/>
                <w:sz w:val="22"/>
                <w:szCs w:val="22"/>
                <w:lang w:eastAsia="lt-LT"/>
              </w:rPr>
              <w:t>partneris</w:t>
            </w:r>
            <w:r>
              <w:rPr>
                <w:iCs/>
                <w:sz w:val="22"/>
                <w:szCs w:val="22"/>
                <w:lang w:eastAsia="lt-LT"/>
              </w:rPr>
              <w:t xml:space="preserve"> – </w:t>
            </w:r>
            <w:r w:rsidRPr="00FE5B69">
              <w:rPr>
                <w:iCs/>
                <w:sz w:val="22"/>
                <w:szCs w:val="22"/>
                <w:lang w:eastAsia="lt-LT"/>
              </w:rPr>
              <w:t>Klaipėdos</w:t>
            </w:r>
            <w:r>
              <w:rPr>
                <w:iCs/>
                <w:sz w:val="22"/>
                <w:szCs w:val="22"/>
                <w:lang w:eastAsia="lt-LT"/>
              </w:rPr>
              <w:t xml:space="preserve"> </w:t>
            </w:r>
            <w:r w:rsidRPr="00FE5B69">
              <w:rPr>
                <w:iCs/>
                <w:sz w:val="22"/>
                <w:szCs w:val="22"/>
                <w:lang w:eastAsia="lt-LT"/>
              </w:rPr>
              <w:t>miesto savivaldybės administracija</w:t>
            </w:r>
            <w:r>
              <w:rPr>
                <w:iCs/>
                <w:sz w:val="22"/>
                <w:szCs w:val="22"/>
                <w:lang w:eastAsia="lt-LT"/>
              </w:rPr>
              <w:t>.</w:t>
            </w:r>
          </w:p>
        </w:tc>
      </w:tr>
      <w:tr w:rsidR="004065DB" w:rsidRPr="00255449" w14:paraId="353D8382" w14:textId="77777777" w:rsidTr="006D5113">
        <w:tc>
          <w:tcPr>
            <w:tcW w:w="2689" w:type="dxa"/>
          </w:tcPr>
          <w:p w14:paraId="618AC3C1" w14:textId="34CFD0A0" w:rsidR="004065DB" w:rsidRDefault="004065DB" w:rsidP="001A7948">
            <w:pPr>
              <w:rPr>
                <w:b/>
                <w:bCs/>
                <w:sz w:val="22"/>
                <w:szCs w:val="22"/>
              </w:rPr>
            </w:pPr>
            <w:r>
              <w:rPr>
                <w:b/>
                <w:bCs/>
                <w:sz w:val="22"/>
                <w:szCs w:val="22"/>
              </w:rPr>
              <w:t xml:space="preserve">2.2. </w:t>
            </w:r>
            <w:r w:rsidRPr="004065DB">
              <w:rPr>
                <w:b/>
                <w:bCs/>
                <w:sz w:val="22"/>
                <w:szCs w:val="22"/>
              </w:rPr>
              <w:t>Didelių gabaritų atliekų surinkimo aikštelių tinklo plėtra Kretingos rajone</w:t>
            </w:r>
          </w:p>
        </w:tc>
        <w:tc>
          <w:tcPr>
            <w:tcW w:w="6918" w:type="dxa"/>
          </w:tcPr>
          <w:p w14:paraId="4FD6C7A5" w14:textId="0481EA1C" w:rsidR="004065DB" w:rsidRPr="004065DB" w:rsidRDefault="004065DB" w:rsidP="00B569A6">
            <w:pPr>
              <w:spacing w:before="60" w:after="60"/>
              <w:jc w:val="both"/>
              <w:rPr>
                <w:iCs/>
                <w:sz w:val="22"/>
                <w:szCs w:val="22"/>
                <w:lang w:eastAsia="lt-LT"/>
              </w:rPr>
            </w:pPr>
            <w:r w:rsidRPr="004065DB">
              <w:rPr>
                <w:b/>
                <w:bCs/>
                <w:iCs/>
                <w:sz w:val="22"/>
                <w:szCs w:val="22"/>
                <w:lang w:eastAsia="lt-LT"/>
              </w:rPr>
              <w:t>Projekto tikslas</w:t>
            </w:r>
            <w:r w:rsidRPr="004065DB">
              <w:rPr>
                <w:iCs/>
                <w:sz w:val="22"/>
                <w:szCs w:val="22"/>
                <w:lang w:eastAsia="lt-LT"/>
              </w:rPr>
              <w:t xml:space="preserve"> – sukurti ir plėtoti komunalinių atliekų rūšiuojamojo surinkimo ir (ar) paruošimo naudoti pakartotinai infrastruktūrą.</w:t>
            </w:r>
          </w:p>
          <w:p w14:paraId="48D9862B" w14:textId="1A6BBD42" w:rsidR="004065DB" w:rsidRDefault="004065DB" w:rsidP="00B569A6">
            <w:pPr>
              <w:spacing w:before="60" w:after="60"/>
              <w:jc w:val="both"/>
              <w:rPr>
                <w:iCs/>
                <w:sz w:val="22"/>
                <w:szCs w:val="22"/>
                <w:lang w:eastAsia="lt-LT"/>
              </w:rPr>
            </w:pPr>
            <w:r w:rsidRPr="00B569A6">
              <w:rPr>
                <w:b/>
                <w:bCs/>
                <w:iCs/>
                <w:sz w:val="22"/>
                <w:szCs w:val="22"/>
                <w:lang w:eastAsia="lt-LT"/>
              </w:rPr>
              <w:t>Pagrindinė projekto veikla</w:t>
            </w:r>
            <w:r w:rsidRPr="004065DB">
              <w:rPr>
                <w:iCs/>
                <w:sz w:val="22"/>
                <w:szCs w:val="22"/>
                <w:lang w:eastAsia="lt-LT"/>
              </w:rPr>
              <w:t xml:space="preserve"> – </w:t>
            </w:r>
            <w:r w:rsidR="00DB7958">
              <w:rPr>
                <w:iCs/>
                <w:sz w:val="22"/>
                <w:szCs w:val="22"/>
                <w:lang w:eastAsia="lt-LT"/>
              </w:rPr>
              <w:t>DGASA</w:t>
            </w:r>
            <w:r w:rsidRPr="004065DB">
              <w:rPr>
                <w:iCs/>
                <w:sz w:val="22"/>
                <w:szCs w:val="22"/>
                <w:lang w:eastAsia="lt-LT"/>
              </w:rPr>
              <w:t xml:space="preserve"> suprojektavimas,</w:t>
            </w:r>
            <w:r w:rsidR="00183BD8">
              <w:rPr>
                <w:iCs/>
                <w:sz w:val="22"/>
                <w:szCs w:val="22"/>
                <w:lang w:eastAsia="lt-LT"/>
              </w:rPr>
              <w:t xml:space="preserve"> </w:t>
            </w:r>
            <w:r w:rsidRPr="004065DB">
              <w:rPr>
                <w:iCs/>
                <w:sz w:val="22"/>
                <w:szCs w:val="22"/>
                <w:lang w:eastAsia="lt-LT"/>
              </w:rPr>
              <w:t>įrengimas, pastatant pastatą, įrengiant stacionarias automobilines svarstykles, aikštelės apšvietimą, vandentiekio, buitinių nuotekų ir lietaus tinklus, įsigyjant atliekoms priimti ir laikinai laikyti skirtus įrenginius, įrangą.</w:t>
            </w:r>
            <w:r w:rsidR="00FF4D50">
              <w:rPr>
                <w:iCs/>
                <w:sz w:val="22"/>
                <w:szCs w:val="22"/>
                <w:lang w:eastAsia="lt-LT"/>
              </w:rPr>
              <w:t xml:space="preserve"> Taip pat </w:t>
            </w:r>
            <w:r w:rsidR="00FF4D50">
              <w:rPr>
                <w:iCs/>
                <w:sz w:val="22"/>
                <w:szCs w:val="22"/>
                <w:lang w:eastAsia="lt-LT"/>
              </w:rPr>
              <w:lastRenderedPageBreak/>
              <w:t>numatomos s</w:t>
            </w:r>
            <w:r w:rsidR="00FF4D50" w:rsidRPr="00FF4D50">
              <w:rPr>
                <w:iCs/>
                <w:sz w:val="22"/>
                <w:szCs w:val="22"/>
                <w:lang w:eastAsia="lt-LT"/>
              </w:rPr>
              <w:t>avivaldybės gyventojų informavim</w:t>
            </w:r>
            <w:r w:rsidR="00FF4D50">
              <w:rPr>
                <w:iCs/>
                <w:sz w:val="22"/>
                <w:szCs w:val="22"/>
                <w:lang w:eastAsia="lt-LT"/>
              </w:rPr>
              <w:t>o</w:t>
            </w:r>
            <w:r w:rsidR="00FF4D50" w:rsidRPr="00FF4D50">
              <w:rPr>
                <w:iCs/>
                <w:sz w:val="22"/>
                <w:szCs w:val="22"/>
                <w:lang w:eastAsia="lt-LT"/>
              </w:rPr>
              <w:t>, skatinant rūšiuojamąjį atliekų surinkimą</w:t>
            </w:r>
            <w:r w:rsidR="00FF4D50">
              <w:rPr>
                <w:iCs/>
                <w:sz w:val="22"/>
                <w:szCs w:val="22"/>
                <w:lang w:eastAsia="lt-LT"/>
              </w:rPr>
              <w:t xml:space="preserve">, veiklos. </w:t>
            </w:r>
          </w:p>
          <w:p w14:paraId="2B89F29E" w14:textId="55619E89" w:rsidR="008F216D" w:rsidRPr="008F216D" w:rsidRDefault="008F216D" w:rsidP="008F216D">
            <w:pPr>
              <w:spacing w:before="60" w:after="60"/>
              <w:jc w:val="both"/>
              <w:rPr>
                <w:iCs/>
                <w:sz w:val="22"/>
                <w:szCs w:val="22"/>
                <w:lang w:eastAsia="lt-LT"/>
              </w:rPr>
            </w:pPr>
            <w:r w:rsidRPr="008F216D">
              <w:rPr>
                <w:iCs/>
                <w:sz w:val="22"/>
                <w:szCs w:val="22"/>
                <w:lang w:eastAsia="lt-LT"/>
              </w:rPr>
              <w:t xml:space="preserve">Kretingos rajono teritorijoje šiuo metu veikia 1 DGASA, kuri yra Sodžiaus g. 86, </w:t>
            </w:r>
            <w:proofErr w:type="spellStart"/>
            <w:r w:rsidRPr="008F216D">
              <w:rPr>
                <w:iCs/>
                <w:sz w:val="22"/>
                <w:szCs w:val="22"/>
                <w:lang w:eastAsia="lt-LT"/>
              </w:rPr>
              <w:t>Ankštakių</w:t>
            </w:r>
            <w:proofErr w:type="spellEnd"/>
            <w:r w:rsidRPr="008F216D">
              <w:rPr>
                <w:iCs/>
                <w:sz w:val="22"/>
                <w:szCs w:val="22"/>
                <w:lang w:eastAsia="lt-LT"/>
              </w:rPr>
              <w:t xml:space="preserve"> k. Kretingos r. Aikštelę eksploatuoja UAB </w:t>
            </w:r>
            <w:r>
              <w:rPr>
                <w:iCs/>
                <w:sz w:val="22"/>
                <w:szCs w:val="22"/>
                <w:lang w:eastAsia="lt-LT"/>
              </w:rPr>
              <w:t>„</w:t>
            </w:r>
            <w:r w:rsidRPr="008F216D">
              <w:rPr>
                <w:iCs/>
                <w:sz w:val="22"/>
                <w:szCs w:val="22"/>
                <w:lang w:eastAsia="lt-LT"/>
              </w:rPr>
              <w:t>Klaipėdos regiono atliekų tvarkymo centras</w:t>
            </w:r>
            <w:r>
              <w:rPr>
                <w:iCs/>
                <w:sz w:val="22"/>
                <w:szCs w:val="22"/>
                <w:lang w:eastAsia="lt-LT"/>
              </w:rPr>
              <w:t>“</w:t>
            </w:r>
            <w:r w:rsidRPr="008F216D">
              <w:rPr>
                <w:iCs/>
                <w:sz w:val="22"/>
                <w:szCs w:val="22"/>
                <w:lang w:eastAsia="lt-LT"/>
              </w:rPr>
              <w:t>. Aikštelė įsikūrusi vakarinėje rajono pusėje</w:t>
            </w:r>
            <w:r>
              <w:rPr>
                <w:iCs/>
                <w:sz w:val="22"/>
                <w:szCs w:val="22"/>
                <w:lang w:eastAsia="lt-LT"/>
              </w:rPr>
              <w:t>,</w:t>
            </w:r>
            <w:r w:rsidRPr="008F216D">
              <w:rPr>
                <w:iCs/>
                <w:sz w:val="22"/>
                <w:szCs w:val="22"/>
                <w:lang w:eastAsia="lt-LT"/>
              </w:rPr>
              <w:t xml:space="preserve"> nuo Salantų miesto ir </w:t>
            </w:r>
            <w:proofErr w:type="spellStart"/>
            <w:r w:rsidRPr="008F216D">
              <w:rPr>
                <w:iCs/>
                <w:sz w:val="22"/>
                <w:szCs w:val="22"/>
                <w:lang w:eastAsia="lt-LT"/>
              </w:rPr>
              <w:t>Imbarės</w:t>
            </w:r>
            <w:proofErr w:type="spellEnd"/>
            <w:r w:rsidRPr="008F216D">
              <w:rPr>
                <w:iCs/>
                <w:sz w:val="22"/>
                <w:szCs w:val="22"/>
                <w:lang w:eastAsia="lt-LT"/>
              </w:rPr>
              <w:t xml:space="preserve"> seniūnijos aikštelė nutolusi apie 40 km, šių seniūnijų gyventojai neturi galimybės patogiai ir greitai pasinaudoti DGASA teikiamomis paslaugomis. </w:t>
            </w:r>
          </w:p>
          <w:p w14:paraId="662D56F0" w14:textId="26C83C1F" w:rsidR="008F216D" w:rsidRPr="008F216D" w:rsidRDefault="008F216D" w:rsidP="008F216D">
            <w:pPr>
              <w:spacing w:before="60" w:after="60"/>
              <w:jc w:val="both"/>
              <w:rPr>
                <w:iCs/>
                <w:sz w:val="22"/>
                <w:szCs w:val="22"/>
                <w:lang w:eastAsia="lt-LT"/>
              </w:rPr>
            </w:pPr>
            <w:r w:rsidRPr="008F216D">
              <w:rPr>
                <w:iCs/>
                <w:sz w:val="22"/>
                <w:szCs w:val="22"/>
                <w:lang w:eastAsia="lt-LT"/>
              </w:rPr>
              <w:t>Valstybiniame atliekų prevencijos ir tvarkymo 2021–2027 metų plane numatyta iki 2027 m. išplėsti DGASA tinklą taip, kad miestuose viena DGASA aprūpintų bent 40 000 gyventojų, o kaimo vietovėse įrengti po vieną DGASA ne didesniu kaip 15 km atstumu nuo gyvenamųjų teritorijų. Pagal mieste esantį gyventojų skaičių, siekiant užtikrinti infrastruktūros prieinamumą ir įvykdyti Valstybiniame atliekų prevencijos ir tvarkymo 2021</w:t>
            </w:r>
            <w:r>
              <w:rPr>
                <w:iCs/>
                <w:sz w:val="22"/>
                <w:szCs w:val="22"/>
                <w:lang w:eastAsia="lt-LT"/>
              </w:rPr>
              <w:t>–</w:t>
            </w:r>
            <w:r w:rsidRPr="008F216D">
              <w:rPr>
                <w:iCs/>
                <w:sz w:val="22"/>
                <w:szCs w:val="22"/>
                <w:lang w:eastAsia="lt-LT"/>
              </w:rPr>
              <w:t>2027 metų plane ir Klaipėdos regiono atliekų prevencijos ir tvarkymo 2021</w:t>
            </w:r>
            <w:r>
              <w:rPr>
                <w:iCs/>
                <w:sz w:val="22"/>
                <w:szCs w:val="22"/>
                <w:lang w:eastAsia="lt-LT"/>
              </w:rPr>
              <w:t>–</w:t>
            </w:r>
            <w:r w:rsidRPr="008F216D">
              <w:rPr>
                <w:iCs/>
                <w:sz w:val="22"/>
                <w:szCs w:val="22"/>
                <w:lang w:eastAsia="lt-LT"/>
              </w:rPr>
              <w:t xml:space="preserve">2027 m. plane nustatytas užduotis, būtina įrengti dar vieną DGASA,  Salantuose, Kretingos r. </w:t>
            </w:r>
          </w:p>
          <w:p w14:paraId="205D848A" w14:textId="77777777" w:rsidR="004065DB" w:rsidRDefault="004065DB" w:rsidP="00B569A6">
            <w:pPr>
              <w:spacing w:before="60" w:after="60"/>
              <w:jc w:val="both"/>
              <w:rPr>
                <w:iCs/>
                <w:sz w:val="22"/>
                <w:szCs w:val="22"/>
                <w:lang w:eastAsia="lt-LT"/>
              </w:rPr>
            </w:pPr>
            <w:r w:rsidRPr="004065DB">
              <w:rPr>
                <w:iCs/>
                <w:sz w:val="22"/>
                <w:szCs w:val="22"/>
                <w:lang w:eastAsia="lt-LT"/>
              </w:rPr>
              <w:t>Projekto veiklų vykdymo vieta – Salantai, Kretingos r.</w:t>
            </w:r>
          </w:p>
          <w:p w14:paraId="2384B5C1" w14:textId="76FE9807" w:rsidR="00B569A6" w:rsidRPr="00B569A6" w:rsidRDefault="00B569A6" w:rsidP="00B569A6">
            <w:pPr>
              <w:spacing w:before="60" w:after="60"/>
              <w:jc w:val="both"/>
              <w:rPr>
                <w:iCs/>
                <w:sz w:val="22"/>
                <w:szCs w:val="22"/>
                <w:lang w:eastAsia="lt-LT"/>
              </w:rPr>
            </w:pPr>
            <w:r w:rsidRPr="003838D4">
              <w:rPr>
                <w:i/>
                <w:sz w:val="22"/>
                <w:szCs w:val="22"/>
                <w:lang w:eastAsia="lt-LT"/>
              </w:rPr>
              <w:t>Projekto vykdytojas/pareiškėjas</w:t>
            </w:r>
            <w:r w:rsidRPr="00B569A6">
              <w:rPr>
                <w:iCs/>
                <w:sz w:val="22"/>
                <w:szCs w:val="22"/>
                <w:lang w:eastAsia="lt-LT"/>
              </w:rPr>
              <w:t xml:space="preserve"> – UAB „Klaipėdos regiono atliekų tvarkymo centras“,</w:t>
            </w:r>
            <w:r w:rsidR="002F2E46">
              <w:rPr>
                <w:iCs/>
                <w:sz w:val="22"/>
                <w:szCs w:val="22"/>
                <w:lang w:eastAsia="lt-LT"/>
              </w:rPr>
              <w:t xml:space="preserve"> </w:t>
            </w:r>
            <w:r w:rsidRPr="003838D4">
              <w:rPr>
                <w:i/>
                <w:sz w:val="22"/>
                <w:szCs w:val="22"/>
                <w:lang w:eastAsia="lt-LT"/>
              </w:rPr>
              <w:t>partneris</w:t>
            </w:r>
            <w:r w:rsidRPr="00B569A6">
              <w:rPr>
                <w:iCs/>
                <w:sz w:val="22"/>
                <w:szCs w:val="22"/>
                <w:lang w:eastAsia="lt-LT"/>
              </w:rPr>
              <w:t xml:space="preserve"> – </w:t>
            </w:r>
            <w:r>
              <w:rPr>
                <w:iCs/>
                <w:sz w:val="22"/>
                <w:szCs w:val="22"/>
                <w:lang w:eastAsia="lt-LT"/>
              </w:rPr>
              <w:t>Kretingos</w:t>
            </w:r>
            <w:r w:rsidRPr="00B569A6">
              <w:rPr>
                <w:iCs/>
                <w:sz w:val="22"/>
                <w:szCs w:val="22"/>
                <w:lang w:eastAsia="lt-LT"/>
              </w:rPr>
              <w:t xml:space="preserve"> </w:t>
            </w:r>
            <w:r>
              <w:rPr>
                <w:iCs/>
                <w:sz w:val="22"/>
                <w:szCs w:val="22"/>
                <w:lang w:eastAsia="lt-LT"/>
              </w:rPr>
              <w:t>rajono</w:t>
            </w:r>
            <w:r w:rsidRPr="00B569A6">
              <w:rPr>
                <w:iCs/>
                <w:sz w:val="22"/>
                <w:szCs w:val="22"/>
                <w:lang w:eastAsia="lt-LT"/>
              </w:rPr>
              <w:t xml:space="preserve"> savivaldybės administracija.</w:t>
            </w:r>
          </w:p>
        </w:tc>
      </w:tr>
      <w:tr w:rsidR="004065DB" w:rsidRPr="00255449" w14:paraId="4B9160BE" w14:textId="77777777" w:rsidTr="00A52A4D">
        <w:tc>
          <w:tcPr>
            <w:tcW w:w="2689" w:type="dxa"/>
            <w:shd w:val="clear" w:color="auto" w:fill="FFFFFF" w:themeFill="background1"/>
          </w:tcPr>
          <w:p w14:paraId="347F47A9" w14:textId="27D568B1" w:rsidR="004065DB" w:rsidRPr="00862AA3" w:rsidRDefault="004065DB" w:rsidP="001A7948">
            <w:pPr>
              <w:rPr>
                <w:b/>
                <w:bCs/>
                <w:sz w:val="22"/>
                <w:szCs w:val="22"/>
                <w:highlight w:val="yellow"/>
              </w:rPr>
            </w:pPr>
            <w:r w:rsidRPr="00A52A4D">
              <w:rPr>
                <w:b/>
                <w:bCs/>
                <w:sz w:val="22"/>
                <w:szCs w:val="22"/>
                <w:shd w:val="clear" w:color="auto" w:fill="FFFFFF" w:themeFill="background1"/>
              </w:rPr>
              <w:lastRenderedPageBreak/>
              <w:t>2.3.</w:t>
            </w:r>
            <w:r w:rsidRPr="00A52A4D">
              <w:rPr>
                <w:b/>
                <w:bCs/>
                <w:sz w:val="22"/>
                <w:szCs w:val="22"/>
              </w:rPr>
              <w:t xml:space="preserve"> </w:t>
            </w:r>
            <w:r w:rsidR="00A52A4D" w:rsidRPr="00A52A4D">
              <w:rPr>
                <w:b/>
                <w:bCs/>
                <w:sz w:val="22"/>
                <w:szCs w:val="22"/>
              </w:rPr>
              <w:t>Atliekų tvarkymo sistemos plėtra Palangos miesto savivaldybėje</w:t>
            </w:r>
          </w:p>
        </w:tc>
        <w:tc>
          <w:tcPr>
            <w:tcW w:w="6918" w:type="dxa"/>
          </w:tcPr>
          <w:p w14:paraId="3486D667" w14:textId="77777777" w:rsidR="004065DB" w:rsidRDefault="00A52A4D" w:rsidP="00A52A4D">
            <w:pPr>
              <w:spacing w:before="60" w:after="60"/>
              <w:jc w:val="both"/>
              <w:rPr>
                <w:iCs/>
                <w:sz w:val="22"/>
                <w:szCs w:val="22"/>
                <w:lang w:eastAsia="lt-LT"/>
              </w:rPr>
            </w:pPr>
            <w:r w:rsidRPr="00A52A4D">
              <w:rPr>
                <w:b/>
                <w:bCs/>
                <w:iCs/>
                <w:sz w:val="22"/>
                <w:szCs w:val="22"/>
                <w:lang w:eastAsia="lt-LT"/>
              </w:rPr>
              <w:t xml:space="preserve">Projekto tikslas </w:t>
            </w:r>
            <w:r>
              <w:rPr>
                <w:b/>
                <w:bCs/>
                <w:iCs/>
                <w:sz w:val="22"/>
                <w:szCs w:val="22"/>
                <w:lang w:eastAsia="lt-LT"/>
              </w:rPr>
              <w:t xml:space="preserve">– </w:t>
            </w:r>
            <w:r w:rsidRPr="00A52A4D">
              <w:rPr>
                <w:iCs/>
                <w:sz w:val="22"/>
                <w:szCs w:val="22"/>
                <w:lang w:eastAsia="lt-LT"/>
              </w:rPr>
              <w:t>ženkliai sumažinti atliekų susidarymą taikant prevenciją, mažinimą, perdirbimą ir pakartotinį panaudojimą.</w:t>
            </w:r>
          </w:p>
          <w:p w14:paraId="6B9C646F" w14:textId="77777777" w:rsidR="00A52A4D" w:rsidRDefault="00A52A4D" w:rsidP="00A52A4D">
            <w:pPr>
              <w:spacing w:before="60" w:after="60"/>
              <w:jc w:val="both"/>
              <w:rPr>
                <w:b/>
                <w:bCs/>
                <w:iCs/>
                <w:sz w:val="22"/>
                <w:szCs w:val="22"/>
                <w:lang w:eastAsia="lt-LT"/>
              </w:rPr>
            </w:pPr>
            <w:r w:rsidRPr="00A52A4D">
              <w:rPr>
                <w:b/>
                <w:bCs/>
                <w:iCs/>
                <w:sz w:val="22"/>
                <w:szCs w:val="22"/>
                <w:lang w:eastAsia="lt-LT"/>
              </w:rPr>
              <w:t>Pagrindinė</w:t>
            </w:r>
            <w:r>
              <w:rPr>
                <w:b/>
                <w:bCs/>
                <w:iCs/>
                <w:sz w:val="22"/>
                <w:szCs w:val="22"/>
                <w:lang w:eastAsia="lt-LT"/>
              </w:rPr>
              <w:t>s</w:t>
            </w:r>
            <w:r w:rsidRPr="00A52A4D">
              <w:rPr>
                <w:b/>
                <w:bCs/>
                <w:iCs/>
                <w:sz w:val="22"/>
                <w:szCs w:val="22"/>
                <w:lang w:eastAsia="lt-LT"/>
              </w:rPr>
              <w:t xml:space="preserve"> projekto veikl</w:t>
            </w:r>
            <w:r>
              <w:rPr>
                <w:b/>
                <w:bCs/>
                <w:iCs/>
                <w:sz w:val="22"/>
                <w:szCs w:val="22"/>
                <w:lang w:eastAsia="lt-LT"/>
              </w:rPr>
              <w:t>os:</w:t>
            </w:r>
          </w:p>
          <w:p w14:paraId="50E30C79" w14:textId="36A4C61F" w:rsidR="00A52A4D" w:rsidRDefault="00A52A4D" w:rsidP="00A52A4D">
            <w:pPr>
              <w:spacing w:before="60" w:after="60"/>
              <w:jc w:val="both"/>
              <w:rPr>
                <w:iCs/>
                <w:sz w:val="22"/>
                <w:szCs w:val="22"/>
                <w:lang w:eastAsia="lt-LT"/>
              </w:rPr>
            </w:pPr>
            <w:r w:rsidRPr="00A52A4D">
              <w:rPr>
                <w:iCs/>
                <w:sz w:val="22"/>
                <w:szCs w:val="22"/>
                <w:lang w:eastAsia="lt-LT"/>
              </w:rPr>
              <w:t xml:space="preserve">1. </w:t>
            </w:r>
            <w:r>
              <w:rPr>
                <w:iCs/>
                <w:sz w:val="22"/>
                <w:szCs w:val="22"/>
                <w:lang w:eastAsia="lt-LT"/>
              </w:rPr>
              <w:t>K</w:t>
            </w:r>
            <w:r w:rsidRPr="00A52A4D">
              <w:rPr>
                <w:iCs/>
                <w:sz w:val="22"/>
                <w:szCs w:val="22"/>
                <w:lang w:eastAsia="lt-LT"/>
              </w:rPr>
              <w:t>omunalinių atliekų rūšiuojamojo atliekų surinkimo pajėgumų plėtr</w:t>
            </w:r>
            <w:r>
              <w:rPr>
                <w:iCs/>
                <w:sz w:val="22"/>
                <w:szCs w:val="22"/>
                <w:lang w:eastAsia="lt-LT"/>
              </w:rPr>
              <w:t>a</w:t>
            </w:r>
            <w:r w:rsidR="00106EDF">
              <w:rPr>
                <w:iCs/>
                <w:sz w:val="22"/>
                <w:szCs w:val="22"/>
                <w:lang w:eastAsia="lt-LT"/>
              </w:rPr>
              <w:t>.</w:t>
            </w:r>
          </w:p>
          <w:p w14:paraId="4F46B3A0" w14:textId="233A36D4" w:rsidR="00A52A4D" w:rsidRDefault="00A52A4D" w:rsidP="00A52A4D">
            <w:pPr>
              <w:spacing w:before="60" w:after="60"/>
              <w:jc w:val="both"/>
              <w:rPr>
                <w:iCs/>
                <w:sz w:val="22"/>
                <w:szCs w:val="22"/>
                <w:lang w:eastAsia="lt-LT"/>
              </w:rPr>
            </w:pPr>
            <w:r>
              <w:rPr>
                <w:iCs/>
                <w:sz w:val="22"/>
                <w:szCs w:val="22"/>
                <w:lang w:eastAsia="lt-LT"/>
              </w:rPr>
              <w:t xml:space="preserve">2. </w:t>
            </w:r>
            <w:r w:rsidRPr="00A52A4D">
              <w:rPr>
                <w:iCs/>
                <w:sz w:val="22"/>
                <w:szCs w:val="22"/>
                <w:lang w:eastAsia="lt-LT"/>
              </w:rPr>
              <w:t>Atliekų, tinkamų paruošti pakartotinai naudoti, surinkimo stotelės įrengimas</w:t>
            </w:r>
            <w:r>
              <w:rPr>
                <w:iCs/>
                <w:sz w:val="22"/>
                <w:szCs w:val="22"/>
                <w:lang w:eastAsia="lt-LT"/>
              </w:rPr>
              <w:t>.</w:t>
            </w:r>
          </w:p>
          <w:p w14:paraId="00D7AF61" w14:textId="65679B75" w:rsidR="00A52A4D" w:rsidRDefault="00A52A4D" w:rsidP="00A52A4D">
            <w:pPr>
              <w:spacing w:before="60" w:after="60"/>
              <w:jc w:val="both"/>
              <w:rPr>
                <w:iCs/>
                <w:sz w:val="22"/>
                <w:szCs w:val="22"/>
                <w:lang w:eastAsia="lt-LT"/>
              </w:rPr>
            </w:pPr>
            <w:r>
              <w:rPr>
                <w:iCs/>
                <w:sz w:val="22"/>
                <w:szCs w:val="22"/>
                <w:lang w:eastAsia="lt-LT"/>
              </w:rPr>
              <w:t xml:space="preserve">3. </w:t>
            </w:r>
            <w:r w:rsidRPr="00A52A4D">
              <w:rPr>
                <w:iCs/>
                <w:sz w:val="22"/>
                <w:szCs w:val="22"/>
                <w:lang w:eastAsia="lt-LT"/>
              </w:rPr>
              <w:t>Viešinimo kampanijų įgyvendinimas atliekų prevencijos ir tinkamo tvarkymo namų ūkiuose skatinimo temomis</w:t>
            </w:r>
            <w:r>
              <w:rPr>
                <w:iCs/>
                <w:sz w:val="22"/>
                <w:szCs w:val="22"/>
                <w:lang w:eastAsia="lt-LT"/>
              </w:rPr>
              <w:t>.</w:t>
            </w:r>
          </w:p>
          <w:p w14:paraId="3E176DD9" w14:textId="7A2EE5EB" w:rsidR="00A52A4D" w:rsidRDefault="00D252DC" w:rsidP="00D252DC">
            <w:pPr>
              <w:spacing w:before="60" w:after="60"/>
              <w:jc w:val="both"/>
              <w:rPr>
                <w:iCs/>
                <w:sz w:val="22"/>
                <w:szCs w:val="22"/>
                <w:lang w:eastAsia="lt-LT"/>
              </w:rPr>
            </w:pPr>
            <w:r>
              <w:rPr>
                <w:iCs/>
                <w:sz w:val="22"/>
                <w:szCs w:val="22"/>
                <w:lang w:eastAsia="lt-LT"/>
              </w:rPr>
              <w:t>Projekte n</w:t>
            </w:r>
            <w:r w:rsidRPr="00D252DC">
              <w:rPr>
                <w:iCs/>
                <w:sz w:val="22"/>
                <w:szCs w:val="22"/>
                <w:lang w:eastAsia="lt-LT"/>
              </w:rPr>
              <w:t>umatoma spręsti</w:t>
            </w:r>
            <w:r>
              <w:rPr>
                <w:iCs/>
                <w:sz w:val="22"/>
                <w:szCs w:val="22"/>
                <w:lang w:eastAsia="lt-LT"/>
              </w:rPr>
              <w:t xml:space="preserve"> </w:t>
            </w:r>
            <w:r w:rsidRPr="00D252DC">
              <w:rPr>
                <w:iCs/>
                <w:sz w:val="22"/>
                <w:szCs w:val="22"/>
                <w:lang w:eastAsia="lt-LT"/>
              </w:rPr>
              <w:t xml:space="preserve">Palangos miesto savivaldybės gyventojų problemas, gerinant maisto ir žaliųjų atliekų tvarkymo paslaugų kokybę bei prieinamumą, gyventojų sąmoningumą. </w:t>
            </w:r>
            <w:r>
              <w:rPr>
                <w:iCs/>
                <w:sz w:val="22"/>
                <w:szCs w:val="22"/>
                <w:lang w:eastAsia="lt-LT"/>
              </w:rPr>
              <w:t>P</w:t>
            </w:r>
            <w:r w:rsidRPr="00D252DC">
              <w:rPr>
                <w:iCs/>
                <w:sz w:val="22"/>
                <w:szCs w:val="22"/>
                <w:lang w:eastAsia="lt-LT"/>
              </w:rPr>
              <w:t>agrindinis dėmesys</w:t>
            </w:r>
            <w:r>
              <w:rPr>
                <w:iCs/>
                <w:sz w:val="22"/>
                <w:szCs w:val="22"/>
                <w:lang w:eastAsia="lt-LT"/>
              </w:rPr>
              <w:t xml:space="preserve"> </w:t>
            </w:r>
            <w:r w:rsidRPr="00D252DC">
              <w:rPr>
                <w:iCs/>
                <w:sz w:val="22"/>
                <w:szCs w:val="22"/>
                <w:lang w:eastAsia="lt-LT"/>
              </w:rPr>
              <w:t>skiriamas maisto ir žaliųjų atliekų rūšiavimui bei prevencijai. Šių tikslų bus siekiama ne tik įgyvendinant technines priemones (pvz., sudarant geresnes atliekų rūšiavimo sąlygas), bet ir stiprinant atliekų tvarkymo reikalavimų įgyvendinimo kontrolę bei šviečiant</w:t>
            </w:r>
            <w:r>
              <w:rPr>
                <w:iCs/>
                <w:sz w:val="22"/>
                <w:szCs w:val="22"/>
                <w:lang w:eastAsia="lt-LT"/>
              </w:rPr>
              <w:t xml:space="preserve">, </w:t>
            </w:r>
            <w:r w:rsidRPr="00D252DC">
              <w:rPr>
                <w:iCs/>
                <w:sz w:val="22"/>
                <w:szCs w:val="22"/>
                <w:lang w:eastAsia="lt-LT"/>
              </w:rPr>
              <w:t>informuojant visuomenę.</w:t>
            </w:r>
          </w:p>
          <w:p w14:paraId="6164FE63" w14:textId="2049BC22" w:rsidR="00106EDF" w:rsidRPr="00106EDF" w:rsidRDefault="00106EDF" w:rsidP="00106EDF">
            <w:pPr>
              <w:spacing w:before="60" w:after="60"/>
              <w:jc w:val="both"/>
              <w:rPr>
                <w:iCs/>
                <w:sz w:val="22"/>
                <w:szCs w:val="22"/>
                <w:lang w:eastAsia="lt-LT"/>
              </w:rPr>
            </w:pPr>
            <w:r w:rsidRPr="00106EDF">
              <w:rPr>
                <w:iCs/>
                <w:sz w:val="22"/>
                <w:szCs w:val="22"/>
                <w:lang w:eastAsia="lt-LT"/>
              </w:rPr>
              <w:t>Klaipėdos regione kaip ir visoje Lietuvoje neįvykdyta 2020 m. valstybinė užduotis paruošti naudoti pakartotinai ir perdirbti mažiausiai 50 proc. komunalinių atliekų sraute esančių popieriaus ir kartono, metalų, plastikų ir stiklo atliekų. Tai rodo žemą rūšiuojamojo surinkimo lygį savivaldybėse</w:t>
            </w:r>
            <w:r>
              <w:rPr>
                <w:iCs/>
                <w:sz w:val="22"/>
                <w:szCs w:val="22"/>
                <w:lang w:eastAsia="lt-LT"/>
              </w:rPr>
              <w:t>.</w:t>
            </w:r>
            <w:r w:rsidRPr="00106EDF">
              <w:rPr>
                <w:iCs/>
                <w:sz w:val="22"/>
                <w:szCs w:val="22"/>
                <w:lang w:eastAsia="lt-LT"/>
              </w:rPr>
              <w:t xml:space="preserve"> Mišrios komunalinės atliekos vis dar sudaro didžiausią komunalinių atliekų srautą. Palangos miesto savivaldybėje didžioji dalis, t. y. 63 proc., surinktų komunalinių atliekų yra sudeginama termofikacinėje jėgainėje ir tik 36 proc. surinktų komunalinių atliekų (2022 m. duomenys) perdirbama ir panaudojama pakartotinai. </w:t>
            </w:r>
          </w:p>
          <w:p w14:paraId="7A800C0E" w14:textId="77777777" w:rsidR="00106EDF" w:rsidRPr="00106EDF" w:rsidRDefault="00106EDF" w:rsidP="00106EDF">
            <w:pPr>
              <w:spacing w:before="60" w:after="60"/>
              <w:jc w:val="both"/>
              <w:rPr>
                <w:iCs/>
                <w:sz w:val="22"/>
                <w:szCs w:val="22"/>
                <w:lang w:eastAsia="lt-LT"/>
              </w:rPr>
            </w:pPr>
            <w:r w:rsidRPr="00106EDF">
              <w:rPr>
                <w:iCs/>
                <w:sz w:val="22"/>
                <w:szCs w:val="22"/>
                <w:lang w:eastAsia="lt-LT"/>
              </w:rPr>
              <w:t>Iki šiol Palangos miesto savivaldybėje nėra pilnai įdiegta maisto atliekų rūšiuojamojo surinkimo sistema, didžioji dalis maisto atliekų kartu su mišrių atliekų srautu patenka į deginimo įrenginius, neišnaudojamas jų perdirbimo potencialas. Palangos miesto savivaldybėje 2020 metais įrengti bendro naudojimo konteineriai, skirti virtuvės/maisto atliekų surinkimui Palangos daugiabučių namų kvartaluose (iš viso 21 vnt.). Iki 2022 m. pabaigos įrengta dar 15 konteinerių, skirtų virtuvės/maisto atliekų surinkimui.</w:t>
            </w:r>
          </w:p>
          <w:p w14:paraId="0BD36B3D" w14:textId="1D5B6B1A" w:rsidR="00106EDF" w:rsidRDefault="00106EDF" w:rsidP="00106EDF">
            <w:pPr>
              <w:spacing w:before="60" w:after="60"/>
              <w:jc w:val="both"/>
              <w:rPr>
                <w:iCs/>
                <w:sz w:val="22"/>
                <w:szCs w:val="22"/>
                <w:lang w:eastAsia="lt-LT"/>
              </w:rPr>
            </w:pPr>
            <w:r w:rsidRPr="00106EDF">
              <w:rPr>
                <w:iCs/>
                <w:sz w:val="22"/>
                <w:szCs w:val="22"/>
                <w:lang w:eastAsia="lt-LT"/>
              </w:rPr>
              <w:t xml:space="preserve">Turistams ir savivaldybės svečiams trūksta motyvacijos rūšiuoti atliekas, todėl antrinių žaliavų rūšiavimas konteineriais savivaldybėje nėra </w:t>
            </w:r>
            <w:r w:rsidRPr="00106EDF">
              <w:rPr>
                <w:iCs/>
                <w:sz w:val="22"/>
                <w:szCs w:val="22"/>
                <w:lang w:eastAsia="lt-LT"/>
              </w:rPr>
              <w:lastRenderedPageBreak/>
              <w:t>pakankamas. Mišriose komunalinėse atliekose net 41 proc. sudaro antrinės žaliavos.</w:t>
            </w:r>
          </w:p>
          <w:p w14:paraId="15638517" w14:textId="426A5D56" w:rsidR="00106EDF" w:rsidRDefault="00106EDF" w:rsidP="00106EDF">
            <w:pPr>
              <w:spacing w:before="60" w:after="60"/>
              <w:jc w:val="both"/>
              <w:rPr>
                <w:iCs/>
                <w:sz w:val="22"/>
                <w:szCs w:val="22"/>
                <w:lang w:eastAsia="lt-LT"/>
              </w:rPr>
            </w:pPr>
            <w:r w:rsidRPr="00106EDF">
              <w:rPr>
                <w:iCs/>
                <w:sz w:val="22"/>
                <w:szCs w:val="22"/>
                <w:lang w:eastAsia="lt-LT"/>
              </w:rPr>
              <w:t xml:space="preserve">Vadovaujantis atliekų prevencijos ir tvarkymo prioritetais ir siekiant įgyvendinti komunalinių atliekų tvarkymo užduotis, svarstyti įvairūs atliekų tvarkymo infrastruktūros ir paslaugų pagerinimo būdai, tačiau įvertinus infrastruktūros ir teikiamų paslaugų specifiką, </w:t>
            </w:r>
            <w:r>
              <w:rPr>
                <w:iCs/>
                <w:sz w:val="22"/>
                <w:szCs w:val="22"/>
                <w:lang w:eastAsia="lt-LT"/>
              </w:rPr>
              <w:t>pasirikti šie veiksmai:</w:t>
            </w:r>
          </w:p>
          <w:p w14:paraId="54A3A54D" w14:textId="700ED68C" w:rsidR="00106EDF" w:rsidRDefault="00106EDF" w:rsidP="00106EDF">
            <w:pPr>
              <w:spacing w:before="60" w:after="60"/>
              <w:jc w:val="both"/>
              <w:rPr>
                <w:iCs/>
                <w:sz w:val="22"/>
                <w:szCs w:val="22"/>
                <w:lang w:eastAsia="lt-LT"/>
              </w:rPr>
            </w:pPr>
            <w:r>
              <w:rPr>
                <w:iCs/>
                <w:sz w:val="22"/>
                <w:szCs w:val="22"/>
                <w:lang w:eastAsia="lt-LT"/>
              </w:rPr>
              <w:t xml:space="preserve">1. </w:t>
            </w:r>
            <w:r w:rsidRPr="00106EDF">
              <w:rPr>
                <w:iCs/>
                <w:sz w:val="22"/>
                <w:szCs w:val="22"/>
                <w:lang w:eastAsia="lt-LT"/>
              </w:rPr>
              <w:t>Įsigyti  konteinerius namų ūkiams individualiam maisto atliekų rinkimui (1000 konteinerių</w:t>
            </w:r>
            <w:r>
              <w:rPr>
                <w:iCs/>
                <w:sz w:val="22"/>
                <w:szCs w:val="22"/>
                <w:lang w:eastAsia="lt-LT"/>
              </w:rPr>
              <w:t>).</w:t>
            </w:r>
          </w:p>
          <w:p w14:paraId="174E1A9A" w14:textId="609CA172" w:rsidR="00106EDF" w:rsidRDefault="00106EDF" w:rsidP="00106EDF">
            <w:pPr>
              <w:spacing w:before="60" w:after="60"/>
              <w:jc w:val="both"/>
              <w:rPr>
                <w:iCs/>
                <w:sz w:val="22"/>
                <w:szCs w:val="22"/>
                <w:lang w:eastAsia="lt-LT"/>
              </w:rPr>
            </w:pPr>
            <w:r>
              <w:rPr>
                <w:iCs/>
                <w:sz w:val="22"/>
                <w:szCs w:val="22"/>
                <w:lang w:eastAsia="lt-LT"/>
              </w:rPr>
              <w:t xml:space="preserve">2. </w:t>
            </w:r>
            <w:r w:rsidRPr="00106EDF">
              <w:rPr>
                <w:iCs/>
                <w:sz w:val="22"/>
                <w:szCs w:val="22"/>
                <w:lang w:eastAsia="lt-LT"/>
              </w:rPr>
              <w:t>Įrengti atliekų, tinkamų paruošti pakartotinai naudoti, surinkimo stotel</w:t>
            </w:r>
            <w:r>
              <w:rPr>
                <w:iCs/>
                <w:sz w:val="22"/>
                <w:szCs w:val="22"/>
                <w:lang w:eastAsia="lt-LT"/>
              </w:rPr>
              <w:t>ę.</w:t>
            </w:r>
          </w:p>
          <w:p w14:paraId="067B11E5" w14:textId="267CFD87" w:rsidR="00106EDF" w:rsidRDefault="00106EDF" w:rsidP="00106EDF">
            <w:pPr>
              <w:spacing w:before="60" w:after="60"/>
              <w:jc w:val="both"/>
              <w:rPr>
                <w:iCs/>
                <w:sz w:val="22"/>
                <w:szCs w:val="22"/>
                <w:lang w:eastAsia="lt-LT"/>
              </w:rPr>
            </w:pPr>
            <w:r>
              <w:rPr>
                <w:iCs/>
                <w:sz w:val="22"/>
                <w:szCs w:val="22"/>
                <w:lang w:eastAsia="lt-LT"/>
              </w:rPr>
              <w:t xml:space="preserve">3. </w:t>
            </w:r>
            <w:r w:rsidRPr="00106EDF">
              <w:rPr>
                <w:iCs/>
                <w:sz w:val="22"/>
                <w:szCs w:val="22"/>
                <w:lang w:eastAsia="lt-LT"/>
              </w:rPr>
              <w:t>Viešinti, informuoti visuomenę skatinant rūšiuojamąjį atliekų surinkimą</w:t>
            </w:r>
            <w:r>
              <w:rPr>
                <w:iCs/>
                <w:sz w:val="22"/>
                <w:szCs w:val="22"/>
                <w:lang w:eastAsia="lt-LT"/>
              </w:rPr>
              <w:t>.</w:t>
            </w:r>
          </w:p>
          <w:p w14:paraId="5CFAF48D" w14:textId="3EA5C6A7" w:rsidR="00A54E20" w:rsidRDefault="00A54E20" w:rsidP="00106EDF">
            <w:pPr>
              <w:spacing w:before="60" w:after="60"/>
              <w:jc w:val="both"/>
              <w:rPr>
                <w:iCs/>
                <w:sz w:val="22"/>
                <w:szCs w:val="22"/>
                <w:lang w:eastAsia="lt-LT"/>
              </w:rPr>
            </w:pPr>
            <w:r w:rsidRPr="004065DB">
              <w:rPr>
                <w:iCs/>
                <w:sz w:val="22"/>
                <w:szCs w:val="22"/>
                <w:lang w:eastAsia="lt-LT"/>
              </w:rPr>
              <w:t xml:space="preserve">Projekto veiklų vykdymo vieta – </w:t>
            </w:r>
            <w:r>
              <w:rPr>
                <w:iCs/>
                <w:sz w:val="22"/>
                <w:szCs w:val="22"/>
                <w:lang w:eastAsia="lt-LT"/>
              </w:rPr>
              <w:t>Palangos miesto savivaldybė.</w:t>
            </w:r>
          </w:p>
          <w:p w14:paraId="11ECFC22" w14:textId="1CFCEDC0" w:rsidR="00A52A4D" w:rsidRPr="00862AA3" w:rsidRDefault="00A52A4D" w:rsidP="00A52A4D">
            <w:pPr>
              <w:spacing w:before="60" w:after="60"/>
              <w:jc w:val="both"/>
              <w:rPr>
                <w:b/>
                <w:bCs/>
                <w:iCs/>
                <w:sz w:val="22"/>
                <w:szCs w:val="22"/>
                <w:highlight w:val="yellow"/>
                <w:lang w:eastAsia="lt-LT"/>
              </w:rPr>
            </w:pPr>
            <w:r w:rsidRPr="008B7D6F">
              <w:rPr>
                <w:i/>
                <w:sz w:val="22"/>
                <w:szCs w:val="22"/>
                <w:lang w:eastAsia="lt-LT"/>
              </w:rPr>
              <w:t>Projekto vykdytojas/pareiškėjas</w:t>
            </w:r>
            <w:r w:rsidRPr="00B569A6">
              <w:rPr>
                <w:iCs/>
                <w:sz w:val="22"/>
                <w:szCs w:val="22"/>
                <w:lang w:eastAsia="lt-LT"/>
              </w:rPr>
              <w:t xml:space="preserve"> – </w:t>
            </w:r>
            <w:r>
              <w:rPr>
                <w:iCs/>
                <w:sz w:val="22"/>
                <w:szCs w:val="22"/>
                <w:lang w:eastAsia="lt-LT"/>
              </w:rPr>
              <w:t>Palangos</w:t>
            </w:r>
            <w:r w:rsidRPr="00B569A6">
              <w:rPr>
                <w:iCs/>
                <w:sz w:val="22"/>
                <w:szCs w:val="22"/>
                <w:lang w:eastAsia="lt-LT"/>
              </w:rPr>
              <w:t xml:space="preserve"> </w:t>
            </w:r>
            <w:r>
              <w:rPr>
                <w:iCs/>
                <w:sz w:val="22"/>
                <w:szCs w:val="22"/>
                <w:lang w:eastAsia="lt-LT"/>
              </w:rPr>
              <w:t>miesto</w:t>
            </w:r>
            <w:r w:rsidRPr="00B569A6">
              <w:rPr>
                <w:iCs/>
                <w:sz w:val="22"/>
                <w:szCs w:val="22"/>
                <w:lang w:eastAsia="lt-LT"/>
              </w:rPr>
              <w:t xml:space="preserve"> savivaldybės administracija</w:t>
            </w:r>
            <w:r>
              <w:rPr>
                <w:iCs/>
                <w:sz w:val="22"/>
                <w:szCs w:val="22"/>
                <w:lang w:eastAsia="lt-LT"/>
              </w:rPr>
              <w:t xml:space="preserve">, </w:t>
            </w:r>
            <w:r w:rsidRPr="008B7D6F">
              <w:rPr>
                <w:i/>
                <w:sz w:val="22"/>
                <w:szCs w:val="22"/>
                <w:lang w:eastAsia="lt-LT"/>
              </w:rPr>
              <w:t>partneris</w:t>
            </w:r>
            <w:r w:rsidRPr="00B569A6">
              <w:rPr>
                <w:iCs/>
                <w:sz w:val="22"/>
                <w:szCs w:val="22"/>
                <w:lang w:eastAsia="lt-LT"/>
              </w:rPr>
              <w:t xml:space="preserve"> –</w:t>
            </w:r>
            <w:r>
              <w:rPr>
                <w:iCs/>
                <w:sz w:val="22"/>
                <w:szCs w:val="22"/>
                <w:lang w:eastAsia="lt-LT"/>
              </w:rPr>
              <w:t xml:space="preserve"> </w:t>
            </w:r>
            <w:r w:rsidRPr="00B569A6">
              <w:rPr>
                <w:iCs/>
                <w:sz w:val="22"/>
                <w:szCs w:val="22"/>
                <w:lang w:eastAsia="lt-LT"/>
              </w:rPr>
              <w:t>UAB „</w:t>
            </w:r>
            <w:r>
              <w:rPr>
                <w:iCs/>
                <w:sz w:val="22"/>
                <w:szCs w:val="22"/>
                <w:lang w:eastAsia="lt-LT"/>
              </w:rPr>
              <w:t>Palangos komunalinis ūkis</w:t>
            </w:r>
            <w:r w:rsidRPr="00B569A6">
              <w:rPr>
                <w:iCs/>
                <w:sz w:val="22"/>
                <w:szCs w:val="22"/>
                <w:lang w:eastAsia="lt-LT"/>
              </w:rPr>
              <w:t>“</w:t>
            </w:r>
            <w:r>
              <w:rPr>
                <w:iCs/>
                <w:sz w:val="22"/>
                <w:szCs w:val="22"/>
                <w:lang w:eastAsia="lt-LT"/>
              </w:rPr>
              <w:t>.</w:t>
            </w:r>
            <w:r w:rsidRPr="00B569A6">
              <w:rPr>
                <w:iCs/>
                <w:sz w:val="22"/>
                <w:szCs w:val="22"/>
                <w:lang w:eastAsia="lt-LT"/>
              </w:rPr>
              <w:t xml:space="preserve"> </w:t>
            </w:r>
          </w:p>
        </w:tc>
      </w:tr>
      <w:tr w:rsidR="00862AA3" w:rsidRPr="00255449" w14:paraId="7B7B4B56" w14:textId="77777777" w:rsidTr="006D5113">
        <w:tc>
          <w:tcPr>
            <w:tcW w:w="2689" w:type="dxa"/>
          </w:tcPr>
          <w:p w14:paraId="137BAC90" w14:textId="456A4B87" w:rsidR="00862AA3" w:rsidRDefault="00862AA3" w:rsidP="001A7948">
            <w:pPr>
              <w:rPr>
                <w:b/>
                <w:bCs/>
                <w:sz w:val="22"/>
                <w:szCs w:val="22"/>
              </w:rPr>
            </w:pPr>
            <w:r>
              <w:rPr>
                <w:b/>
                <w:bCs/>
                <w:sz w:val="22"/>
                <w:szCs w:val="22"/>
              </w:rPr>
              <w:lastRenderedPageBreak/>
              <w:t xml:space="preserve">2.4. </w:t>
            </w:r>
            <w:r w:rsidRPr="00862AA3">
              <w:rPr>
                <w:b/>
                <w:bCs/>
                <w:sz w:val="22"/>
                <w:szCs w:val="22"/>
              </w:rPr>
              <w:t>Didelių gabaritų atliekų surinkimo aikštelės įrengimas  Skuodo rajono Raudonių kaimo teritorijoje</w:t>
            </w:r>
          </w:p>
        </w:tc>
        <w:tc>
          <w:tcPr>
            <w:tcW w:w="6918" w:type="dxa"/>
          </w:tcPr>
          <w:p w14:paraId="0F5E55E3" w14:textId="2DC95A8A" w:rsidR="00DB7958" w:rsidRDefault="00DB7958" w:rsidP="00A52A4D">
            <w:pPr>
              <w:spacing w:before="60" w:after="60"/>
              <w:jc w:val="both"/>
              <w:rPr>
                <w:iCs/>
                <w:sz w:val="22"/>
                <w:szCs w:val="22"/>
                <w:lang w:eastAsia="lt-LT"/>
              </w:rPr>
            </w:pPr>
            <w:r>
              <w:rPr>
                <w:iCs/>
                <w:sz w:val="22"/>
                <w:szCs w:val="22"/>
                <w:lang w:eastAsia="lt-LT"/>
              </w:rPr>
              <w:t>Įgyvendinant projektą s</w:t>
            </w:r>
            <w:r w:rsidRPr="00DB7958">
              <w:rPr>
                <w:iCs/>
                <w:sz w:val="22"/>
                <w:szCs w:val="22"/>
                <w:lang w:eastAsia="lt-LT"/>
              </w:rPr>
              <w:t xml:space="preserve">iekiama </w:t>
            </w:r>
            <w:r>
              <w:rPr>
                <w:iCs/>
                <w:sz w:val="22"/>
                <w:szCs w:val="22"/>
                <w:lang w:eastAsia="lt-LT"/>
              </w:rPr>
              <w:t>sudaryti</w:t>
            </w:r>
            <w:r w:rsidRPr="00DB7958">
              <w:rPr>
                <w:iCs/>
                <w:sz w:val="22"/>
                <w:szCs w:val="22"/>
                <w:lang w:eastAsia="lt-LT"/>
              </w:rPr>
              <w:t xml:space="preserve"> patrauklias sąlygas gyventojams rūšiuoti didelių gabaritų atliekas, atiduoti nereikalingus daiktus pakartotiniam naudojimui ar pasiimti ir naudoti kitiems nebereikalingus daiktus</w:t>
            </w:r>
            <w:r>
              <w:rPr>
                <w:iCs/>
                <w:sz w:val="22"/>
                <w:szCs w:val="22"/>
                <w:lang w:eastAsia="lt-LT"/>
              </w:rPr>
              <w:t>.</w:t>
            </w:r>
          </w:p>
          <w:p w14:paraId="567A88BE" w14:textId="378C060E" w:rsidR="00862AA3" w:rsidRDefault="00DB7958" w:rsidP="00A52A4D">
            <w:pPr>
              <w:spacing w:before="60" w:after="60"/>
              <w:jc w:val="both"/>
              <w:rPr>
                <w:iCs/>
                <w:sz w:val="22"/>
                <w:szCs w:val="22"/>
                <w:lang w:eastAsia="lt-LT"/>
              </w:rPr>
            </w:pPr>
            <w:r w:rsidRPr="007733B8">
              <w:rPr>
                <w:b/>
                <w:bCs/>
                <w:iCs/>
                <w:sz w:val="22"/>
                <w:szCs w:val="22"/>
                <w:lang w:eastAsia="lt-LT"/>
              </w:rPr>
              <w:t>Pagrindinė projekto veikla</w:t>
            </w:r>
            <w:r>
              <w:rPr>
                <w:iCs/>
                <w:sz w:val="22"/>
                <w:szCs w:val="22"/>
                <w:lang w:eastAsia="lt-LT"/>
              </w:rPr>
              <w:t xml:space="preserve"> – DGASA su stotele įrengimas </w:t>
            </w:r>
            <w:r w:rsidR="00862AA3" w:rsidRPr="00862AA3">
              <w:rPr>
                <w:iCs/>
                <w:sz w:val="22"/>
                <w:szCs w:val="22"/>
                <w:lang w:eastAsia="lt-LT"/>
              </w:rPr>
              <w:t>Skuodo rajono Raudonių kaime, kurioje atliekos bus parengiamos pakartotiniam naudojimui.</w:t>
            </w:r>
            <w:r w:rsidR="00E3772E">
              <w:rPr>
                <w:iCs/>
                <w:sz w:val="22"/>
                <w:szCs w:val="22"/>
                <w:lang w:eastAsia="lt-LT"/>
              </w:rPr>
              <w:t xml:space="preserve"> Taip pat numatomos s</w:t>
            </w:r>
            <w:r w:rsidR="00E3772E" w:rsidRPr="00FF4D50">
              <w:rPr>
                <w:iCs/>
                <w:sz w:val="22"/>
                <w:szCs w:val="22"/>
                <w:lang w:eastAsia="lt-LT"/>
              </w:rPr>
              <w:t>avivaldybės gyventojų informavim</w:t>
            </w:r>
            <w:r w:rsidR="00E3772E">
              <w:rPr>
                <w:iCs/>
                <w:sz w:val="22"/>
                <w:szCs w:val="22"/>
                <w:lang w:eastAsia="lt-LT"/>
              </w:rPr>
              <w:t>o</w:t>
            </w:r>
            <w:r w:rsidR="00E3772E" w:rsidRPr="00FF4D50">
              <w:rPr>
                <w:iCs/>
                <w:sz w:val="22"/>
                <w:szCs w:val="22"/>
                <w:lang w:eastAsia="lt-LT"/>
              </w:rPr>
              <w:t>, skatinant rūšiuojamąjį atliekų surinkimą</w:t>
            </w:r>
            <w:r w:rsidR="00E3772E">
              <w:rPr>
                <w:iCs/>
                <w:sz w:val="22"/>
                <w:szCs w:val="22"/>
                <w:lang w:eastAsia="lt-LT"/>
              </w:rPr>
              <w:t xml:space="preserve">, veiklos. </w:t>
            </w:r>
          </w:p>
          <w:p w14:paraId="5870B85A" w14:textId="2F1F26BC" w:rsidR="00DB7958" w:rsidRPr="00DB7958" w:rsidRDefault="00DB7958" w:rsidP="00A52A4D">
            <w:pPr>
              <w:spacing w:before="60" w:after="60"/>
              <w:jc w:val="both"/>
              <w:rPr>
                <w:iCs/>
                <w:sz w:val="22"/>
                <w:szCs w:val="22"/>
                <w:lang w:eastAsia="lt-LT"/>
              </w:rPr>
            </w:pPr>
            <w:r w:rsidRPr="00DB7958">
              <w:rPr>
                <w:iCs/>
                <w:sz w:val="22"/>
                <w:szCs w:val="22"/>
                <w:lang w:eastAsia="lt-LT"/>
              </w:rPr>
              <w:t xml:space="preserve">Projekto metu </w:t>
            </w:r>
            <w:r>
              <w:rPr>
                <w:iCs/>
                <w:sz w:val="22"/>
                <w:szCs w:val="22"/>
                <w:lang w:eastAsia="lt-LT"/>
              </w:rPr>
              <w:t>numatoma įrengti</w:t>
            </w:r>
            <w:r w:rsidRPr="00DB7958">
              <w:rPr>
                <w:iCs/>
                <w:sz w:val="22"/>
                <w:szCs w:val="22"/>
                <w:lang w:eastAsia="lt-LT"/>
              </w:rPr>
              <w:t xml:space="preserve"> </w:t>
            </w:r>
            <w:r>
              <w:rPr>
                <w:iCs/>
                <w:sz w:val="22"/>
                <w:szCs w:val="22"/>
                <w:lang w:eastAsia="lt-LT"/>
              </w:rPr>
              <w:t>DGASA</w:t>
            </w:r>
            <w:r w:rsidRPr="00DB7958">
              <w:rPr>
                <w:iCs/>
                <w:sz w:val="22"/>
                <w:szCs w:val="22"/>
                <w:lang w:eastAsia="lt-LT"/>
              </w:rPr>
              <w:t xml:space="preserve"> ir vien</w:t>
            </w:r>
            <w:r>
              <w:rPr>
                <w:iCs/>
                <w:sz w:val="22"/>
                <w:szCs w:val="22"/>
                <w:lang w:eastAsia="lt-LT"/>
              </w:rPr>
              <w:t>ą</w:t>
            </w:r>
            <w:r w:rsidRPr="00DB7958">
              <w:rPr>
                <w:iCs/>
                <w:sz w:val="22"/>
                <w:szCs w:val="22"/>
                <w:lang w:eastAsia="lt-LT"/>
              </w:rPr>
              <w:t xml:space="preserve"> iš šios aikštelės sekcijų </w:t>
            </w:r>
            <w:r>
              <w:rPr>
                <w:iCs/>
                <w:sz w:val="22"/>
                <w:szCs w:val="22"/>
                <w:lang w:eastAsia="lt-LT"/>
              </w:rPr>
              <w:t xml:space="preserve">pritaikyti </w:t>
            </w:r>
            <w:r w:rsidRPr="00DB7958">
              <w:rPr>
                <w:iCs/>
                <w:sz w:val="22"/>
                <w:szCs w:val="22"/>
                <w:lang w:eastAsia="lt-LT"/>
              </w:rPr>
              <w:t xml:space="preserve">atliekų paruošimo pakartotiniam naudojimui. Skuodo rajono savivaldybės teritorijoje iki šiol nebuvo nei vienos aikštelės, kur surinktos atliekos būtų paruošiamos pakartotiniam naudojimui, </w:t>
            </w:r>
            <w:r>
              <w:rPr>
                <w:iCs/>
                <w:sz w:val="22"/>
                <w:szCs w:val="22"/>
                <w:lang w:eastAsia="lt-LT"/>
              </w:rPr>
              <w:t xml:space="preserve">taigi </w:t>
            </w:r>
            <w:r w:rsidRPr="00DB7958">
              <w:rPr>
                <w:iCs/>
                <w:sz w:val="22"/>
                <w:szCs w:val="22"/>
                <w:lang w:eastAsia="lt-LT"/>
              </w:rPr>
              <w:t xml:space="preserve">įrengta </w:t>
            </w:r>
            <w:r>
              <w:rPr>
                <w:iCs/>
                <w:sz w:val="22"/>
                <w:szCs w:val="22"/>
                <w:lang w:eastAsia="lt-LT"/>
              </w:rPr>
              <w:t xml:space="preserve">nauja </w:t>
            </w:r>
            <w:r w:rsidRPr="00DB7958">
              <w:rPr>
                <w:iCs/>
                <w:sz w:val="22"/>
                <w:szCs w:val="22"/>
                <w:lang w:eastAsia="lt-LT"/>
              </w:rPr>
              <w:t xml:space="preserve">aikštele naudosis visi rajono gyventojai. Registrų centro duomenimis, 2023 m. pradžioje Skuodo rajone gyveno 17 250 gyventojų. Seniūnijose, kurios nuo </w:t>
            </w:r>
            <w:proofErr w:type="spellStart"/>
            <w:r w:rsidRPr="00DB7958">
              <w:rPr>
                <w:iCs/>
                <w:sz w:val="22"/>
                <w:szCs w:val="22"/>
                <w:lang w:eastAsia="lt-LT"/>
              </w:rPr>
              <w:t>Puodkalių</w:t>
            </w:r>
            <w:proofErr w:type="spellEnd"/>
            <w:r w:rsidRPr="00DB7958">
              <w:rPr>
                <w:iCs/>
                <w:sz w:val="22"/>
                <w:szCs w:val="22"/>
                <w:lang w:eastAsia="lt-LT"/>
              </w:rPr>
              <w:t xml:space="preserve"> DGASA yra nutolusios daugiau  kaip 15 km, gyvena apie 6 000 gyventojų. Šiai gyventojų grupei ypač aktualūs projekto rezultatai. </w:t>
            </w:r>
          </w:p>
          <w:p w14:paraId="2F028D81" w14:textId="080F2814" w:rsidR="00DB7958" w:rsidRDefault="00DB7958" w:rsidP="00A52A4D">
            <w:pPr>
              <w:spacing w:before="60" w:after="60"/>
              <w:jc w:val="both"/>
              <w:rPr>
                <w:iCs/>
                <w:sz w:val="22"/>
                <w:szCs w:val="22"/>
                <w:lang w:eastAsia="lt-LT"/>
              </w:rPr>
            </w:pPr>
            <w:r w:rsidRPr="00DB7958">
              <w:rPr>
                <w:iCs/>
                <w:sz w:val="22"/>
                <w:szCs w:val="22"/>
                <w:lang w:eastAsia="lt-LT"/>
              </w:rPr>
              <w:t>Naujos DGASA įrengimo vieta parinkta atsižvelgiant į Valstybiniame atliekų prevencijos ir tvarkymo 2021</w:t>
            </w:r>
            <w:r>
              <w:rPr>
                <w:iCs/>
                <w:sz w:val="22"/>
                <w:szCs w:val="22"/>
                <w:lang w:eastAsia="lt-LT"/>
              </w:rPr>
              <w:t>–</w:t>
            </w:r>
            <w:r w:rsidRPr="00DB7958">
              <w:rPr>
                <w:iCs/>
                <w:sz w:val="22"/>
                <w:szCs w:val="22"/>
                <w:lang w:eastAsia="lt-LT"/>
              </w:rPr>
              <w:t xml:space="preserve">2027 </w:t>
            </w:r>
            <w:r>
              <w:rPr>
                <w:iCs/>
                <w:sz w:val="22"/>
                <w:szCs w:val="22"/>
                <w:lang w:eastAsia="lt-LT"/>
              </w:rPr>
              <w:t>m.</w:t>
            </w:r>
            <w:r w:rsidRPr="00DB7958">
              <w:rPr>
                <w:iCs/>
                <w:sz w:val="22"/>
                <w:szCs w:val="22"/>
                <w:lang w:eastAsia="lt-LT"/>
              </w:rPr>
              <w:t xml:space="preserve"> plane numatytą reikalavimą (užduotį) iki 2027 m. išplėsti DGASA tinklą, kad kaimo vietovėse DGASA būtų įrengta ne didesniu kaip 15 km atstumu nuo gyvenamųjų teritorijų, taip sudarant sąlygas didelių gabaritų ir kitas galimas atliekas kaimo vietovių gyventojams vežti ne toliau kaip 15 km atstumu</w:t>
            </w:r>
            <w:r>
              <w:rPr>
                <w:iCs/>
                <w:sz w:val="22"/>
                <w:szCs w:val="22"/>
                <w:lang w:eastAsia="lt-LT"/>
              </w:rPr>
              <w:t>.</w:t>
            </w:r>
          </w:p>
          <w:p w14:paraId="3850B263" w14:textId="71F60A6C" w:rsidR="00DB7958" w:rsidRDefault="00DB7958" w:rsidP="00A52A4D">
            <w:pPr>
              <w:spacing w:before="60" w:after="60"/>
              <w:jc w:val="both"/>
              <w:rPr>
                <w:iCs/>
                <w:sz w:val="22"/>
                <w:szCs w:val="22"/>
                <w:lang w:eastAsia="lt-LT"/>
              </w:rPr>
            </w:pPr>
            <w:r w:rsidRPr="004065DB">
              <w:rPr>
                <w:iCs/>
                <w:sz w:val="22"/>
                <w:szCs w:val="22"/>
                <w:lang w:eastAsia="lt-LT"/>
              </w:rPr>
              <w:t xml:space="preserve">Projekto veiklų vykdymo vieta – </w:t>
            </w:r>
            <w:r>
              <w:rPr>
                <w:iCs/>
                <w:sz w:val="22"/>
                <w:szCs w:val="22"/>
                <w:lang w:eastAsia="lt-LT"/>
              </w:rPr>
              <w:t>Raudonių k.</w:t>
            </w:r>
            <w:r w:rsidRPr="004065DB">
              <w:rPr>
                <w:iCs/>
                <w:sz w:val="22"/>
                <w:szCs w:val="22"/>
                <w:lang w:eastAsia="lt-LT"/>
              </w:rPr>
              <w:t xml:space="preserve">, </w:t>
            </w:r>
            <w:r>
              <w:rPr>
                <w:iCs/>
                <w:sz w:val="22"/>
                <w:szCs w:val="22"/>
                <w:lang w:eastAsia="lt-LT"/>
              </w:rPr>
              <w:t>Skuodo</w:t>
            </w:r>
            <w:r w:rsidRPr="004065DB">
              <w:rPr>
                <w:iCs/>
                <w:sz w:val="22"/>
                <w:szCs w:val="22"/>
                <w:lang w:eastAsia="lt-LT"/>
              </w:rPr>
              <w:t xml:space="preserve"> r.</w:t>
            </w:r>
          </w:p>
          <w:p w14:paraId="0A97C55E" w14:textId="70D68B44" w:rsidR="00DB7958" w:rsidRPr="00862AA3" w:rsidRDefault="00DB7958" w:rsidP="00A52A4D">
            <w:pPr>
              <w:spacing w:before="60" w:after="60"/>
              <w:jc w:val="both"/>
              <w:rPr>
                <w:iCs/>
                <w:sz w:val="22"/>
                <w:szCs w:val="22"/>
                <w:lang w:eastAsia="lt-LT"/>
              </w:rPr>
            </w:pPr>
            <w:r w:rsidRPr="006D3629">
              <w:rPr>
                <w:i/>
                <w:sz w:val="22"/>
                <w:szCs w:val="22"/>
                <w:lang w:eastAsia="lt-LT"/>
              </w:rPr>
              <w:t>Projekto vykdytojas/pareiškėjas</w:t>
            </w:r>
            <w:r w:rsidRPr="00B569A6">
              <w:rPr>
                <w:iCs/>
                <w:sz w:val="22"/>
                <w:szCs w:val="22"/>
                <w:lang w:eastAsia="lt-LT"/>
              </w:rPr>
              <w:t xml:space="preserve"> – UAB „Klaipėdos regiono atliekų tvarkymo centras“, </w:t>
            </w:r>
            <w:r w:rsidRPr="006D3629">
              <w:rPr>
                <w:i/>
                <w:sz w:val="22"/>
                <w:szCs w:val="22"/>
                <w:lang w:eastAsia="lt-LT"/>
              </w:rPr>
              <w:t>partneris</w:t>
            </w:r>
            <w:r w:rsidRPr="00B569A6">
              <w:rPr>
                <w:iCs/>
                <w:sz w:val="22"/>
                <w:szCs w:val="22"/>
                <w:lang w:eastAsia="lt-LT"/>
              </w:rPr>
              <w:t xml:space="preserve"> – </w:t>
            </w:r>
            <w:r>
              <w:rPr>
                <w:iCs/>
                <w:sz w:val="22"/>
                <w:szCs w:val="22"/>
                <w:lang w:eastAsia="lt-LT"/>
              </w:rPr>
              <w:t>Skuodo</w:t>
            </w:r>
            <w:r w:rsidRPr="00B569A6">
              <w:rPr>
                <w:iCs/>
                <w:sz w:val="22"/>
                <w:szCs w:val="22"/>
                <w:lang w:eastAsia="lt-LT"/>
              </w:rPr>
              <w:t xml:space="preserve"> </w:t>
            </w:r>
            <w:r>
              <w:rPr>
                <w:iCs/>
                <w:sz w:val="22"/>
                <w:szCs w:val="22"/>
                <w:lang w:eastAsia="lt-LT"/>
              </w:rPr>
              <w:t>rajono</w:t>
            </w:r>
            <w:r w:rsidRPr="00B569A6">
              <w:rPr>
                <w:iCs/>
                <w:sz w:val="22"/>
                <w:szCs w:val="22"/>
                <w:lang w:eastAsia="lt-LT"/>
              </w:rPr>
              <w:t xml:space="preserve"> savivaldybės administracija.</w:t>
            </w:r>
          </w:p>
        </w:tc>
      </w:tr>
      <w:tr w:rsidR="00491096" w:rsidRPr="00255449" w14:paraId="795F7FD3" w14:textId="77777777" w:rsidTr="006D5113">
        <w:tc>
          <w:tcPr>
            <w:tcW w:w="2689" w:type="dxa"/>
          </w:tcPr>
          <w:p w14:paraId="6F89B5D7" w14:textId="40A6826F" w:rsidR="00491096" w:rsidRDefault="00491096" w:rsidP="001A7948">
            <w:pPr>
              <w:rPr>
                <w:b/>
                <w:bCs/>
                <w:sz w:val="22"/>
                <w:szCs w:val="22"/>
              </w:rPr>
            </w:pPr>
            <w:r>
              <w:rPr>
                <w:b/>
                <w:bCs/>
                <w:sz w:val="22"/>
                <w:szCs w:val="22"/>
              </w:rPr>
              <w:t xml:space="preserve">2.5. </w:t>
            </w:r>
            <w:r w:rsidR="00E210DC" w:rsidRPr="00E210DC">
              <w:rPr>
                <w:b/>
                <w:bCs/>
                <w:sz w:val="22"/>
                <w:szCs w:val="22"/>
              </w:rPr>
              <w:t>Didelių gabaritų atliekų surinkimo aikštelių tinklo plėtra Šilutės rajono savivaldybėje</w:t>
            </w:r>
          </w:p>
        </w:tc>
        <w:tc>
          <w:tcPr>
            <w:tcW w:w="6918" w:type="dxa"/>
          </w:tcPr>
          <w:p w14:paraId="26F510CD" w14:textId="3620B642" w:rsidR="00E210DC" w:rsidRPr="00E210DC" w:rsidRDefault="00E210DC" w:rsidP="007733B8">
            <w:pPr>
              <w:spacing w:before="60" w:after="60"/>
              <w:jc w:val="both"/>
              <w:rPr>
                <w:iCs/>
                <w:sz w:val="22"/>
                <w:szCs w:val="22"/>
                <w:lang w:eastAsia="lt-LT"/>
              </w:rPr>
            </w:pPr>
            <w:r w:rsidRPr="00E210DC">
              <w:rPr>
                <w:b/>
                <w:bCs/>
                <w:iCs/>
                <w:sz w:val="22"/>
                <w:szCs w:val="22"/>
                <w:lang w:eastAsia="lt-LT"/>
              </w:rPr>
              <w:t>Projekto tikslas</w:t>
            </w:r>
            <w:r w:rsidRPr="00E210DC">
              <w:rPr>
                <w:iCs/>
                <w:sz w:val="22"/>
                <w:szCs w:val="22"/>
                <w:lang w:eastAsia="lt-LT"/>
              </w:rPr>
              <w:t xml:space="preserve"> – sukurti ir plėtoti komunalinių atliekų rūšiuojamojo surinkimo ir (ar) paruošimo naudoti pakartotinai infrastruktūrą.</w:t>
            </w:r>
          </w:p>
          <w:p w14:paraId="615470F4" w14:textId="7ACC306E" w:rsidR="00E210DC" w:rsidRDefault="00E210DC" w:rsidP="007733B8">
            <w:pPr>
              <w:spacing w:before="60" w:after="60"/>
              <w:jc w:val="both"/>
              <w:rPr>
                <w:iCs/>
                <w:sz w:val="22"/>
                <w:szCs w:val="22"/>
                <w:lang w:eastAsia="lt-LT"/>
              </w:rPr>
            </w:pPr>
            <w:r w:rsidRPr="007733B8">
              <w:rPr>
                <w:b/>
                <w:bCs/>
                <w:iCs/>
                <w:sz w:val="22"/>
                <w:szCs w:val="22"/>
                <w:lang w:eastAsia="lt-LT"/>
              </w:rPr>
              <w:t>Pagrindinė projekto veikla</w:t>
            </w:r>
            <w:r w:rsidRPr="00E210DC">
              <w:rPr>
                <w:iCs/>
                <w:sz w:val="22"/>
                <w:szCs w:val="22"/>
                <w:lang w:eastAsia="lt-LT"/>
              </w:rPr>
              <w:t xml:space="preserve"> – </w:t>
            </w:r>
            <w:r w:rsidR="007733B8">
              <w:rPr>
                <w:iCs/>
                <w:sz w:val="22"/>
                <w:szCs w:val="22"/>
                <w:lang w:eastAsia="lt-LT"/>
              </w:rPr>
              <w:t>DGASA</w:t>
            </w:r>
            <w:r w:rsidRPr="00E210DC">
              <w:rPr>
                <w:iCs/>
                <w:sz w:val="22"/>
                <w:szCs w:val="22"/>
                <w:lang w:eastAsia="lt-LT"/>
              </w:rPr>
              <w:t xml:space="preserve"> suprojektavimas,  įrengimas, įrengiant stacionarias automobilines svarstykles, aikštelės apšvietimą, vandentiekio, buitinių nuotekų įrenginius, įsigyjant atliekoms priimti ir laikinai laikyti skirtus įrenginius, įrangą.</w:t>
            </w:r>
            <w:r w:rsidR="00635BC5">
              <w:rPr>
                <w:iCs/>
                <w:sz w:val="22"/>
                <w:szCs w:val="22"/>
                <w:lang w:eastAsia="lt-LT"/>
              </w:rPr>
              <w:t xml:space="preserve"> Taip pat numatomos s</w:t>
            </w:r>
            <w:r w:rsidR="00635BC5" w:rsidRPr="00FF4D50">
              <w:rPr>
                <w:iCs/>
                <w:sz w:val="22"/>
                <w:szCs w:val="22"/>
                <w:lang w:eastAsia="lt-LT"/>
              </w:rPr>
              <w:t>avivaldybės gyventojų informavim</w:t>
            </w:r>
            <w:r w:rsidR="00635BC5">
              <w:rPr>
                <w:iCs/>
                <w:sz w:val="22"/>
                <w:szCs w:val="22"/>
                <w:lang w:eastAsia="lt-LT"/>
              </w:rPr>
              <w:t>o</w:t>
            </w:r>
            <w:r w:rsidR="00635BC5" w:rsidRPr="00FF4D50">
              <w:rPr>
                <w:iCs/>
                <w:sz w:val="22"/>
                <w:szCs w:val="22"/>
                <w:lang w:eastAsia="lt-LT"/>
              </w:rPr>
              <w:t>, skatinant rūšiuojamąjį atliekų surinkimą</w:t>
            </w:r>
            <w:r w:rsidR="00635BC5">
              <w:rPr>
                <w:iCs/>
                <w:sz w:val="22"/>
                <w:szCs w:val="22"/>
                <w:lang w:eastAsia="lt-LT"/>
              </w:rPr>
              <w:t xml:space="preserve">, veiklos. </w:t>
            </w:r>
          </w:p>
          <w:p w14:paraId="607A0FF9" w14:textId="2783FDE5" w:rsidR="00FE3F90" w:rsidRPr="00FE3F90" w:rsidRDefault="00FE3F90" w:rsidP="00FE3F90">
            <w:pPr>
              <w:spacing w:before="60" w:after="60"/>
              <w:jc w:val="both"/>
              <w:rPr>
                <w:iCs/>
                <w:sz w:val="22"/>
                <w:szCs w:val="22"/>
                <w:lang w:eastAsia="lt-LT"/>
              </w:rPr>
            </w:pPr>
            <w:r w:rsidRPr="00FE3F90">
              <w:rPr>
                <w:iCs/>
                <w:sz w:val="22"/>
                <w:szCs w:val="22"/>
                <w:lang w:eastAsia="lt-LT"/>
              </w:rPr>
              <w:t>Šilutės rajono savivaldybės DGAS</w:t>
            </w:r>
            <w:r>
              <w:rPr>
                <w:iCs/>
                <w:sz w:val="22"/>
                <w:szCs w:val="22"/>
                <w:lang w:eastAsia="lt-LT"/>
              </w:rPr>
              <w:t>A</w:t>
            </w:r>
            <w:r w:rsidRPr="00FE3F90">
              <w:rPr>
                <w:iCs/>
                <w:sz w:val="22"/>
                <w:szCs w:val="22"/>
                <w:lang w:eastAsia="lt-LT"/>
              </w:rPr>
              <w:t xml:space="preserve"> ir </w:t>
            </w:r>
            <w:r>
              <w:rPr>
                <w:iCs/>
                <w:sz w:val="22"/>
                <w:szCs w:val="22"/>
                <w:lang w:eastAsia="lt-LT"/>
              </w:rPr>
              <w:t>ŽAKA</w:t>
            </w:r>
            <w:r w:rsidRPr="00FE3F90">
              <w:rPr>
                <w:iCs/>
                <w:sz w:val="22"/>
                <w:szCs w:val="22"/>
                <w:lang w:eastAsia="lt-LT"/>
              </w:rPr>
              <w:t xml:space="preserve"> yra įrengtos Šilutės rajono savivaldybėje, adresu Šyšos g. 1a., Rumšų kaimas, Šilutės r. Aikšteles eksploatuoja </w:t>
            </w:r>
            <w:r>
              <w:rPr>
                <w:iCs/>
                <w:sz w:val="22"/>
                <w:szCs w:val="22"/>
                <w:lang w:eastAsia="lt-LT"/>
              </w:rPr>
              <w:t>UAB „</w:t>
            </w:r>
            <w:r w:rsidRPr="00FE3F90">
              <w:rPr>
                <w:iCs/>
                <w:sz w:val="22"/>
                <w:szCs w:val="22"/>
                <w:lang w:eastAsia="lt-LT"/>
              </w:rPr>
              <w:t>K</w:t>
            </w:r>
            <w:r>
              <w:rPr>
                <w:iCs/>
                <w:sz w:val="22"/>
                <w:szCs w:val="22"/>
                <w:lang w:eastAsia="lt-LT"/>
              </w:rPr>
              <w:t>laipėdos regiono atliekų tvarkymo centras“</w:t>
            </w:r>
            <w:r w:rsidRPr="00FE3F90">
              <w:rPr>
                <w:iCs/>
                <w:sz w:val="22"/>
                <w:szCs w:val="22"/>
                <w:lang w:eastAsia="lt-LT"/>
              </w:rPr>
              <w:t>, aikštelėmis nemokamai gali naudotis Šilutės rajono savivaldybės vietinės rinkliavos mokėtojai, išskyrus juridinius asmenis.</w:t>
            </w:r>
          </w:p>
          <w:p w14:paraId="45C3A709" w14:textId="3D75774E" w:rsidR="00FE3F90" w:rsidRPr="00FE3F90" w:rsidRDefault="00FE3F90" w:rsidP="00FE3F90">
            <w:pPr>
              <w:spacing w:before="60" w:after="60"/>
              <w:jc w:val="both"/>
              <w:rPr>
                <w:iCs/>
                <w:sz w:val="22"/>
                <w:szCs w:val="22"/>
                <w:lang w:eastAsia="lt-LT"/>
              </w:rPr>
            </w:pPr>
            <w:r w:rsidRPr="00FE3F90">
              <w:rPr>
                <w:iCs/>
                <w:sz w:val="22"/>
                <w:szCs w:val="22"/>
                <w:lang w:eastAsia="lt-LT"/>
              </w:rPr>
              <w:t xml:space="preserve">Valstybiniame atliekų prevencijos ir tvarkymo 2021–2027 </w:t>
            </w:r>
            <w:r>
              <w:rPr>
                <w:iCs/>
                <w:sz w:val="22"/>
                <w:szCs w:val="22"/>
                <w:lang w:eastAsia="lt-LT"/>
              </w:rPr>
              <w:t>m.</w:t>
            </w:r>
            <w:r w:rsidRPr="00FE3F90">
              <w:rPr>
                <w:iCs/>
                <w:sz w:val="22"/>
                <w:szCs w:val="22"/>
                <w:lang w:eastAsia="lt-LT"/>
              </w:rPr>
              <w:t xml:space="preserve"> plane numatyta iki 2027 m. išplėsti DGASA tinklą taip, kad miestuose viena DGASA aprūpintų bent 40 000 gyventojų, o kaimo vietovėse įrengti po vieną </w:t>
            </w:r>
            <w:r w:rsidRPr="00FE3F90">
              <w:rPr>
                <w:iCs/>
                <w:sz w:val="22"/>
                <w:szCs w:val="22"/>
                <w:lang w:eastAsia="lt-LT"/>
              </w:rPr>
              <w:lastRenderedPageBreak/>
              <w:t>DGASA ne didesniu kaip 15 km atstumu nuo gyvenamųjų teritorijų. Pagal mieste esantį gyventojų skaičių, siekiant užtikrinti infrastruktūros prieinamumą ir įvykdyti Valstybiniame atliekų prevencijos ir tvarkymo 2021</w:t>
            </w:r>
            <w:r>
              <w:rPr>
                <w:iCs/>
                <w:sz w:val="22"/>
                <w:szCs w:val="22"/>
                <w:lang w:eastAsia="lt-LT"/>
              </w:rPr>
              <w:t>–</w:t>
            </w:r>
            <w:r w:rsidRPr="00FE3F90">
              <w:rPr>
                <w:iCs/>
                <w:sz w:val="22"/>
                <w:szCs w:val="22"/>
                <w:lang w:eastAsia="lt-LT"/>
              </w:rPr>
              <w:t xml:space="preserve">2027 </w:t>
            </w:r>
            <w:r>
              <w:rPr>
                <w:iCs/>
                <w:sz w:val="22"/>
                <w:szCs w:val="22"/>
                <w:lang w:eastAsia="lt-LT"/>
              </w:rPr>
              <w:t>m.</w:t>
            </w:r>
            <w:r w:rsidRPr="00FE3F90">
              <w:rPr>
                <w:iCs/>
                <w:sz w:val="22"/>
                <w:szCs w:val="22"/>
                <w:lang w:eastAsia="lt-LT"/>
              </w:rPr>
              <w:t xml:space="preserve"> plane </w:t>
            </w:r>
            <w:r>
              <w:rPr>
                <w:iCs/>
                <w:sz w:val="22"/>
                <w:szCs w:val="22"/>
                <w:lang w:eastAsia="lt-LT"/>
              </w:rPr>
              <w:t>bei</w:t>
            </w:r>
            <w:r w:rsidRPr="00FE3F90">
              <w:rPr>
                <w:iCs/>
                <w:sz w:val="22"/>
                <w:szCs w:val="22"/>
                <w:lang w:eastAsia="lt-LT"/>
              </w:rPr>
              <w:t xml:space="preserve"> Klaipėdos regiono atliekų prevencijos ir tvarkymo 2021</w:t>
            </w:r>
            <w:r>
              <w:rPr>
                <w:iCs/>
                <w:sz w:val="22"/>
                <w:szCs w:val="22"/>
                <w:lang w:eastAsia="lt-LT"/>
              </w:rPr>
              <w:t>–</w:t>
            </w:r>
            <w:r w:rsidRPr="00FE3F90">
              <w:rPr>
                <w:iCs/>
                <w:sz w:val="22"/>
                <w:szCs w:val="22"/>
                <w:lang w:eastAsia="lt-LT"/>
              </w:rPr>
              <w:t xml:space="preserve">2027 m. plane nustatytas užduotis, būtina įrengti dar vieną DGASA Galnės k., Vainuto sen., Šilutės r. sav. </w:t>
            </w:r>
          </w:p>
          <w:p w14:paraId="5B77F68B" w14:textId="11F22144" w:rsidR="00FE3F90" w:rsidRDefault="00FE3F90" w:rsidP="007733B8">
            <w:pPr>
              <w:spacing w:before="60" w:after="60"/>
              <w:jc w:val="both"/>
              <w:rPr>
                <w:iCs/>
                <w:sz w:val="22"/>
                <w:szCs w:val="22"/>
                <w:lang w:eastAsia="lt-LT"/>
              </w:rPr>
            </w:pPr>
            <w:r w:rsidRPr="00FE3F90">
              <w:rPr>
                <w:iCs/>
                <w:sz w:val="22"/>
                <w:szCs w:val="22"/>
                <w:lang w:eastAsia="lt-LT"/>
              </w:rPr>
              <w:t>Nauj</w:t>
            </w:r>
            <w:r>
              <w:rPr>
                <w:iCs/>
                <w:sz w:val="22"/>
                <w:szCs w:val="22"/>
                <w:lang w:eastAsia="lt-LT"/>
              </w:rPr>
              <w:t xml:space="preserve">os </w:t>
            </w:r>
            <w:r w:rsidRPr="00FE3F90">
              <w:rPr>
                <w:iCs/>
                <w:sz w:val="22"/>
                <w:szCs w:val="22"/>
                <w:lang w:eastAsia="lt-LT"/>
              </w:rPr>
              <w:t>DGASA aikštel</w:t>
            </w:r>
            <w:r>
              <w:rPr>
                <w:iCs/>
                <w:sz w:val="22"/>
                <w:szCs w:val="22"/>
                <w:lang w:eastAsia="lt-LT"/>
              </w:rPr>
              <w:t>ės</w:t>
            </w:r>
            <w:r w:rsidRPr="00FE3F90">
              <w:rPr>
                <w:iCs/>
                <w:sz w:val="22"/>
                <w:szCs w:val="22"/>
                <w:lang w:eastAsia="lt-LT"/>
              </w:rPr>
              <w:t xml:space="preserve"> įrengimas ne tik įvykdys Valstybiniame atliekų prevencijos ir tvarkymo 2021–2027 </w:t>
            </w:r>
            <w:r>
              <w:rPr>
                <w:iCs/>
                <w:sz w:val="22"/>
                <w:szCs w:val="22"/>
                <w:lang w:eastAsia="lt-LT"/>
              </w:rPr>
              <w:t>m.</w:t>
            </w:r>
            <w:r w:rsidRPr="00FE3F90">
              <w:rPr>
                <w:iCs/>
                <w:sz w:val="22"/>
                <w:szCs w:val="22"/>
                <w:lang w:eastAsia="lt-LT"/>
              </w:rPr>
              <w:t xml:space="preserve"> plane nustatytą užduotį „Gerinti atliekų rūšiavimo priemonių ir infrastruktūros prieinamumą“ bei priemonę „Plėsti trūkstamų didelių gabaritų atliekų surinkimo aikštelių skaičių, užtikrinant jų prieinamumą“, bet ir pagerins paslaugos prieinamumą – gyventojams sumažės atstumas iki artimiausios DGASA, pagerės teikiamų paslaugų kokybė – į DGASA priimamų atliekų kiekis pasiskirstys ne į 1, o į 2 dalis, t. y. sumažės vienai aikštelei tenkanti </w:t>
            </w:r>
            <w:r>
              <w:rPr>
                <w:iCs/>
                <w:sz w:val="22"/>
                <w:szCs w:val="22"/>
                <w:lang w:eastAsia="lt-LT"/>
              </w:rPr>
              <w:t>atliekų kiekis</w:t>
            </w:r>
            <w:r w:rsidRPr="00FE3F90">
              <w:rPr>
                <w:iCs/>
                <w:sz w:val="22"/>
                <w:szCs w:val="22"/>
                <w:lang w:eastAsia="lt-LT"/>
              </w:rPr>
              <w:t>, o tuo pačiu ir DGASA apkrovimas. Pažymėtina, kad atliekų kiekis, pristatytas į DGASA Šilutės r</w:t>
            </w:r>
            <w:r>
              <w:rPr>
                <w:iCs/>
                <w:sz w:val="22"/>
                <w:szCs w:val="22"/>
                <w:lang w:eastAsia="lt-LT"/>
              </w:rPr>
              <w:t>ajono</w:t>
            </w:r>
            <w:r w:rsidRPr="00FE3F90">
              <w:rPr>
                <w:iCs/>
                <w:sz w:val="22"/>
                <w:szCs w:val="22"/>
                <w:lang w:eastAsia="lt-LT"/>
              </w:rPr>
              <w:t xml:space="preserve"> </w:t>
            </w:r>
            <w:r>
              <w:rPr>
                <w:iCs/>
                <w:sz w:val="22"/>
                <w:szCs w:val="22"/>
                <w:lang w:eastAsia="lt-LT"/>
              </w:rPr>
              <w:t xml:space="preserve">savivaldybėje </w:t>
            </w:r>
            <w:r w:rsidRPr="00FE3F90">
              <w:rPr>
                <w:iCs/>
                <w:sz w:val="22"/>
                <w:szCs w:val="22"/>
                <w:lang w:eastAsia="lt-LT"/>
              </w:rPr>
              <w:t>nuo 2017 m. padidėjo 3 kartus (2018 m. į DGASA pristatyta 559 t atliekų, 2022 m. pristatyta 1 805 t atliekų), vadinasi ir paslaugos poreikis, ir DGASA apkrovimas, lyginant su 2018 m. yra padidėjęs ženkliai.</w:t>
            </w:r>
          </w:p>
          <w:p w14:paraId="2AC6A58A" w14:textId="5E6ECB3E" w:rsidR="00491096" w:rsidRDefault="00E210DC" w:rsidP="007733B8">
            <w:pPr>
              <w:spacing w:before="60" w:after="60"/>
              <w:jc w:val="both"/>
              <w:rPr>
                <w:iCs/>
                <w:sz w:val="22"/>
                <w:szCs w:val="22"/>
                <w:lang w:eastAsia="lt-LT"/>
              </w:rPr>
            </w:pPr>
            <w:r w:rsidRPr="00E210DC">
              <w:rPr>
                <w:iCs/>
                <w:sz w:val="22"/>
                <w:szCs w:val="22"/>
                <w:lang w:eastAsia="lt-LT"/>
              </w:rPr>
              <w:t>Projekto veiklų vykdymo vieta – Galnės k., Vainuto sen., Šilutės r. sav.</w:t>
            </w:r>
          </w:p>
          <w:p w14:paraId="1111F7E3" w14:textId="38774364" w:rsidR="003E0C74" w:rsidRPr="00862AA3" w:rsidRDefault="003E0C74" w:rsidP="007733B8">
            <w:pPr>
              <w:spacing w:before="60" w:after="60"/>
              <w:jc w:val="both"/>
              <w:rPr>
                <w:iCs/>
                <w:sz w:val="22"/>
                <w:szCs w:val="22"/>
                <w:lang w:eastAsia="lt-LT"/>
              </w:rPr>
            </w:pPr>
            <w:r w:rsidRPr="009B3BF2">
              <w:rPr>
                <w:i/>
                <w:sz w:val="22"/>
                <w:szCs w:val="22"/>
                <w:lang w:eastAsia="lt-LT"/>
              </w:rPr>
              <w:t>Projekto vykdytojas/pareiškėjas</w:t>
            </w:r>
            <w:r w:rsidRPr="00B569A6">
              <w:rPr>
                <w:iCs/>
                <w:sz w:val="22"/>
                <w:szCs w:val="22"/>
                <w:lang w:eastAsia="lt-LT"/>
              </w:rPr>
              <w:t xml:space="preserve"> – </w:t>
            </w:r>
            <w:r>
              <w:rPr>
                <w:iCs/>
                <w:sz w:val="22"/>
                <w:szCs w:val="22"/>
                <w:lang w:eastAsia="lt-LT"/>
              </w:rPr>
              <w:t>Šilutės</w:t>
            </w:r>
            <w:r w:rsidRPr="003E0C74">
              <w:rPr>
                <w:iCs/>
                <w:sz w:val="22"/>
                <w:szCs w:val="22"/>
                <w:lang w:eastAsia="lt-LT"/>
              </w:rPr>
              <w:t xml:space="preserve"> rajono savivaldybės administracija</w:t>
            </w:r>
            <w:r w:rsidRPr="00B569A6">
              <w:rPr>
                <w:iCs/>
                <w:sz w:val="22"/>
                <w:szCs w:val="22"/>
                <w:lang w:eastAsia="lt-LT"/>
              </w:rPr>
              <w:t xml:space="preserve">, </w:t>
            </w:r>
            <w:r w:rsidRPr="009B3BF2">
              <w:rPr>
                <w:i/>
                <w:sz w:val="22"/>
                <w:szCs w:val="22"/>
                <w:lang w:eastAsia="lt-LT"/>
              </w:rPr>
              <w:t>partneris</w:t>
            </w:r>
            <w:r w:rsidRPr="00B569A6">
              <w:rPr>
                <w:iCs/>
                <w:sz w:val="22"/>
                <w:szCs w:val="22"/>
                <w:lang w:eastAsia="lt-LT"/>
              </w:rPr>
              <w:t xml:space="preserve"> – UAB „Klaipėdos regiono atliekų tvarkymo centras“</w:t>
            </w:r>
            <w:r>
              <w:rPr>
                <w:iCs/>
                <w:sz w:val="22"/>
                <w:szCs w:val="22"/>
                <w:lang w:eastAsia="lt-LT"/>
              </w:rPr>
              <w:t>.</w:t>
            </w:r>
          </w:p>
        </w:tc>
      </w:tr>
      <w:tr w:rsidR="00E210DC" w:rsidRPr="00255449" w14:paraId="31A875BE" w14:textId="77777777" w:rsidTr="006D5113">
        <w:tc>
          <w:tcPr>
            <w:tcW w:w="2689" w:type="dxa"/>
          </w:tcPr>
          <w:p w14:paraId="74C34EEB" w14:textId="31FA1371" w:rsidR="00E210DC" w:rsidRDefault="00E210DC" w:rsidP="001A7948">
            <w:pPr>
              <w:rPr>
                <w:b/>
                <w:bCs/>
                <w:sz w:val="22"/>
                <w:szCs w:val="22"/>
              </w:rPr>
            </w:pPr>
            <w:r>
              <w:rPr>
                <w:b/>
                <w:bCs/>
                <w:sz w:val="22"/>
                <w:szCs w:val="22"/>
              </w:rPr>
              <w:lastRenderedPageBreak/>
              <w:t xml:space="preserve">2.6. </w:t>
            </w:r>
            <w:r w:rsidRPr="00E210DC">
              <w:rPr>
                <w:b/>
                <w:bCs/>
                <w:sz w:val="22"/>
                <w:szCs w:val="22"/>
              </w:rPr>
              <w:t>Komunalinių atliekų rūšiuojamojo atliekų surinkimo pajėgumų plėtra Šilutės rajono savivaldybėje</w:t>
            </w:r>
          </w:p>
        </w:tc>
        <w:tc>
          <w:tcPr>
            <w:tcW w:w="6918" w:type="dxa"/>
          </w:tcPr>
          <w:p w14:paraId="27823555" w14:textId="1E31F95F" w:rsidR="0085011C" w:rsidRPr="0085011C" w:rsidRDefault="0085011C" w:rsidP="0085011C">
            <w:pPr>
              <w:spacing w:before="60" w:after="60"/>
              <w:jc w:val="both"/>
              <w:rPr>
                <w:iCs/>
                <w:sz w:val="22"/>
                <w:szCs w:val="22"/>
                <w:lang w:eastAsia="lt-LT"/>
              </w:rPr>
            </w:pPr>
            <w:r w:rsidRPr="0085011C">
              <w:rPr>
                <w:iCs/>
                <w:sz w:val="22"/>
                <w:szCs w:val="22"/>
                <w:lang w:eastAsia="lt-LT"/>
              </w:rPr>
              <w:t>Projekto metu numatoma įsigyti tekstilės atliekų surinkimo konteinerius</w:t>
            </w:r>
            <w:r w:rsidR="005345E7">
              <w:rPr>
                <w:iCs/>
                <w:sz w:val="22"/>
                <w:szCs w:val="22"/>
                <w:lang w:eastAsia="lt-LT"/>
              </w:rPr>
              <w:t xml:space="preserve">, </w:t>
            </w:r>
            <w:r w:rsidR="00C4605A">
              <w:rPr>
                <w:iCs/>
                <w:sz w:val="22"/>
                <w:szCs w:val="22"/>
                <w:lang w:eastAsia="lt-LT"/>
              </w:rPr>
              <w:t>t</w:t>
            </w:r>
            <w:r w:rsidRPr="0085011C">
              <w:rPr>
                <w:iCs/>
                <w:sz w:val="22"/>
                <w:szCs w:val="22"/>
                <w:lang w:eastAsia="lt-LT"/>
              </w:rPr>
              <w:t xml:space="preserve">aip pat planuojamos savivaldybės gyventojų informavimo, skatinant rūšiuojamąjį atliekų surinkimą, veiklos. </w:t>
            </w:r>
          </w:p>
          <w:p w14:paraId="4944B46D" w14:textId="0F6B354A" w:rsidR="0085011C" w:rsidRPr="0085011C" w:rsidRDefault="0085011C" w:rsidP="0085011C">
            <w:pPr>
              <w:spacing w:before="60" w:after="60"/>
              <w:jc w:val="both"/>
              <w:rPr>
                <w:iCs/>
                <w:sz w:val="22"/>
                <w:szCs w:val="22"/>
                <w:lang w:eastAsia="lt-LT"/>
              </w:rPr>
            </w:pPr>
            <w:r w:rsidRPr="0085011C">
              <w:rPr>
                <w:iCs/>
                <w:sz w:val="22"/>
                <w:szCs w:val="22"/>
                <w:lang w:eastAsia="lt-LT"/>
              </w:rPr>
              <w:t xml:space="preserve">Šilutės rajono savivaldybei intensyviai plėtojant rūšiuojamojo surinkimo sistemas, 2027 m. prognozuojamas ženklus mišrių komunalinių kiekių mažėjimas bei ženklus atskirai surenkamų atliekų srautų kiekių išaugimas. Norint </w:t>
            </w:r>
            <w:r w:rsidR="00171CED" w:rsidRPr="0085011C">
              <w:rPr>
                <w:iCs/>
                <w:sz w:val="22"/>
                <w:szCs w:val="22"/>
                <w:lang w:eastAsia="lt-LT"/>
              </w:rPr>
              <w:t xml:space="preserve">2027 m. </w:t>
            </w:r>
            <w:r w:rsidRPr="0085011C">
              <w:rPr>
                <w:iCs/>
                <w:sz w:val="22"/>
                <w:szCs w:val="22"/>
                <w:lang w:eastAsia="lt-LT"/>
              </w:rPr>
              <w:t>pasiekti 80 proc. atskiro surinkimo užduotį, turės būti maksimaliai išnaudojama jau sukurta rūšiuojamojo surinkimo infrastruktūra ir įsigyti tekstilės atliekų konteineriai (20 vnt.)</w:t>
            </w:r>
            <w:r w:rsidR="009F5144">
              <w:rPr>
                <w:iCs/>
                <w:sz w:val="22"/>
                <w:szCs w:val="22"/>
                <w:lang w:eastAsia="lt-LT"/>
              </w:rPr>
              <w:t xml:space="preserve">. </w:t>
            </w:r>
            <w:r w:rsidR="006216A2">
              <w:rPr>
                <w:iCs/>
                <w:sz w:val="22"/>
                <w:szCs w:val="22"/>
                <w:lang w:eastAsia="lt-LT"/>
              </w:rPr>
              <w:t>A</w:t>
            </w:r>
            <w:r w:rsidR="006216A2" w:rsidRPr="0085011C">
              <w:rPr>
                <w:iCs/>
                <w:sz w:val="22"/>
                <w:szCs w:val="22"/>
                <w:lang w:eastAsia="lt-LT"/>
              </w:rPr>
              <w:t xml:space="preserve">tskiras </w:t>
            </w:r>
            <w:r w:rsidR="006216A2">
              <w:rPr>
                <w:iCs/>
                <w:sz w:val="22"/>
                <w:szCs w:val="22"/>
                <w:lang w:eastAsia="lt-LT"/>
              </w:rPr>
              <w:t>t</w:t>
            </w:r>
            <w:r w:rsidRPr="0085011C">
              <w:rPr>
                <w:iCs/>
                <w:sz w:val="22"/>
                <w:szCs w:val="22"/>
                <w:lang w:eastAsia="lt-LT"/>
              </w:rPr>
              <w:t xml:space="preserve">ekstilės atliekų surinkimas ir toliau numatomas per DGASA bei vykdant konteinerinį šių atliekų surinkimą visoje savivaldybės teritorijoje. </w:t>
            </w:r>
          </w:p>
          <w:p w14:paraId="6BCA9C6D" w14:textId="77777777" w:rsidR="0085011C" w:rsidRPr="0085011C" w:rsidRDefault="0085011C" w:rsidP="0085011C">
            <w:pPr>
              <w:spacing w:before="60" w:after="60"/>
              <w:jc w:val="both"/>
              <w:rPr>
                <w:iCs/>
                <w:sz w:val="22"/>
                <w:szCs w:val="22"/>
                <w:lang w:eastAsia="lt-LT"/>
              </w:rPr>
            </w:pPr>
            <w:r w:rsidRPr="0085011C">
              <w:rPr>
                <w:iCs/>
                <w:sz w:val="22"/>
                <w:szCs w:val="22"/>
                <w:lang w:eastAsia="lt-LT"/>
              </w:rPr>
              <w:t xml:space="preserve">Šiuo metu Šilutės rajono savivaldybėje įrengta ir prižiūrima 20 vnt. tekstilės atliekų konteinerių, papildomai planuojama įsigyti dar 20 vnt. Tekstilės konteineriai skirti drabužiams ir aprangos aksesuarams surinkti: rūbams, avalynei, rankinėms, užuolaidoms, patalynei. Tekstilės atliekų kiekis, surinktas savivaldybėje, nuo 2018 m. padidėjo 25 kartus (2018 m. surinkta 2 t atliekų, 2022 m. surinkta 50 t atliekų), vadinasi, paslaugos poreikis, lyginant su 2018 m., yra padidėjęs ženkliai. </w:t>
            </w:r>
          </w:p>
          <w:p w14:paraId="03B77FA4" w14:textId="5F0C5DA1" w:rsidR="003E0C74" w:rsidRPr="00862AA3" w:rsidRDefault="003E0C74" w:rsidP="00FE3F90">
            <w:pPr>
              <w:spacing w:before="60" w:after="60"/>
              <w:jc w:val="both"/>
              <w:rPr>
                <w:iCs/>
                <w:sz w:val="22"/>
                <w:szCs w:val="22"/>
                <w:lang w:eastAsia="lt-LT"/>
              </w:rPr>
            </w:pPr>
            <w:r w:rsidRPr="009B3BF2">
              <w:rPr>
                <w:i/>
                <w:sz w:val="22"/>
                <w:szCs w:val="22"/>
                <w:lang w:eastAsia="lt-LT"/>
              </w:rPr>
              <w:t>Projekto vykdytojas/pareiškėjas</w:t>
            </w:r>
            <w:r w:rsidRPr="00B569A6">
              <w:rPr>
                <w:iCs/>
                <w:sz w:val="22"/>
                <w:szCs w:val="22"/>
                <w:lang w:eastAsia="lt-LT"/>
              </w:rPr>
              <w:t xml:space="preserve"> – </w:t>
            </w:r>
            <w:r>
              <w:rPr>
                <w:iCs/>
                <w:sz w:val="22"/>
                <w:szCs w:val="22"/>
                <w:lang w:eastAsia="lt-LT"/>
              </w:rPr>
              <w:t>Šilutės</w:t>
            </w:r>
            <w:r w:rsidRPr="003E0C74">
              <w:rPr>
                <w:iCs/>
                <w:sz w:val="22"/>
                <w:szCs w:val="22"/>
                <w:lang w:eastAsia="lt-LT"/>
              </w:rPr>
              <w:t xml:space="preserve"> rajono savivaldybės administracija</w:t>
            </w:r>
            <w:r>
              <w:rPr>
                <w:iCs/>
                <w:sz w:val="22"/>
                <w:szCs w:val="22"/>
                <w:lang w:eastAsia="lt-LT"/>
              </w:rPr>
              <w:t>.</w:t>
            </w:r>
          </w:p>
        </w:tc>
      </w:tr>
    </w:tbl>
    <w:p w14:paraId="5080DF20" w14:textId="42E659B4" w:rsidR="00F15D0E" w:rsidRPr="00E96949" w:rsidRDefault="00E96949" w:rsidP="00E96949">
      <w:pPr>
        <w:pStyle w:val="Caption"/>
        <w:spacing w:before="120" w:after="60"/>
        <w:rPr>
          <w:rFonts w:eastAsia="Calibri"/>
          <w:i w:val="0"/>
          <w:iCs w:val="0"/>
          <w:color w:val="auto"/>
          <w:sz w:val="22"/>
          <w:szCs w:val="22"/>
        </w:rPr>
      </w:pPr>
      <w:r w:rsidRPr="00E96949">
        <w:rPr>
          <w:b/>
          <w:bCs/>
          <w:i w:val="0"/>
          <w:iCs w:val="0"/>
          <w:color w:val="auto"/>
          <w:sz w:val="22"/>
          <w:szCs w:val="22"/>
        </w:rPr>
        <w:fldChar w:fldCharType="begin"/>
      </w:r>
      <w:r w:rsidRPr="00E96949">
        <w:rPr>
          <w:b/>
          <w:bCs/>
          <w:i w:val="0"/>
          <w:iCs w:val="0"/>
          <w:color w:val="auto"/>
          <w:sz w:val="22"/>
          <w:szCs w:val="22"/>
        </w:rPr>
        <w:instrText xml:space="preserve"> SEQ lentelė \* ARABIC </w:instrText>
      </w:r>
      <w:r w:rsidRPr="00E96949">
        <w:rPr>
          <w:b/>
          <w:bCs/>
          <w:i w:val="0"/>
          <w:iCs w:val="0"/>
          <w:color w:val="auto"/>
          <w:sz w:val="22"/>
          <w:szCs w:val="22"/>
        </w:rPr>
        <w:fldChar w:fldCharType="separate"/>
      </w:r>
      <w:r w:rsidRPr="00E96949">
        <w:rPr>
          <w:b/>
          <w:bCs/>
          <w:i w:val="0"/>
          <w:iCs w:val="0"/>
          <w:noProof/>
          <w:color w:val="auto"/>
          <w:sz w:val="22"/>
          <w:szCs w:val="22"/>
        </w:rPr>
        <w:t>5</w:t>
      </w:r>
      <w:r w:rsidRPr="00E96949">
        <w:rPr>
          <w:b/>
          <w:bCs/>
          <w:i w:val="0"/>
          <w:iCs w:val="0"/>
          <w:color w:val="auto"/>
          <w:sz w:val="22"/>
          <w:szCs w:val="22"/>
        </w:rPr>
        <w:fldChar w:fldCharType="end"/>
      </w:r>
      <w:r w:rsidRPr="00E96949">
        <w:rPr>
          <w:b/>
          <w:bCs/>
          <w:i w:val="0"/>
          <w:iCs w:val="0"/>
          <w:color w:val="auto"/>
          <w:sz w:val="22"/>
          <w:szCs w:val="22"/>
        </w:rPr>
        <w:t xml:space="preserve"> lentelė.</w:t>
      </w:r>
      <w:r w:rsidRPr="00E96949">
        <w:rPr>
          <w:i w:val="0"/>
          <w:iCs w:val="0"/>
          <w:color w:val="auto"/>
          <w:sz w:val="22"/>
          <w:szCs w:val="22"/>
        </w:rPr>
        <w:t xml:space="preserve"> Projektų vykdytojai (arba pareiškėjai) ir partneriai</w:t>
      </w:r>
    </w:p>
    <w:tbl>
      <w:tblPr>
        <w:tblStyle w:val="TableGrid"/>
        <w:tblW w:w="0" w:type="auto"/>
        <w:tblLook w:val="04A0" w:firstRow="1" w:lastRow="0" w:firstColumn="1" w:lastColumn="0" w:noHBand="0" w:noVBand="1"/>
      </w:tblPr>
      <w:tblGrid>
        <w:gridCol w:w="2413"/>
        <w:gridCol w:w="3536"/>
        <w:gridCol w:w="3679"/>
      </w:tblGrid>
      <w:tr w:rsidR="00A41B9B" w14:paraId="1C92A3C6" w14:textId="38C3022B" w:rsidTr="00203D0F">
        <w:tc>
          <w:tcPr>
            <w:tcW w:w="9628" w:type="dxa"/>
            <w:gridSpan w:val="3"/>
            <w:shd w:val="clear" w:color="auto" w:fill="D0CECE" w:themeFill="background2" w:themeFillShade="E6"/>
            <w:vAlign w:val="center"/>
          </w:tcPr>
          <w:p w14:paraId="2C36F7C0" w14:textId="3B3B98BF" w:rsidR="00A41B9B" w:rsidRPr="00697C92" w:rsidRDefault="00A41B9B" w:rsidP="004C44F9">
            <w:pPr>
              <w:tabs>
                <w:tab w:val="left" w:pos="851"/>
              </w:tabs>
              <w:spacing w:before="40" w:after="40"/>
              <w:jc w:val="both"/>
              <w:rPr>
                <w:b/>
                <w:bCs/>
                <w:sz w:val="22"/>
                <w:szCs w:val="18"/>
              </w:rPr>
            </w:pPr>
            <w:r w:rsidRPr="00697C92">
              <w:rPr>
                <w:b/>
                <w:bCs/>
                <w:sz w:val="22"/>
                <w:szCs w:val="18"/>
              </w:rPr>
              <w:t>1 veikla „Geriamojo vandens tiekimo ir nuotekų tvarkymo paslaugų prieinamumo didinimas“</w:t>
            </w:r>
          </w:p>
        </w:tc>
      </w:tr>
      <w:tr w:rsidR="00A41B9B" w14:paraId="0B2C6DF8" w14:textId="53CB4934" w:rsidTr="00697C92">
        <w:trPr>
          <w:trHeight w:val="1356"/>
        </w:trPr>
        <w:tc>
          <w:tcPr>
            <w:tcW w:w="2413" w:type="dxa"/>
            <w:shd w:val="clear" w:color="auto" w:fill="D0CECE" w:themeFill="background2" w:themeFillShade="E6"/>
            <w:vAlign w:val="center"/>
          </w:tcPr>
          <w:p w14:paraId="437B67AA" w14:textId="77777777" w:rsidR="00A41B9B" w:rsidRPr="000435FA" w:rsidRDefault="00A41B9B" w:rsidP="00A41B9B">
            <w:pPr>
              <w:tabs>
                <w:tab w:val="left" w:pos="851"/>
              </w:tabs>
              <w:spacing w:line="276" w:lineRule="auto"/>
              <w:rPr>
                <w:b/>
                <w:bCs/>
                <w:sz w:val="22"/>
                <w:szCs w:val="18"/>
              </w:rPr>
            </w:pPr>
            <w:r w:rsidRPr="000435FA">
              <w:rPr>
                <w:b/>
                <w:bCs/>
                <w:sz w:val="22"/>
                <w:szCs w:val="18"/>
              </w:rPr>
              <w:t>Projektų vykdytojai arba pareiškėjai</w:t>
            </w:r>
          </w:p>
        </w:tc>
        <w:tc>
          <w:tcPr>
            <w:tcW w:w="3536" w:type="dxa"/>
            <w:vAlign w:val="center"/>
          </w:tcPr>
          <w:p w14:paraId="188A42AC" w14:textId="123326C2" w:rsidR="00A41B9B" w:rsidRPr="00A41B9B" w:rsidRDefault="00B30441" w:rsidP="00A41B9B">
            <w:pPr>
              <w:tabs>
                <w:tab w:val="left" w:pos="851"/>
              </w:tabs>
              <w:spacing w:before="40" w:after="40"/>
              <w:rPr>
                <w:sz w:val="22"/>
                <w:szCs w:val="18"/>
              </w:rPr>
            </w:pPr>
            <w:r>
              <w:rPr>
                <w:sz w:val="22"/>
                <w:szCs w:val="18"/>
              </w:rPr>
              <w:t>Regiono g</w:t>
            </w:r>
            <w:r w:rsidR="00A41B9B" w:rsidRPr="00A41B9B">
              <w:rPr>
                <w:sz w:val="22"/>
                <w:szCs w:val="18"/>
              </w:rPr>
              <w:t>eriamojo vandens tiekimo ir nuotekų tvarkymo įmonės</w:t>
            </w:r>
            <w:r w:rsidR="00C77AB4">
              <w:rPr>
                <w:sz w:val="22"/>
                <w:szCs w:val="18"/>
              </w:rPr>
              <w:t>.</w:t>
            </w:r>
          </w:p>
        </w:tc>
        <w:tc>
          <w:tcPr>
            <w:tcW w:w="3679" w:type="dxa"/>
            <w:vMerge w:val="restart"/>
          </w:tcPr>
          <w:p w14:paraId="38C44288" w14:textId="519A4D26" w:rsidR="00A41B9B" w:rsidRPr="00A41B9B" w:rsidRDefault="00A41B9B" w:rsidP="004C44F9">
            <w:pPr>
              <w:tabs>
                <w:tab w:val="left" w:pos="851"/>
              </w:tabs>
              <w:spacing w:before="40" w:after="40"/>
              <w:jc w:val="both"/>
              <w:rPr>
                <w:sz w:val="22"/>
                <w:szCs w:val="22"/>
              </w:rPr>
            </w:pPr>
            <w:r w:rsidRPr="00A41B9B">
              <w:rPr>
                <w:sz w:val="22"/>
                <w:szCs w:val="22"/>
              </w:rPr>
              <w:t xml:space="preserve">Projektų vykdytojai ir partneriai pasirinkti įvertinus Lietuvos Respublikos vietos savivaldos įstatymo nuostatas, t. y. savivaldybėms priskirtas funkcijas: savivaldybės atsako už geriamojo vandens tiekimo ir nuotekų tvarkymo organizavimą. Įprastai šią veiklą vykdo savivaldybių įsteigtos </w:t>
            </w:r>
            <w:r w:rsidRPr="00A41B9B">
              <w:rPr>
                <w:sz w:val="22"/>
                <w:szCs w:val="22"/>
              </w:rPr>
              <w:lastRenderedPageBreak/>
              <w:t>vandens tiekimo ir nuotekų tvarkymo įmonės</w:t>
            </w:r>
            <w:r w:rsidR="007726C2">
              <w:rPr>
                <w:sz w:val="22"/>
                <w:szCs w:val="22"/>
              </w:rPr>
              <w:t>.</w:t>
            </w:r>
          </w:p>
        </w:tc>
      </w:tr>
      <w:tr w:rsidR="00A41B9B" w14:paraId="5C8C9F2F" w14:textId="5C3931CC" w:rsidTr="00697C92">
        <w:tc>
          <w:tcPr>
            <w:tcW w:w="2413" w:type="dxa"/>
            <w:shd w:val="clear" w:color="auto" w:fill="D0CECE" w:themeFill="background2" w:themeFillShade="E6"/>
            <w:vAlign w:val="center"/>
          </w:tcPr>
          <w:p w14:paraId="42838063" w14:textId="77777777" w:rsidR="00A41B9B" w:rsidRPr="000435FA" w:rsidRDefault="00A41B9B" w:rsidP="00A41B9B">
            <w:pPr>
              <w:tabs>
                <w:tab w:val="left" w:pos="851"/>
              </w:tabs>
              <w:spacing w:line="276" w:lineRule="auto"/>
              <w:rPr>
                <w:b/>
                <w:bCs/>
                <w:sz w:val="22"/>
                <w:szCs w:val="18"/>
              </w:rPr>
            </w:pPr>
            <w:r w:rsidRPr="000435FA">
              <w:rPr>
                <w:b/>
                <w:bCs/>
                <w:sz w:val="22"/>
                <w:szCs w:val="18"/>
              </w:rPr>
              <w:t>Partneriai</w:t>
            </w:r>
          </w:p>
        </w:tc>
        <w:tc>
          <w:tcPr>
            <w:tcW w:w="3536" w:type="dxa"/>
            <w:vAlign w:val="center"/>
          </w:tcPr>
          <w:p w14:paraId="49E11FC5" w14:textId="4F6297EC" w:rsidR="00A41B9B" w:rsidRPr="000435FA" w:rsidRDefault="00A41B9B" w:rsidP="00A41B9B">
            <w:pPr>
              <w:tabs>
                <w:tab w:val="left" w:pos="851"/>
              </w:tabs>
              <w:spacing w:before="40" w:after="40"/>
              <w:rPr>
                <w:sz w:val="22"/>
                <w:szCs w:val="18"/>
              </w:rPr>
            </w:pPr>
            <w:r>
              <w:rPr>
                <w:sz w:val="22"/>
                <w:szCs w:val="18"/>
              </w:rPr>
              <w:t>R</w:t>
            </w:r>
            <w:r w:rsidRPr="00A41B9B">
              <w:rPr>
                <w:sz w:val="22"/>
                <w:szCs w:val="18"/>
              </w:rPr>
              <w:t>egiono savivaldybių administracijos</w:t>
            </w:r>
            <w:r w:rsidR="00C77AB4">
              <w:rPr>
                <w:sz w:val="22"/>
                <w:szCs w:val="18"/>
              </w:rPr>
              <w:t>.</w:t>
            </w:r>
          </w:p>
        </w:tc>
        <w:tc>
          <w:tcPr>
            <w:tcW w:w="3679" w:type="dxa"/>
            <w:vMerge/>
          </w:tcPr>
          <w:p w14:paraId="19384983" w14:textId="77777777" w:rsidR="00A41B9B" w:rsidRDefault="00A41B9B" w:rsidP="004C44F9">
            <w:pPr>
              <w:tabs>
                <w:tab w:val="left" w:pos="851"/>
              </w:tabs>
              <w:spacing w:before="40" w:after="40"/>
              <w:jc w:val="both"/>
              <w:rPr>
                <w:sz w:val="22"/>
                <w:szCs w:val="18"/>
              </w:rPr>
            </w:pPr>
          </w:p>
        </w:tc>
      </w:tr>
      <w:tr w:rsidR="00FC5D5C" w14:paraId="218D329A" w14:textId="77777777" w:rsidTr="003E183D">
        <w:tc>
          <w:tcPr>
            <w:tcW w:w="9628" w:type="dxa"/>
            <w:gridSpan w:val="3"/>
            <w:shd w:val="clear" w:color="auto" w:fill="D0CECE" w:themeFill="background2" w:themeFillShade="E6"/>
            <w:vAlign w:val="center"/>
          </w:tcPr>
          <w:p w14:paraId="6EF3FF11" w14:textId="41391346" w:rsidR="00FC5D5C" w:rsidRPr="00FC5D5C" w:rsidRDefault="00FC5D5C" w:rsidP="004C44F9">
            <w:pPr>
              <w:tabs>
                <w:tab w:val="left" w:pos="851"/>
              </w:tabs>
              <w:spacing w:before="40" w:after="40"/>
              <w:jc w:val="both"/>
              <w:rPr>
                <w:b/>
                <w:bCs/>
                <w:sz w:val="22"/>
                <w:szCs w:val="18"/>
              </w:rPr>
            </w:pPr>
            <w:r w:rsidRPr="00FC5D5C">
              <w:rPr>
                <w:b/>
                <w:bCs/>
                <w:sz w:val="22"/>
                <w:szCs w:val="18"/>
              </w:rPr>
              <w:t>2 veikla „Rūšiuojamojo atliekų surinkimo skatinimas“</w:t>
            </w:r>
          </w:p>
        </w:tc>
      </w:tr>
      <w:tr w:rsidR="00697C92" w14:paraId="776F8B5D" w14:textId="77777777" w:rsidTr="00697C92">
        <w:tc>
          <w:tcPr>
            <w:tcW w:w="2413" w:type="dxa"/>
            <w:shd w:val="clear" w:color="auto" w:fill="D0CECE" w:themeFill="background2" w:themeFillShade="E6"/>
            <w:vAlign w:val="center"/>
          </w:tcPr>
          <w:p w14:paraId="2AE4D12A" w14:textId="72E7D171" w:rsidR="00697C92" w:rsidRPr="000435FA" w:rsidRDefault="00697C92" w:rsidP="00A41B9B">
            <w:pPr>
              <w:tabs>
                <w:tab w:val="left" w:pos="851"/>
              </w:tabs>
              <w:spacing w:line="276" w:lineRule="auto"/>
              <w:rPr>
                <w:b/>
                <w:bCs/>
                <w:sz w:val="22"/>
                <w:szCs w:val="18"/>
              </w:rPr>
            </w:pPr>
            <w:r w:rsidRPr="000435FA">
              <w:rPr>
                <w:b/>
                <w:bCs/>
                <w:sz w:val="22"/>
                <w:szCs w:val="18"/>
              </w:rPr>
              <w:t>Projektų vykdytojai arba pareiškėjai</w:t>
            </w:r>
          </w:p>
        </w:tc>
        <w:tc>
          <w:tcPr>
            <w:tcW w:w="3536" w:type="dxa"/>
            <w:vAlign w:val="center"/>
          </w:tcPr>
          <w:p w14:paraId="69A6DFCA" w14:textId="476C22D8" w:rsidR="00697C92" w:rsidRPr="00697C92" w:rsidRDefault="00697C92" w:rsidP="00A41B9B">
            <w:pPr>
              <w:tabs>
                <w:tab w:val="left" w:pos="851"/>
              </w:tabs>
              <w:spacing w:before="40" w:after="40"/>
              <w:rPr>
                <w:sz w:val="22"/>
                <w:szCs w:val="18"/>
              </w:rPr>
            </w:pPr>
            <w:r w:rsidRPr="00697C92">
              <w:rPr>
                <w:sz w:val="22"/>
                <w:szCs w:val="18"/>
              </w:rPr>
              <w:t xml:space="preserve">1. Regiono ar savivaldybių atliekų tvarkytojai (įmonės). </w:t>
            </w:r>
          </w:p>
          <w:p w14:paraId="2738F986" w14:textId="31EDED03" w:rsidR="00697C92" w:rsidRPr="00697C92" w:rsidRDefault="00697C92" w:rsidP="00A41B9B">
            <w:pPr>
              <w:tabs>
                <w:tab w:val="left" w:pos="851"/>
              </w:tabs>
              <w:spacing w:before="40" w:after="40"/>
              <w:rPr>
                <w:sz w:val="22"/>
                <w:szCs w:val="18"/>
              </w:rPr>
            </w:pPr>
            <w:r w:rsidRPr="00697C92">
              <w:rPr>
                <w:sz w:val="22"/>
                <w:szCs w:val="18"/>
              </w:rPr>
              <w:t>2. Savivaldybių administracijos.</w:t>
            </w:r>
          </w:p>
        </w:tc>
        <w:tc>
          <w:tcPr>
            <w:tcW w:w="3679" w:type="dxa"/>
            <w:vMerge w:val="restart"/>
          </w:tcPr>
          <w:p w14:paraId="4FC9452C" w14:textId="40F44A75" w:rsidR="00697C92" w:rsidRDefault="00697C92" w:rsidP="00A41B9B">
            <w:pPr>
              <w:tabs>
                <w:tab w:val="left" w:pos="851"/>
              </w:tabs>
              <w:spacing w:before="40" w:after="40"/>
              <w:jc w:val="both"/>
              <w:rPr>
                <w:sz w:val="22"/>
                <w:szCs w:val="18"/>
              </w:rPr>
            </w:pPr>
            <w:r w:rsidRPr="00697C92">
              <w:rPr>
                <w:sz w:val="22"/>
                <w:szCs w:val="18"/>
              </w:rPr>
              <w:t>Projektų vykdytojai ir partneriai pasirinkti įvertinus Lietuvos Respublikos vietos savivaldos įstatymo nuostatas, t. y. savivaldybėms priskirtas funkcijas: savivaldybės atsako už komunalinių atliekų tvarkymo sistemų diegimą, antrinių žaliavų surinkimo ir perdirbimo organizavimą, sąvartynų įrengimą ir eksploatavimą. Įprastai šią veiklą vykdo savivaldybių įsteigtos bendros regiono arba pačių savivaldybių atliekų tvarkymo įmonės.</w:t>
            </w:r>
          </w:p>
        </w:tc>
      </w:tr>
      <w:tr w:rsidR="00697C92" w14:paraId="6F5DB378" w14:textId="77777777" w:rsidTr="00697C92">
        <w:tc>
          <w:tcPr>
            <w:tcW w:w="2413" w:type="dxa"/>
            <w:shd w:val="clear" w:color="auto" w:fill="D0CECE" w:themeFill="background2" w:themeFillShade="E6"/>
            <w:vAlign w:val="center"/>
          </w:tcPr>
          <w:p w14:paraId="5AE1B067" w14:textId="425ACFD1" w:rsidR="00697C92" w:rsidRPr="000435FA" w:rsidRDefault="00697C92" w:rsidP="00A41B9B">
            <w:pPr>
              <w:tabs>
                <w:tab w:val="left" w:pos="851"/>
              </w:tabs>
              <w:spacing w:line="276" w:lineRule="auto"/>
              <w:rPr>
                <w:b/>
                <w:bCs/>
                <w:sz w:val="22"/>
                <w:szCs w:val="18"/>
              </w:rPr>
            </w:pPr>
            <w:r w:rsidRPr="000435FA">
              <w:rPr>
                <w:b/>
                <w:bCs/>
                <w:sz w:val="22"/>
                <w:szCs w:val="18"/>
              </w:rPr>
              <w:t>Partneriai</w:t>
            </w:r>
          </w:p>
        </w:tc>
        <w:tc>
          <w:tcPr>
            <w:tcW w:w="3536" w:type="dxa"/>
            <w:vAlign w:val="center"/>
          </w:tcPr>
          <w:p w14:paraId="579C980F" w14:textId="6277E81C" w:rsidR="00697C92" w:rsidRPr="00697C92" w:rsidRDefault="00697C92" w:rsidP="00A41B9B">
            <w:pPr>
              <w:tabs>
                <w:tab w:val="left" w:pos="851"/>
              </w:tabs>
              <w:spacing w:before="40" w:after="40"/>
              <w:rPr>
                <w:sz w:val="22"/>
                <w:szCs w:val="18"/>
              </w:rPr>
            </w:pPr>
            <w:r w:rsidRPr="00697C92">
              <w:rPr>
                <w:sz w:val="22"/>
                <w:szCs w:val="18"/>
              </w:rPr>
              <w:t xml:space="preserve">1. Regiono ar savivaldybių atliekų tvarkytojai (įmonės). </w:t>
            </w:r>
          </w:p>
          <w:p w14:paraId="1F3950B6" w14:textId="7C610AF2" w:rsidR="00697C92" w:rsidRPr="00697C92" w:rsidRDefault="00697C92" w:rsidP="00A41B9B">
            <w:pPr>
              <w:tabs>
                <w:tab w:val="left" w:pos="851"/>
              </w:tabs>
              <w:spacing w:before="40" w:after="40"/>
              <w:rPr>
                <w:sz w:val="22"/>
                <w:szCs w:val="18"/>
              </w:rPr>
            </w:pPr>
            <w:r w:rsidRPr="00697C92">
              <w:rPr>
                <w:sz w:val="22"/>
                <w:szCs w:val="18"/>
              </w:rPr>
              <w:t>2. Savivaldybių administracijos.</w:t>
            </w:r>
          </w:p>
        </w:tc>
        <w:tc>
          <w:tcPr>
            <w:tcW w:w="3679" w:type="dxa"/>
            <w:vMerge/>
          </w:tcPr>
          <w:p w14:paraId="74DA222B" w14:textId="77777777" w:rsidR="00697C92" w:rsidRDefault="00697C92" w:rsidP="00A41B9B">
            <w:pPr>
              <w:tabs>
                <w:tab w:val="left" w:pos="851"/>
              </w:tabs>
              <w:spacing w:before="40" w:after="40"/>
              <w:jc w:val="both"/>
              <w:rPr>
                <w:sz w:val="22"/>
                <w:szCs w:val="18"/>
              </w:rPr>
            </w:pPr>
          </w:p>
        </w:tc>
      </w:tr>
    </w:tbl>
    <w:p w14:paraId="19E469CD" w14:textId="17D8B6B7" w:rsidR="00B92FE9" w:rsidRPr="00664F39" w:rsidRDefault="00B92FE9" w:rsidP="00664F39">
      <w:pPr>
        <w:tabs>
          <w:tab w:val="left" w:pos="851"/>
        </w:tabs>
        <w:spacing w:line="276" w:lineRule="auto"/>
        <w:jc w:val="both"/>
        <w:rPr>
          <w:b/>
          <w:bCs/>
        </w:rPr>
      </w:pPr>
      <w:r>
        <w:rPr>
          <w:b/>
          <w:bCs/>
        </w:rPr>
        <w:tab/>
      </w:r>
    </w:p>
    <w:p w14:paraId="5080DF21" w14:textId="358B3762"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t>V SKYRIUS</w:t>
      </w:r>
    </w:p>
    <w:p w14:paraId="5080DF22" w14:textId="1BF8BD17"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t>PAŽANGOS PRIEMONĖS PROJEKTŲ ATRANKA</w:t>
      </w:r>
    </w:p>
    <w:p w14:paraId="5080DF23" w14:textId="77777777" w:rsidR="00F15D0E" w:rsidRDefault="00F15D0E" w:rsidP="001110F2">
      <w:pPr>
        <w:spacing w:line="276" w:lineRule="auto"/>
        <w:ind w:firstLine="567"/>
        <w:jc w:val="both"/>
      </w:pPr>
    </w:p>
    <w:p w14:paraId="50CC8ACD" w14:textId="721DCF1E" w:rsidR="0031686D" w:rsidRDefault="00817E3B" w:rsidP="008F35D6">
      <w:pPr>
        <w:tabs>
          <w:tab w:val="left" w:pos="598"/>
        </w:tabs>
        <w:spacing w:line="276" w:lineRule="auto"/>
        <w:ind w:firstLine="851"/>
        <w:jc w:val="both"/>
        <w:rPr>
          <w:iCs/>
          <w:szCs w:val="24"/>
        </w:rPr>
      </w:pPr>
      <w:r>
        <w:rPr>
          <w:iCs/>
          <w:szCs w:val="24"/>
        </w:rPr>
        <w:t xml:space="preserve">Atsižvelgiant į pažangos priemonės pobūdį, projektų atranka organizuojama planavimo būdu. </w:t>
      </w:r>
      <w:r w:rsidR="007C3040" w:rsidRPr="005E41C3">
        <w:rPr>
          <w:iCs/>
          <w:szCs w:val="24"/>
        </w:rPr>
        <w:t>Vadovaujantis</w:t>
      </w:r>
      <w:r w:rsidR="0031686D">
        <w:rPr>
          <w:iCs/>
          <w:szCs w:val="24"/>
        </w:rPr>
        <w:t xml:space="preserve"> Strateginio valdymo metodikos 135.2. papunkčiu, </w:t>
      </w:r>
      <w:r w:rsidR="0031686D">
        <w:t>planavimo būdas taikomas projektams, kuriais įgyvendinamos Lietuvos Respublikos teisės aktuose nustatytos funkcijos ir veiklos, kurie priskirtini valstybės ar savivaldybių institucijoms ar įstaigoms ar jų kontroliuojamiems juridiniams asmenims ir kuriais tiesiogiai prisidedama prie pažangos priemonės įgyvendinimo ir joje numatytų rezultatų pasiekimo</w:t>
      </w:r>
      <w:r w:rsidR="0031686D">
        <w:rPr>
          <w:iCs/>
          <w:szCs w:val="24"/>
        </w:rPr>
        <w:t xml:space="preserve">. </w:t>
      </w:r>
      <w:r w:rsidR="00E36955" w:rsidRPr="00E36955">
        <w:rPr>
          <w:iCs/>
          <w:szCs w:val="24"/>
        </w:rPr>
        <w:t>Pažangos priemonės įgyvendinimui numatyti projektai atitinka Lietuvos Respublikos vietos savivaldos įstatymo 6 straipsnio</w:t>
      </w:r>
      <w:r w:rsidR="008F35D6">
        <w:rPr>
          <w:iCs/>
          <w:szCs w:val="24"/>
        </w:rPr>
        <w:t>, nustatančio savarankiškąsias savivaldybių funkcijas,</w:t>
      </w:r>
      <w:r w:rsidR="00E36955" w:rsidRPr="00E36955">
        <w:rPr>
          <w:iCs/>
          <w:szCs w:val="24"/>
        </w:rPr>
        <w:t xml:space="preserve"> nuostatas</w:t>
      </w:r>
      <w:r w:rsidR="008F35D6">
        <w:rPr>
          <w:iCs/>
          <w:szCs w:val="24"/>
        </w:rPr>
        <w:t>:</w:t>
      </w:r>
    </w:p>
    <w:p w14:paraId="65F88B95" w14:textId="62CDEE42" w:rsidR="008F35D6" w:rsidRDefault="008F35D6" w:rsidP="008F35D6">
      <w:pPr>
        <w:tabs>
          <w:tab w:val="left" w:pos="598"/>
        </w:tabs>
        <w:spacing w:line="276" w:lineRule="auto"/>
        <w:ind w:firstLine="851"/>
        <w:jc w:val="both"/>
        <w:rPr>
          <w:iCs/>
          <w:szCs w:val="24"/>
        </w:rPr>
      </w:pPr>
      <w:r>
        <w:rPr>
          <w:iCs/>
          <w:szCs w:val="24"/>
        </w:rPr>
        <w:t>1. 30 punktą – „Š</w:t>
      </w:r>
      <w:r w:rsidRPr="008F35D6">
        <w:rPr>
          <w:iCs/>
          <w:szCs w:val="24"/>
        </w:rPr>
        <w:t>ilumos ir geriamojo vandens tiekimo ir nuotekų tvarkymo organizavimas</w:t>
      </w:r>
      <w:r>
        <w:rPr>
          <w:iCs/>
          <w:szCs w:val="24"/>
        </w:rPr>
        <w:t>“.</w:t>
      </w:r>
    </w:p>
    <w:p w14:paraId="5DC9724E" w14:textId="31746B15" w:rsidR="008F35D6" w:rsidRDefault="008F35D6" w:rsidP="008F35D6">
      <w:pPr>
        <w:tabs>
          <w:tab w:val="left" w:pos="598"/>
        </w:tabs>
        <w:spacing w:line="276" w:lineRule="auto"/>
        <w:ind w:firstLine="851"/>
        <w:jc w:val="both"/>
        <w:rPr>
          <w:iCs/>
          <w:szCs w:val="24"/>
        </w:rPr>
      </w:pPr>
      <w:r>
        <w:rPr>
          <w:iCs/>
          <w:szCs w:val="24"/>
        </w:rPr>
        <w:t>2. 31 punktą – „K</w:t>
      </w:r>
      <w:r w:rsidRPr="008F35D6">
        <w:rPr>
          <w:iCs/>
          <w:szCs w:val="24"/>
        </w:rPr>
        <w:t>omunalinių atliekų tvarkymo sistemų diegimas, antrinių žaliavų surinkimo ir perdirbimo organizavimas, sąvartynų įrengimas ir eksploatavimas</w:t>
      </w:r>
      <w:r>
        <w:rPr>
          <w:iCs/>
          <w:szCs w:val="24"/>
        </w:rPr>
        <w:t>“.</w:t>
      </w:r>
    </w:p>
    <w:p w14:paraId="76D15365" w14:textId="6C446781" w:rsidR="007C3040" w:rsidRDefault="007C3040" w:rsidP="001110F2">
      <w:pPr>
        <w:tabs>
          <w:tab w:val="left" w:pos="598"/>
        </w:tabs>
        <w:spacing w:line="276" w:lineRule="auto"/>
        <w:ind w:firstLine="851"/>
        <w:jc w:val="both"/>
        <w:rPr>
          <w:iCs/>
          <w:szCs w:val="24"/>
        </w:rPr>
      </w:pPr>
      <w:r w:rsidRPr="005E41C3">
        <w:rPr>
          <w:iCs/>
          <w:szCs w:val="24"/>
        </w:rPr>
        <w:t>Planuojam</w:t>
      </w:r>
      <w:r w:rsidR="00625BFE">
        <w:rPr>
          <w:iCs/>
          <w:szCs w:val="24"/>
        </w:rPr>
        <w:t>ų</w:t>
      </w:r>
      <w:r w:rsidRPr="005E41C3">
        <w:rPr>
          <w:iCs/>
          <w:szCs w:val="24"/>
        </w:rPr>
        <w:t xml:space="preserve"> </w:t>
      </w:r>
      <w:r w:rsidR="00B517E1">
        <w:rPr>
          <w:iCs/>
          <w:szCs w:val="24"/>
        </w:rPr>
        <w:t>projekt</w:t>
      </w:r>
      <w:r w:rsidR="00625BFE">
        <w:rPr>
          <w:iCs/>
          <w:szCs w:val="24"/>
        </w:rPr>
        <w:t>ų</w:t>
      </w:r>
      <w:r w:rsidR="00B517E1">
        <w:rPr>
          <w:iCs/>
          <w:szCs w:val="24"/>
        </w:rPr>
        <w:t xml:space="preserve"> </w:t>
      </w:r>
      <w:r w:rsidR="00507A07">
        <w:rPr>
          <w:iCs/>
          <w:szCs w:val="24"/>
        </w:rPr>
        <w:t>veikl</w:t>
      </w:r>
      <w:r w:rsidR="005D0722">
        <w:rPr>
          <w:iCs/>
          <w:szCs w:val="24"/>
        </w:rPr>
        <w:t>os</w:t>
      </w:r>
      <w:r w:rsidRPr="005E41C3">
        <w:rPr>
          <w:iCs/>
          <w:szCs w:val="24"/>
        </w:rPr>
        <w:t xml:space="preserve"> prisided</w:t>
      </w:r>
      <w:r w:rsidR="005D0722">
        <w:rPr>
          <w:iCs/>
          <w:szCs w:val="24"/>
        </w:rPr>
        <w:t>a</w:t>
      </w:r>
      <w:r w:rsidRPr="005E41C3">
        <w:rPr>
          <w:iCs/>
          <w:szCs w:val="24"/>
        </w:rPr>
        <w:t xml:space="preserve"> prie </w:t>
      </w:r>
      <w:r>
        <w:rPr>
          <w:iCs/>
          <w:szCs w:val="24"/>
        </w:rPr>
        <w:t>r</w:t>
      </w:r>
      <w:r w:rsidRPr="001B51D9">
        <w:rPr>
          <w:szCs w:val="24"/>
        </w:rPr>
        <w:t>egionin</w:t>
      </w:r>
      <w:r w:rsidR="005D0722">
        <w:rPr>
          <w:szCs w:val="24"/>
        </w:rPr>
        <w:t>ių</w:t>
      </w:r>
      <w:r w:rsidRPr="001B51D9">
        <w:rPr>
          <w:szCs w:val="24"/>
        </w:rPr>
        <w:t xml:space="preserve"> pažangos </w:t>
      </w:r>
      <w:r w:rsidR="005D0722">
        <w:rPr>
          <w:szCs w:val="24"/>
        </w:rPr>
        <w:t xml:space="preserve">priemonių </w:t>
      </w:r>
      <w:r w:rsidR="005D0722" w:rsidRPr="005D0722">
        <w:rPr>
          <w:szCs w:val="24"/>
        </w:rPr>
        <w:t>Nr. 02-001-06-07-02 (RE) „Didinti geriamojo vandens tiekimo ir nuotekų tvarkymo paslaugų prieinamumą“</w:t>
      </w:r>
      <w:r w:rsidR="005D0722">
        <w:rPr>
          <w:szCs w:val="24"/>
        </w:rPr>
        <w:t xml:space="preserve">, </w:t>
      </w:r>
      <w:r w:rsidR="005D0722" w:rsidRPr="005D0722">
        <w:rPr>
          <w:szCs w:val="24"/>
        </w:rPr>
        <w:t xml:space="preserve">Nr. 02-001-06-10-01(RE) „Skatinti rūšiuojamąjį atliekų surinkimą“ </w:t>
      </w:r>
      <w:r w:rsidRPr="005E41C3">
        <w:rPr>
          <w:iCs/>
          <w:szCs w:val="24"/>
        </w:rPr>
        <w:t>įgyvendinimo ir numatytų rezultatų pasiekimo.</w:t>
      </w:r>
    </w:p>
    <w:p w14:paraId="4CA1A9AB" w14:textId="77777777" w:rsidR="004B454C" w:rsidRPr="007B13EB" w:rsidRDefault="004B454C" w:rsidP="007B13EB">
      <w:pPr>
        <w:tabs>
          <w:tab w:val="left" w:pos="598"/>
        </w:tabs>
        <w:spacing w:line="276" w:lineRule="auto"/>
        <w:jc w:val="both"/>
        <w:rPr>
          <w:iCs/>
          <w:color w:val="808080"/>
          <w:szCs w:val="24"/>
          <w:lang w:val="en-US"/>
        </w:rPr>
      </w:pPr>
    </w:p>
    <w:p w14:paraId="5080DF27" w14:textId="2D027B9D"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t>VI SKYRIUS</w:t>
      </w:r>
    </w:p>
    <w:p w14:paraId="5080DF28" w14:textId="003F5FDF"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t>PAŽANGOS PRIEMONĖS PRISIDĖJIMAS PRIE HORIZONTALIŲJŲ PRINCIPŲ ĮGYVENDINIMO</w:t>
      </w:r>
    </w:p>
    <w:p w14:paraId="5080DF29" w14:textId="77777777" w:rsidR="00F15D0E" w:rsidRDefault="00F15D0E" w:rsidP="001110F2">
      <w:pPr>
        <w:spacing w:line="276" w:lineRule="auto"/>
        <w:ind w:firstLine="567"/>
        <w:jc w:val="both"/>
      </w:pPr>
    </w:p>
    <w:p w14:paraId="5080DF2C" w14:textId="7E360B48" w:rsidR="00F15D0E" w:rsidRPr="000E31AD" w:rsidRDefault="000E31AD" w:rsidP="000E31AD">
      <w:pPr>
        <w:pStyle w:val="Caption"/>
        <w:spacing w:after="60"/>
        <w:rPr>
          <w:i w:val="0"/>
          <w:iCs w:val="0"/>
          <w:color w:val="auto"/>
          <w:sz w:val="22"/>
          <w:szCs w:val="22"/>
        </w:rPr>
      </w:pPr>
      <w:r w:rsidRPr="000E31AD">
        <w:rPr>
          <w:b/>
          <w:bCs/>
          <w:i w:val="0"/>
          <w:iCs w:val="0"/>
          <w:color w:val="auto"/>
          <w:sz w:val="22"/>
          <w:szCs w:val="22"/>
        </w:rPr>
        <w:fldChar w:fldCharType="begin"/>
      </w:r>
      <w:r w:rsidRPr="000E31AD">
        <w:rPr>
          <w:b/>
          <w:bCs/>
          <w:i w:val="0"/>
          <w:iCs w:val="0"/>
          <w:color w:val="auto"/>
          <w:sz w:val="22"/>
          <w:szCs w:val="22"/>
        </w:rPr>
        <w:instrText xml:space="preserve"> SEQ lentelė \* ARABIC </w:instrText>
      </w:r>
      <w:r w:rsidRPr="000E31AD">
        <w:rPr>
          <w:b/>
          <w:bCs/>
          <w:i w:val="0"/>
          <w:iCs w:val="0"/>
          <w:color w:val="auto"/>
          <w:sz w:val="22"/>
          <w:szCs w:val="22"/>
        </w:rPr>
        <w:fldChar w:fldCharType="separate"/>
      </w:r>
      <w:r w:rsidR="00E96949">
        <w:rPr>
          <w:b/>
          <w:bCs/>
          <w:i w:val="0"/>
          <w:iCs w:val="0"/>
          <w:noProof/>
          <w:color w:val="auto"/>
          <w:sz w:val="22"/>
          <w:szCs w:val="22"/>
        </w:rPr>
        <w:t>6</w:t>
      </w:r>
      <w:r w:rsidRPr="000E31AD">
        <w:rPr>
          <w:b/>
          <w:bCs/>
          <w:i w:val="0"/>
          <w:iCs w:val="0"/>
          <w:color w:val="auto"/>
          <w:sz w:val="22"/>
          <w:szCs w:val="22"/>
        </w:rPr>
        <w:fldChar w:fldCharType="end"/>
      </w:r>
      <w:r w:rsidRPr="000E31AD">
        <w:rPr>
          <w:b/>
          <w:bCs/>
          <w:i w:val="0"/>
          <w:iCs w:val="0"/>
          <w:color w:val="auto"/>
          <w:sz w:val="22"/>
          <w:szCs w:val="22"/>
        </w:rPr>
        <w:t xml:space="preserve"> </w:t>
      </w:r>
      <w:r w:rsidR="00E316F9" w:rsidRPr="000E31AD">
        <w:rPr>
          <w:b/>
          <w:bCs/>
          <w:i w:val="0"/>
          <w:iCs w:val="0"/>
          <w:color w:val="auto"/>
          <w:sz w:val="22"/>
          <w:szCs w:val="22"/>
        </w:rPr>
        <w:t xml:space="preserve">lentelė. </w:t>
      </w:r>
      <w:r w:rsidR="00E316F9" w:rsidRPr="000E31AD">
        <w:rPr>
          <w:i w:val="0"/>
          <w:iCs w:val="0"/>
          <w:color w:val="auto"/>
          <w:sz w:val="22"/>
          <w:szCs w:val="22"/>
        </w:rPr>
        <w:t>Horizontalieji principai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93"/>
        <w:gridCol w:w="5812"/>
      </w:tblGrid>
      <w:tr w:rsidR="00F15D0E" w:rsidRPr="004178B1" w14:paraId="5080DF31" w14:textId="77777777" w:rsidTr="00184D50">
        <w:trPr>
          <w:trHeight w:val="520"/>
        </w:trPr>
        <w:tc>
          <w:tcPr>
            <w:tcW w:w="704" w:type="dxa"/>
            <w:shd w:val="pct10" w:color="auto" w:fill="auto"/>
            <w:vAlign w:val="center"/>
          </w:tcPr>
          <w:p w14:paraId="5080DF2D" w14:textId="77777777" w:rsidR="00F15D0E" w:rsidRPr="004178B1" w:rsidRDefault="008E1E76" w:rsidP="00184D50">
            <w:pPr>
              <w:spacing w:line="276" w:lineRule="auto"/>
              <w:jc w:val="center"/>
              <w:rPr>
                <w:b/>
                <w:sz w:val="22"/>
                <w:szCs w:val="22"/>
              </w:rPr>
            </w:pPr>
            <w:r w:rsidRPr="004178B1">
              <w:rPr>
                <w:b/>
                <w:sz w:val="22"/>
                <w:szCs w:val="22"/>
              </w:rPr>
              <w:t>Eil. Nr.</w:t>
            </w:r>
          </w:p>
        </w:tc>
        <w:tc>
          <w:tcPr>
            <w:tcW w:w="2693" w:type="dxa"/>
            <w:shd w:val="pct10" w:color="auto" w:fill="auto"/>
            <w:vAlign w:val="center"/>
          </w:tcPr>
          <w:p w14:paraId="34E37E6F" w14:textId="191E07CD" w:rsidR="00184D50" w:rsidRPr="004178B1" w:rsidRDefault="008E1E76" w:rsidP="00184D50">
            <w:pPr>
              <w:spacing w:line="276" w:lineRule="auto"/>
              <w:jc w:val="center"/>
              <w:rPr>
                <w:b/>
                <w:sz w:val="22"/>
                <w:szCs w:val="22"/>
              </w:rPr>
            </w:pPr>
            <w:r w:rsidRPr="004178B1">
              <w:rPr>
                <w:b/>
                <w:sz w:val="22"/>
                <w:szCs w:val="22"/>
              </w:rPr>
              <w:t>Horizontalieji principai</w:t>
            </w:r>
          </w:p>
          <w:p w14:paraId="5080DF2E" w14:textId="630AEAED" w:rsidR="00F15D0E" w:rsidRPr="004178B1" w:rsidRDefault="008E1E76" w:rsidP="00184D50">
            <w:pPr>
              <w:spacing w:line="276" w:lineRule="auto"/>
              <w:jc w:val="center"/>
              <w:rPr>
                <w:b/>
                <w:sz w:val="22"/>
                <w:szCs w:val="22"/>
              </w:rPr>
            </w:pPr>
            <w:r w:rsidRPr="004178B1">
              <w:rPr>
                <w:b/>
                <w:sz w:val="22"/>
                <w:szCs w:val="22"/>
              </w:rPr>
              <w:t>(toliau – HP)</w:t>
            </w:r>
          </w:p>
        </w:tc>
        <w:tc>
          <w:tcPr>
            <w:tcW w:w="5812" w:type="dxa"/>
            <w:shd w:val="pct10" w:color="auto" w:fill="auto"/>
            <w:vAlign w:val="center"/>
          </w:tcPr>
          <w:p w14:paraId="5080DF30" w14:textId="301DF214" w:rsidR="00F15D0E" w:rsidRPr="004178B1" w:rsidRDefault="008E1E76" w:rsidP="00184D50">
            <w:pPr>
              <w:spacing w:line="276" w:lineRule="auto"/>
              <w:jc w:val="center"/>
              <w:rPr>
                <w:b/>
                <w:sz w:val="22"/>
                <w:szCs w:val="22"/>
              </w:rPr>
            </w:pPr>
            <w:r w:rsidRPr="004178B1">
              <w:rPr>
                <w:b/>
                <w:sz w:val="22"/>
                <w:szCs w:val="22"/>
              </w:rPr>
              <w:t>Informacija apie pažangos priemonės prisidėjimą prie HP</w:t>
            </w:r>
          </w:p>
        </w:tc>
      </w:tr>
      <w:tr w:rsidR="00F5515C" w:rsidRPr="004178B1" w14:paraId="5080DF35" w14:textId="77777777" w:rsidTr="00184D50">
        <w:tc>
          <w:tcPr>
            <w:tcW w:w="704" w:type="dxa"/>
          </w:tcPr>
          <w:p w14:paraId="5080DF32" w14:textId="77777777" w:rsidR="00F5515C" w:rsidRPr="004178B1" w:rsidRDefault="00F5515C" w:rsidP="001110F2">
            <w:pPr>
              <w:spacing w:line="276" w:lineRule="auto"/>
              <w:jc w:val="both"/>
              <w:rPr>
                <w:sz w:val="22"/>
                <w:szCs w:val="22"/>
              </w:rPr>
            </w:pPr>
            <w:r w:rsidRPr="004178B1">
              <w:rPr>
                <w:sz w:val="22"/>
                <w:szCs w:val="22"/>
              </w:rPr>
              <w:t>1.</w:t>
            </w:r>
          </w:p>
        </w:tc>
        <w:tc>
          <w:tcPr>
            <w:tcW w:w="2693" w:type="dxa"/>
          </w:tcPr>
          <w:p w14:paraId="5080DF33" w14:textId="77777777" w:rsidR="00F5515C" w:rsidRPr="004178B1" w:rsidRDefault="00F5515C" w:rsidP="001110F2">
            <w:pPr>
              <w:spacing w:line="276" w:lineRule="auto"/>
              <w:jc w:val="both"/>
              <w:rPr>
                <w:sz w:val="22"/>
                <w:szCs w:val="22"/>
                <w:highlight w:val="yellow"/>
              </w:rPr>
            </w:pPr>
            <w:r w:rsidRPr="004178B1">
              <w:rPr>
                <w:sz w:val="22"/>
                <w:szCs w:val="22"/>
              </w:rPr>
              <w:t>Darnaus vystymosi</w:t>
            </w:r>
          </w:p>
        </w:tc>
        <w:tc>
          <w:tcPr>
            <w:tcW w:w="5812" w:type="dxa"/>
          </w:tcPr>
          <w:p w14:paraId="61521889" w14:textId="28444C38" w:rsidR="00AA7CB1" w:rsidRPr="004178B1" w:rsidRDefault="000F0C6B" w:rsidP="00067A6A">
            <w:pPr>
              <w:spacing w:before="60" w:after="60"/>
              <w:jc w:val="both"/>
              <w:rPr>
                <w:iCs/>
                <w:sz w:val="22"/>
                <w:szCs w:val="22"/>
              </w:rPr>
            </w:pPr>
            <w:r w:rsidRPr="004178B1">
              <w:rPr>
                <w:iCs/>
                <w:sz w:val="22"/>
                <w:szCs w:val="22"/>
              </w:rPr>
              <w:t xml:space="preserve">Pažangos priemone prisidedama prie Darnaus vystymosi horizontaliojo principo </w:t>
            </w:r>
            <w:r w:rsidR="00711A7E" w:rsidRPr="004178B1">
              <w:rPr>
                <w:iCs/>
                <w:sz w:val="22"/>
                <w:szCs w:val="22"/>
              </w:rPr>
              <w:t>bei 6-o ir</w:t>
            </w:r>
            <w:r w:rsidRPr="004178B1">
              <w:rPr>
                <w:iCs/>
                <w:sz w:val="22"/>
                <w:szCs w:val="22"/>
              </w:rPr>
              <w:t xml:space="preserve"> </w:t>
            </w:r>
            <w:r w:rsidR="00394139" w:rsidRPr="004178B1">
              <w:rPr>
                <w:iCs/>
                <w:sz w:val="22"/>
                <w:szCs w:val="22"/>
              </w:rPr>
              <w:t>11</w:t>
            </w:r>
            <w:r w:rsidR="00AA7CB1" w:rsidRPr="004178B1">
              <w:rPr>
                <w:iCs/>
                <w:sz w:val="22"/>
                <w:szCs w:val="22"/>
              </w:rPr>
              <w:t>-o darnaus vystymosi tiksl</w:t>
            </w:r>
            <w:r w:rsidR="00711A7E" w:rsidRPr="004178B1">
              <w:rPr>
                <w:iCs/>
                <w:sz w:val="22"/>
                <w:szCs w:val="22"/>
              </w:rPr>
              <w:t>ų: užtikrinti, visiems vandens prieinamumą, darnų valdymą ir sanitariją,</w:t>
            </w:r>
            <w:r w:rsidRPr="004178B1">
              <w:rPr>
                <w:iCs/>
                <w:sz w:val="22"/>
                <w:szCs w:val="22"/>
              </w:rPr>
              <w:t xml:space="preserve"> </w:t>
            </w:r>
            <w:r w:rsidR="00711A7E" w:rsidRPr="004178B1">
              <w:rPr>
                <w:iCs/>
                <w:sz w:val="22"/>
                <w:szCs w:val="22"/>
              </w:rPr>
              <w:t>p</w:t>
            </w:r>
            <w:r w:rsidR="00394139" w:rsidRPr="004178B1">
              <w:rPr>
                <w:iCs/>
                <w:sz w:val="22"/>
                <w:szCs w:val="22"/>
              </w:rPr>
              <w:t>asiekti, kad miestai ir gyvenvietės taptų įtraukūs, saugūs, atsparūs ir darnūs</w:t>
            </w:r>
            <w:r w:rsidR="00711A7E" w:rsidRPr="004178B1">
              <w:rPr>
                <w:iCs/>
                <w:sz w:val="22"/>
                <w:szCs w:val="22"/>
              </w:rPr>
              <w:t>,</w:t>
            </w:r>
            <w:r w:rsidR="00AA7CB1" w:rsidRPr="004178B1">
              <w:rPr>
                <w:iCs/>
                <w:sz w:val="22"/>
                <w:szCs w:val="22"/>
              </w:rPr>
              <w:t xml:space="preserve"> įgyvendinimo. </w:t>
            </w:r>
          </w:p>
          <w:p w14:paraId="5080DF34" w14:textId="149EAB99" w:rsidR="00F5515C" w:rsidRPr="004178B1" w:rsidRDefault="000F0C6B" w:rsidP="00067A6A">
            <w:pPr>
              <w:spacing w:before="60" w:after="60"/>
              <w:jc w:val="both"/>
              <w:rPr>
                <w:iCs/>
                <w:sz w:val="22"/>
                <w:szCs w:val="22"/>
                <w:highlight w:val="yellow"/>
              </w:rPr>
            </w:pPr>
            <w:r w:rsidRPr="004178B1">
              <w:rPr>
                <w:iCs/>
                <w:sz w:val="22"/>
                <w:szCs w:val="22"/>
              </w:rPr>
              <w:t xml:space="preserve">Įgyvendinant projektus </w:t>
            </w:r>
            <w:r w:rsidR="00711A7E" w:rsidRPr="004178B1">
              <w:rPr>
                <w:iCs/>
                <w:sz w:val="22"/>
                <w:szCs w:val="22"/>
              </w:rPr>
              <w:t xml:space="preserve">siekiama pagerinti vandens kokybę ir vandens naudojimo efektyvumą, skatinti tvarią vandens gavybą bei gėlo vandens tiekimą regiono gyventojams, mažinti atliekų </w:t>
            </w:r>
            <w:r w:rsidR="00711A7E" w:rsidRPr="004178B1">
              <w:rPr>
                <w:iCs/>
                <w:sz w:val="22"/>
                <w:szCs w:val="22"/>
              </w:rPr>
              <w:lastRenderedPageBreak/>
              <w:t xml:space="preserve">susidarymą taikant prevencines priemones, užtikrinant perdirbimą ir pakartotinį naudojimą. </w:t>
            </w:r>
          </w:p>
        </w:tc>
      </w:tr>
      <w:tr w:rsidR="00F5515C" w:rsidRPr="004178B1" w14:paraId="5080DF3D" w14:textId="77777777" w:rsidTr="00184D50">
        <w:tc>
          <w:tcPr>
            <w:tcW w:w="704" w:type="dxa"/>
          </w:tcPr>
          <w:p w14:paraId="5080DF3A" w14:textId="2E906756" w:rsidR="00F5515C" w:rsidRPr="004178B1" w:rsidRDefault="000F0C6B" w:rsidP="001110F2">
            <w:pPr>
              <w:spacing w:line="276" w:lineRule="auto"/>
              <w:jc w:val="both"/>
              <w:rPr>
                <w:sz w:val="22"/>
                <w:szCs w:val="22"/>
              </w:rPr>
            </w:pPr>
            <w:r w:rsidRPr="004178B1">
              <w:rPr>
                <w:sz w:val="22"/>
                <w:szCs w:val="22"/>
              </w:rPr>
              <w:lastRenderedPageBreak/>
              <w:t>2</w:t>
            </w:r>
            <w:r w:rsidR="00F5515C" w:rsidRPr="004178B1">
              <w:rPr>
                <w:sz w:val="22"/>
                <w:szCs w:val="22"/>
              </w:rPr>
              <w:t>.</w:t>
            </w:r>
          </w:p>
        </w:tc>
        <w:tc>
          <w:tcPr>
            <w:tcW w:w="2693" w:type="dxa"/>
          </w:tcPr>
          <w:p w14:paraId="5080DF3B" w14:textId="77777777" w:rsidR="00F5515C" w:rsidRPr="004178B1" w:rsidRDefault="00F5515C" w:rsidP="00BF26F3">
            <w:pPr>
              <w:spacing w:line="276" w:lineRule="auto"/>
              <w:rPr>
                <w:sz w:val="22"/>
                <w:szCs w:val="22"/>
              </w:rPr>
            </w:pPr>
            <w:r w:rsidRPr="004178B1">
              <w:rPr>
                <w:sz w:val="22"/>
                <w:szCs w:val="22"/>
              </w:rPr>
              <w:t xml:space="preserve">Lygių galimybių visiems </w:t>
            </w:r>
          </w:p>
        </w:tc>
        <w:tc>
          <w:tcPr>
            <w:tcW w:w="5812" w:type="dxa"/>
          </w:tcPr>
          <w:p w14:paraId="4B172786" w14:textId="77777777" w:rsidR="00BF26F3" w:rsidRPr="004178B1" w:rsidRDefault="00F5515C" w:rsidP="00067A6A">
            <w:pPr>
              <w:spacing w:before="60" w:after="60"/>
              <w:jc w:val="both"/>
              <w:rPr>
                <w:sz w:val="22"/>
                <w:szCs w:val="22"/>
              </w:rPr>
            </w:pPr>
            <w:r w:rsidRPr="004178B1">
              <w:rPr>
                <w:sz w:val="22"/>
                <w:szCs w:val="22"/>
              </w:rPr>
              <w:t xml:space="preserve">Pažangos priemonės veiklų rezultatai </w:t>
            </w:r>
            <w:r w:rsidR="003B50EA" w:rsidRPr="004178B1">
              <w:rPr>
                <w:sz w:val="22"/>
                <w:szCs w:val="22"/>
              </w:rPr>
              <w:t>turės įtakos</w:t>
            </w:r>
            <w:r w:rsidRPr="004178B1">
              <w:rPr>
                <w:sz w:val="22"/>
                <w:szCs w:val="22"/>
              </w:rPr>
              <w:t xml:space="preserve"> visiems asmenims, nepriklausomai nuo jų lyties, rasės, tautybės, pilietybės, kalbos, kilmės, socialinės padėties, tikėjimo, įsitikinimų ar pažiūrų, amžiaus, negalios, lytinės orientacijos, etninės priklausomybės, religijos ar kt</w:t>
            </w:r>
            <w:r w:rsidR="00BF26F3" w:rsidRPr="004178B1">
              <w:rPr>
                <w:sz w:val="22"/>
                <w:szCs w:val="22"/>
              </w:rPr>
              <w:t>.</w:t>
            </w:r>
          </w:p>
          <w:p w14:paraId="5080DF3C" w14:textId="3B5B2287" w:rsidR="00F5515C" w:rsidRPr="004178B1" w:rsidRDefault="00F5515C" w:rsidP="00067A6A">
            <w:pPr>
              <w:spacing w:before="60" w:after="60"/>
              <w:jc w:val="both"/>
              <w:rPr>
                <w:i/>
                <w:sz w:val="22"/>
                <w:szCs w:val="22"/>
              </w:rPr>
            </w:pPr>
            <w:r w:rsidRPr="004178B1">
              <w:rPr>
                <w:sz w:val="22"/>
                <w:szCs w:val="22"/>
              </w:rPr>
              <w:t>Projekt</w:t>
            </w:r>
            <w:r w:rsidR="00BF26F3" w:rsidRPr="004178B1">
              <w:rPr>
                <w:sz w:val="22"/>
                <w:szCs w:val="22"/>
              </w:rPr>
              <w:t>uose</w:t>
            </w:r>
            <w:r w:rsidRPr="004178B1">
              <w:rPr>
                <w:sz w:val="22"/>
                <w:szCs w:val="22"/>
              </w:rPr>
              <w:t xml:space="preserve"> </w:t>
            </w:r>
            <w:r w:rsidR="00E54DD8" w:rsidRPr="004178B1">
              <w:rPr>
                <w:sz w:val="22"/>
                <w:szCs w:val="22"/>
              </w:rPr>
              <w:t>nenumatoma</w:t>
            </w:r>
            <w:r w:rsidRPr="004178B1">
              <w:rPr>
                <w:sz w:val="22"/>
                <w:szCs w:val="22"/>
              </w:rPr>
              <w:t xml:space="preserve"> apribojimų, kurie turėtų neigiamą poveikį įgyvendinant moterų ir vyrų lygybės ir </w:t>
            </w:r>
            <w:r w:rsidRPr="004178B1">
              <w:rPr>
                <w:sz w:val="22"/>
                <w:szCs w:val="22"/>
                <w:lang w:eastAsia="lt-LT"/>
              </w:rPr>
              <w:t xml:space="preserve">nediskriminavimo dėl </w:t>
            </w:r>
            <w:r w:rsidRPr="004178B1">
              <w:rPr>
                <w:rStyle w:val="normaltextrun"/>
                <w:sz w:val="22"/>
                <w:szCs w:val="22"/>
              </w:rPr>
              <w:t xml:space="preserve">lyties, rasės, tautybės, pilietybės, kalbos, kilmės, etninės priklausomybės, religijos ar įsitikinimų, tikėjimo, pažiūrų, negalios, sveikatos būklės, socialinės padėties, amžiaus, lytinės orientacijos ir kitais pagrindais principus. </w:t>
            </w:r>
            <w:r w:rsidRPr="004178B1">
              <w:rPr>
                <w:sz w:val="22"/>
                <w:szCs w:val="22"/>
              </w:rPr>
              <w:t xml:space="preserve"> </w:t>
            </w:r>
          </w:p>
        </w:tc>
      </w:tr>
    </w:tbl>
    <w:p w14:paraId="4F082861" w14:textId="77777777" w:rsidR="00004D50" w:rsidRDefault="00004D50" w:rsidP="00DA3957">
      <w:pPr>
        <w:spacing w:line="276" w:lineRule="auto"/>
      </w:pPr>
    </w:p>
    <w:p w14:paraId="5080DF3F" w14:textId="33195856"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t>VII SKYRIUS</w:t>
      </w:r>
    </w:p>
    <w:p w14:paraId="5080DF40" w14:textId="36BB32B7"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t>IŠANKSTINĖS SĄLYGOS</w:t>
      </w:r>
    </w:p>
    <w:p w14:paraId="5080DF41" w14:textId="77777777" w:rsidR="00F15D0E" w:rsidRDefault="00F15D0E" w:rsidP="001110F2">
      <w:pPr>
        <w:spacing w:line="276" w:lineRule="auto"/>
        <w:ind w:firstLine="567"/>
        <w:jc w:val="both"/>
      </w:pPr>
    </w:p>
    <w:p w14:paraId="553B0FE0" w14:textId="3F532E12" w:rsidR="004D137A" w:rsidRDefault="004B454C" w:rsidP="004D137A">
      <w:pPr>
        <w:spacing w:line="276" w:lineRule="auto"/>
        <w:ind w:firstLine="851"/>
        <w:jc w:val="both"/>
        <w:rPr>
          <w:iCs/>
          <w:szCs w:val="24"/>
        </w:rPr>
      </w:pPr>
      <w:r>
        <w:rPr>
          <w:iCs/>
          <w:szCs w:val="24"/>
        </w:rPr>
        <w:t>K</w:t>
      </w:r>
      <w:r w:rsidR="00ED29BC">
        <w:rPr>
          <w:iCs/>
          <w:szCs w:val="24"/>
        </w:rPr>
        <w:t>RPP</w:t>
      </w:r>
      <w:r>
        <w:rPr>
          <w:iCs/>
          <w:szCs w:val="24"/>
        </w:rPr>
        <w:t>l</w:t>
      </w:r>
      <w:r w:rsidR="00ED29BC">
        <w:rPr>
          <w:iCs/>
          <w:szCs w:val="24"/>
        </w:rPr>
        <w:t xml:space="preserve"> p</w:t>
      </w:r>
      <w:r w:rsidR="00C0330D">
        <w:rPr>
          <w:iCs/>
          <w:szCs w:val="24"/>
        </w:rPr>
        <w:t xml:space="preserve">ažangos priemone </w:t>
      </w:r>
      <w:r w:rsidR="004D137A" w:rsidRPr="004D137A">
        <w:rPr>
          <w:iCs/>
          <w:szCs w:val="24"/>
        </w:rPr>
        <w:t>N</w:t>
      </w:r>
      <w:r w:rsidR="004D137A">
        <w:rPr>
          <w:iCs/>
          <w:szCs w:val="24"/>
        </w:rPr>
        <w:t>r</w:t>
      </w:r>
      <w:r w:rsidR="004D137A" w:rsidRPr="004D137A">
        <w:rPr>
          <w:iCs/>
          <w:szCs w:val="24"/>
        </w:rPr>
        <w:t>. LT023-03-02-06</w:t>
      </w:r>
      <w:r w:rsidR="004D137A">
        <w:rPr>
          <w:iCs/>
          <w:szCs w:val="24"/>
        </w:rPr>
        <w:t xml:space="preserve"> „</w:t>
      </w:r>
      <w:r w:rsidR="004D137A" w:rsidRPr="004D137A">
        <w:rPr>
          <w:iCs/>
          <w:szCs w:val="24"/>
        </w:rPr>
        <w:t>V</w:t>
      </w:r>
      <w:r w:rsidR="004D137A">
        <w:rPr>
          <w:iCs/>
          <w:szCs w:val="24"/>
        </w:rPr>
        <w:t>ystyti</w:t>
      </w:r>
      <w:r w:rsidR="004D137A" w:rsidRPr="004D137A">
        <w:rPr>
          <w:iCs/>
          <w:szCs w:val="24"/>
        </w:rPr>
        <w:t xml:space="preserve"> aplinką tausojančią infrastruktūrą</w:t>
      </w:r>
      <w:r w:rsidR="004D137A">
        <w:rPr>
          <w:iCs/>
          <w:szCs w:val="24"/>
        </w:rPr>
        <w:t>“ prisidedama prie dviejų regioninių pažangos priemonių įgyvendinimo ir joms priskirtų poveikio rodiklių reikšmių pasiekimo:</w:t>
      </w:r>
    </w:p>
    <w:p w14:paraId="00A2E3D2" w14:textId="4E49F5C5" w:rsidR="004D137A" w:rsidRDefault="004D137A" w:rsidP="004D137A">
      <w:pPr>
        <w:spacing w:line="276" w:lineRule="auto"/>
        <w:ind w:firstLine="851"/>
        <w:jc w:val="both"/>
        <w:rPr>
          <w:iCs/>
          <w:szCs w:val="24"/>
        </w:rPr>
      </w:pPr>
      <w:r>
        <w:rPr>
          <w:iCs/>
          <w:szCs w:val="24"/>
        </w:rPr>
        <w:t xml:space="preserve">1. </w:t>
      </w:r>
      <w:r w:rsidR="00ED29BC">
        <w:rPr>
          <w:iCs/>
          <w:szCs w:val="24"/>
        </w:rPr>
        <w:t>Regioninė pažangos priemonė N</w:t>
      </w:r>
      <w:r w:rsidR="00ED29BC" w:rsidRPr="00ED29BC">
        <w:rPr>
          <w:iCs/>
          <w:szCs w:val="24"/>
        </w:rPr>
        <w:t>r. 02-001-06-07-02 (</w:t>
      </w:r>
      <w:r w:rsidR="00ED29BC">
        <w:rPr>
          <w:iCs/>
          <w:szCs w:val="24"/>
        </w:rPr>
        <w:t>RE</w:t>
      </w:r>
      <w:r w:rsidR="00ED29BC" w:rsidRPr="00ED29BC">
        <w:rPr>
          <w:iCs/>
          <w:szCs w:val="24"/>
        </w:rPr>
        <w:t>) „</w:t>
      </w:r>
      <w:r w:rsidR="00ED29BC">
        <w:rPr>
          <w:iCs/>
          <w:szCs w:val="24"/>
        </w:rPr>
        <w:t>D</w:t>
      </w:r>
      <w:r w:rsidR="00ED29BC" w:rsidRPr="00ED29BC">
        <w:rPr>
          <w:iCs/>
          <w:szCs w:val="24"/>
        </w:rPr>
        <w:t>idinti geriamojo vandens tiekimo ir nuotekų tvarkymo paslaugų prieinamumą“</w:t>
      </w:r>
      <w:r w:rsidR="00ED29BC">
        <w:rPr>
          <w:iCs/>
          <w:szCs w:val="24"/>
        </w:rPr>
        <w:t>, poveikio rodikliai: „</w:t>
      </w:r>
      <w:r w:rsidR="00ED29BC" w:rsidRPr="00ED29BC">
        <w:rPr>
          <w:iCs/>
          <w:szCs w:val="24"/>
        </w:rPr>
        <w:t>Gyventojų, aprūpinamų geriamojo vandens tiekimo paslaugomis, dalis, palyginti su visais gyventojais  (procentai)</w:t>
      </w:r>
      <w:r w:rsidR="00ED29BC">
        <w:rPr>
          <w:iCs/>
          <w:szCs w:val="24"/>
        </w:rPr>
        <w:t>“, „</w:t>
      </w:r>
      <w:r w:rsidR="00ED29BC" w:rsidRPr="00ED29BC">
        <w:rPr>
          <w:iCs/>
          <w:szCs w:val="24"/>
        </w:rPr>
        <w:t>Gyventojų, aprūpinamų centralizuotai teikiamomis nuotekų tvarkymo paslaugomis, dalis, palyginti su visais gyventojais  (procentai)</w:t>
      </w:r>
      <w:r w:rsidR="00ED29BC">
        <w:rPr>
          <w:iCs/>
          <w:szCs w:val="24"/>
        </w:rPr>
        <w:t>“.</w:t>
      </w:r>
    </w:p>
    <w:p w14:paraId="58B8F1D9" w14:textId="48FBCC50" w:rsidR="00ED29BC" w:rsidRDefault="00ED29BC" w:rsidP="004D137A">
      <w:pPr>
        <w:spacing w:line="276" w:lineRule="auto"/>
        <w:ind w:firstLine="851"/>
        <w:jc w:val="both"/>
        <w:rPr>
          <w:iCs/>
          <w:szCs w:val="24"/>
        </w:rPr>
      </w:pPr>
      <w:r>
        <w:rPr>
          <w:iCs/>
          <w:szCs w:val="24"/>
        </w:rPr>
        <w:t xml:space="preserve">2. Regioninė pažangos priemonė </w:t>
      </w:r>
      <w:r w:rsidR="00D25D48" w:rsidRPr="00D25D48">
        <w:rPr>
          <w:iCs/>
          <w:szCs w:val="24"/>
        </w:rPr>
        <w:t>Nr. 02-001-06-10-01(RE) „Skatinti rūšiuojamąjį atliekų surinkimą“</w:t>
      </w:r>
      <w:r>
        <w:rPr>
          <w:iCs/>
          <w:szCs w:val="24"/>
        </w:rPr>
        <w:t>, poveikio rodikliai: „</w:t>
      </w:r>
      <w:r w:rsidRPr="00ED29BC">
        <w:rPr>
          <w:iCs/>
          <w:szCs w:val="24"/>
        </w:rPr>
        <w:t>Sąvartynuose šalinamų komunalinių atliekų dalis (proc.)</w:t>
      </w:r>
      <w:r>
        <w:rPr>
          <w:iCs/>
          <w:szCs w:val="24"/>
        </w:rPr>
        <w:t>“, „</w:t>
      </w:r>
      <w:r w:rsidRPr="00ED29BC">
        <w:rPr>
          <w:iCs/>
          <w:szCs w:val="24"/>
        </w:rPr>
        <w:t>Paruoštų pakartotinai naudoti ir perdirbtų komunalinių atliekų dalis (proc.)</w:t>
      </w:r>
      <w:r>
        <w:rPr>
          <w:iCs/>
          <w:szCs w:val="24"/>
        </w:rPr>
        <w:t xml:space="preserve">“. </w:t>
      </w:r>
    </w:p>
    <w:p w14:paraId="7B6B7819" w14:textId="30CF5C83" w:rsidR="002D3EA3" w:rsidRDefault="00C0330D" w:rsidP="00ED29BC">
      <w:pPr>
        <w:spacing w:line="276" w:lineRule="auto"/>
        <w:ind w:firstLine="851"/>
        <w:jc w:val="both"/>
        <w:rPr>
          <w:iCs/>
          <w:szCs w:val="24"/>
        </w:rPr>
      </w:pPr>
      <w:r>
        <w:rPr>
          <w:iCs/>
          <w:szCs w:val="24"/>
        </w:rPr>
        <w:t>N</w:t>
      </w:r>
      <w:r w:rsidR="00F5515C">
        <w:rPr>
          <w:iCs/>
          <w:szCs w:val="24"/>
        </w:rPr>
        <w:t>urodyt</w:t>
      </w:r>
      <w:r w:rsidR="00ED29BC">
        <w:rPr>
          <w:iCs/>
          <w:szCs w:val="24"/>
        </w:rPr>
        <w:t>iems</w:t>
      </w:r>
      <w:r w:rsidR="00F5515C" w:rsidRPr="002C3F9D">
        <w:rPr>
          <w:iCs/>
          <w:szCs w:val="24"/>
        </w:rPr>
        <w:t xml:space="preserve"> poveikio rodikli</w:t>
      </w:r>
      <w:r w:rsidR="00ED29BC">
        <w:rPr>
          <w:iCs/>
          <w:szCs w:val="24"/>
        </w:rPr>
        <w:t>ams</w:t>
      </w:r>
      <w:r w:rsidR="00F5515C" w:rsidRPr="002C3F9D">
        <w:rPr>
          <w:iCs/>
          <w:szCs w:val="24"/>
        </w:rPr>
        <w:t xml:space="preserve"> </w:t>
      </w:r>
      <w:r w:rsidR="00ED29BC">
        <w:rPr>
          <w:iCs/>
          <w:szCs w:val="24"/>
        </w:rPr>
        <w:t>keliamos šios</w:t>
      </w:r>
      <w:r w:rsidR="00F5515C" w:rsidRPr="002C3F9D">
        <w:rPr>
          <w:iCs/>
          <w:szCs w:val="24"/>
        </w:rPr>
        <w:t xml:space="preserve"> išankstinė</w:t>
      </w:r>
      <w:r w:rsidR="002D3EA3">
        <w:rPr>
          <w:iCs/>
          <w:szCs w:val="24"/>
        </w:rPr>
        <w:t>s</w:t>
      </w:r>
      <w:r w:rsidR="00F5515C" w:rsidRPr="002C3F9D">
        <w:rPr>
          <w:iCs/>
          <w:szCs w:val="24"/>
        </w:rPr>
        <w:t xml:space="preserve"> sąlyg</w:t>
      </w:r>
      <w:r w:rsidR="002D3EA3">
        <w:rPr>
          <w:iCs/>
          <w:szCs w:val="24"/>
        </w:rPr>
        <w:t>os:</w:t>
      </w:r>
    </w:p>
    <w:p w14:paraId="6296F451" w14:textId="789AA233" w:rsidR="00626C70" w:rsidRDefault="002D3EA3" w:rsidP="001110F2">
      <w:pPr>
        <w:spacing w:line="276" w:lineRule="auto"/>
        <w:ind w:firstLine="851"/>
        <w:jc w:val="both"/>
        <w:rPr>
          <w:iCs/>
          <w:szCs w:val="24"/>
        </w:rPr>
      </w:pPr>
      <w:r>
        <w:rPr>
          <w:iCs/>
          <w:szCs w:val="24"/>
        </w:rPr>
        <w:t xml:space="preserve">1. </w:t>
      </w:r>
      <w:r w:rsidR="00A35118" w:rsidRPr="00A35118">
        <w:rPr>
          <w:iCs/>
          <w:szCs w:val="24"/>
        </w:rPr>
        <w:t>Projekto veiklų atitiktis geriamojo vandens tiekimo ir nuotekų tvarkymo infrastruktūros plėtros planui</w:t>
      </w:r>
      <w:r w:rsidR="00626C70" w:rsidRPr="00626C70">
        <w:rPr>
          <w:iCs/>
          <w:szCs w:val="24"/>
        </w:rPr>
        <w:t>.</w:t>
      </w:r>
    </w:p>
    <w:p w14:paraId="15B1FBF2" w14:textId="66C95250" w:rsidR="002D3EA3" w:rsidRDefault="002D3EA3" w:rsidP="001110F2">
      <w:pPr>
        <w:spacing w:line="276" w:lineRule="auto"/>
        <w:ind w:firstLine="851"/>
        <w:jc w:val="both"/>
        <w:rPr>
          <w:iCs/>
          <w:szCs w:val="24"/>
        </w:rPr>
      </w:pPr>
      <w:r>
        <w:rPr>
          <w:iCs/>
          <w:szCs w:val="24"/>
        </w:rPr>
        <w:t xml:space="preserve">2. </w:t>
      </w:r>
      <w:r w:rsidR="00A35118" w:rsidRPr="00A35118">
        <w:rPr>
          <w:iCs/>
          <w:szCs w:val="24"/>
        </w:rPr>
        <w:t>Veiklų atitiktis patvirtintiems regioniniams ir (ar) savivaldybių atliekų prevencijos ir tvarkymo planams, parengtiems Valstybiniam atliekų prevencijos ir tvarkymo 2021–2027 m. planui įgyvendinti.</w:t>
      </w:r>
    </w:p>
    <w:p w14:paraId="1623B087" w14:textId="4AA72D42" w:rsidR="005A67EB" w:rsidRDefault="000E31AD" w:rsidP="00A90A7A">
      <w:pPr>
        <w:spacing w:line="276" w:lineRule="auto"/>
        <w:ind w:firstLine="851"/>
        <w:jc w:val="both"/>
        <w:rPr>
          <w:iCs/>
          <w:szCs w:val="24"/>
        </w:rPr>
      </w:pPr>
      <w:r w:rsidRPr="000E31AD">
        <w:rPr>
          <w:iCs/>
          <w:szCs w:val="24"/>
        </w:rPr>
        <w:t xml:space="preserve">Siekiant užtikrinti tinkamą ir savalaikį gyventojų aprūpinimą geriamuoju vandeniu ir nuotekų tvarkymą, </w:t>
      </w:r>
      <w:r>
        <w:rPr>
          <w:iCs/>
          <w:szCs w:val="24"/>
        </w:rPr>
        <w:t xml:space="preserve">Klaipėdos </w:t>
      </w:r>
      <w:r w:rsidRPr="000E31AD">
        <w:rPr>
          <w:iCs/>
          <w:szCs w:val="24"/>
        </w:rPr>
        <w:t>regiono savivaldybių (</w:t>
      </w:r>
      <w:r>
        <w:rPr>
          <w:iCs/>
          <w:szCs w:val="24"/>
        </w:rPr>
        <w:t>Klaipėdos, Kretingos, Skuodo, Šilutės rajonų ir Palangos miesto</w:t>
      </w:r>
      <w:r w:rsidRPr="000E31AD">
        <w:rPr>
          <w:iCs/>
          <w:szCs w:val="24"/>
        </w:rPr>
        <w:t>) parengtuose geriamojo vandens tiekimo ir nuotekų tvarkymo infrastruktūros plėtros planuose numatytos geriamojo vandens tiekimo ir nuotekų tvarkymo plėtros priemonės ir sprendiniai gyvenamosios vietovės lygiu.</w:t>
      </w:r>
    </w:p>
    <w:p w14:paraId="3BCCE462" w14:textId="2DAA0CDC" w:rsidR="000E31AD" w:rsidRPr="000E31AD" w:rsidRDefault="000E31AD" w:rsidP="00330821">
      <w:pPr>
        <w:pStyle w:val="Caption"/>
        <w:spacing w:before="120" w:after="60"/>
        <w:jc w:val="both"/>
        <w:rPr>
          <w:i w:val="0"/>
          <w:iCs w:val="0"/>
          <w:color w:val="auto"/>
          <w:sz w:val="22"/>
          <w:szCs w:val="22"/>
        </w:rPr>
      </w:pPr>
      <w:r w:rsidRPr="000E31AD">
        <w:rPr>
          <w:b/>
          <w:bCs/>
          <w:i w:val="0"/>
          <w:iCs w:val="0"/>
          <w:color w:val="auto"/>
          <w:sz w:val="22"/>
          <w:szCs w:val="22"/>
        </w:rPr>
        <w:fldChar w:fldCharType="begin"/>
      </w:r>
      <w:r w:rsidRPr="000E31AD">
        <w:rPr>
          <w:b/>
          <w:bCs/>
          <w:i w:val="0"/>
          <w:iCs w:val="0"/>
          <w:color w:val="auto"/>
          <w:sz w:val="22"/>
          <w:szCs w:val="22"/>
        </w:rPr>
        <w:instrText xml:space="preserve"> SEQ lentelė \* ARABIC </w:instrText>
      </w:r>
      <w:r w:rsidRPr="000E31AD">
        <w:rPr>
          <w:b/>
          <w:bCs/>
          <w:i w:val="0"/>
          <w:iCs w:val="0"/>
          <w:color w:val="auto"/>
          <w:sz w:val="22"/>
          <w:szCs w:val="22"/>
        </w:rPr>
        <w:fldChar w:fldCharType="separate"/>
      </w:r>
      <w:r w:rsidR="00E96949">
        <w:rPr>
          <w:b/>
          <w:bCs/>
          <w:i w:val="0"/>
          <w:iCs w:val="0"/>
          <w:noProof/>
          <w:color w:val="auto"/>
          <w:sz w:val="22"/>
          <w:szCs w:val="22"/>
        </w:rPr>
        <w:t>7</w:t>
      </w:r>
      <w:r w:rsidRPr="000E31AD">
        <w:rPr>
          <w:b/>
          <w:bCs/>
          <w:i w:val="0"/>
          <w:iCs w:val="0"/>
          <w:color w:val="auto"/>
          <w:sz w:val="22"/>
          <w:szCs w:val="22"/>
        </w:rPr>
        <w:fldChar w:fldCharType="end"/>
      </w:r>
      <w:r>
        <w:rPr>
          <w:b/>
          <w:bCs/>
          <w:i w:val="0"/>
          <w:iCs w:val="0"/>
          <w:color w:val="auto"/>
          <w:sz w:val="22"/>
          <w:szCs w:val="22"/>
        </w:rPr>
        <w:t xml:space="preserve"> </w:t>
      </w:r>
      <w:r w:rsidRPr="000E31AD">
        <w:rPr>
          <w:b/>
          <w:bCs/>
          <w:i w:val="0"/>
          <w:iCs w:val="0"/>
          <w:color w:val="auto"/>
          <w:sz w:val="22"/>
          <w:szCs w:val="22"/>
        </w:rPr>
        <w:t xml:space="preserve">lentelė. </w:t>
      </w:r>
      <w:r w:rsidRPr="000E31AD">
        <w:rPr>
          <w:i w:val="0"/>
          <w:iCs w:val="0"/>
          <w:color w:val="auto"/>
          <w:sz w:val="22"/>
          <w:szCs w:val="22"/>
        </w:rPr>
        <w:t>Savivaldybių patvirtinti geriamojo vandens tiekimo ir nuotekų tvarkymo infrastruktūros plėtros planų duomenys</w:t>
      </w:r>
    </w:p>
    <w:tbl>
      <w:tblPr>
        <w:tblStyle w:val="TableGrid"/>
        <w:tblW w:w="0" w:type="auto"/>
        <w:tblLook w:val="04A0" w:firstRow="1" w:lastRow="0" w:firstColumn="1" w:lastColumn="0" w:noHBand="0" w:noVBand="1"/>
      </w:tblPr>
      <w:tblGrid>
        <w:gridCol w:w="2830"/>
        <w:gridCol w:w="6798"/>
      </w:tblGrid>
      <w:tr w:rsidR="000E31AD" w:rsidRPr="006872CC" w14:paraId="165E7AAD" w14:textId="77777777" w:rsidTr="000E31AD">
        <w:tc>
          <w:tcPr>
            <w:tcW w:w="2830" w:type="dxa"/>
            <w:shd w:val="clear" w:color="auto" w:fill="D9D9D9" w:themeFill="background1" w:themeFillShade="D9"/>
          </w:tcPr>
          <w:p w14:paraId="77F716FE" w14:textId="030AD135" w:rsidR="000E31AD" w:rsidRPr="006872CC" w:rsidRDefault="000E31AD" w:rsidP="000E31AD">
            <w:pPr>
              <w:spacing w:line="276" w:lineRule="auto"/>
              <w:jc w:val="center"/>
              <w:rPr>
                <w:b/>
                <w:bCs/>
                <w:iCs/>
                <w:sz w:val="22"/>
                <w:szCs w:val="22"/>
              </w:rPr>
            </w:pPr>
            <w:r w:rsidRPr="006872CC">
              <w:rPr>
                <w:b/>
                <w:bCs/>
                <w:iCs/>
                <w:sz w:val="22"/>
                <w:szCs w:val="22"/>
              </w:rPr>
              <w:t>Savivaldybė</w:t>
            </w:r>
          </w:p>
        </w:tc>
        <w:tc>
          <w:tcPr>
            <w:tcW w:w="6798" w:type="dxa"/>
            <w:shd w:val="clear" w:color="auto" w:fill="D9D9D9" w:themeFill="background1" w:themeFillShade="D9"/>
          </w:tcPr>
          <w:p w14:paraId="5D3A0855" w14:textId="25A7E4C7" w:rsidR="000E31AD" w:rsidRPr="006872CC" w:rsidRDefault="000E31AD" w:rsidP="000E31AD">
            <w:pPr>
              <w:spacing w:line="276" w:lineRule="auto"/>
              <w:jc w:val="center"/>
              <w:rPr>
                <w:b/>
                <w:bCs/>
                <w:iCs/>
                <w:sz w:val="22"/>
                <w:szCs w:val="22"/>
              </w:rPr>
            </w:pPr>
            <w:r w:rsidRPr="006872CC">
              <w:rPr>
                <w:b/>
                <w:bCs/>
                <w:iCs/>
                <w:sz w:val="22"/>
                <w:szCs w:val="22"/>
              </w:rPr>
              <w:t>Dokumento duomenys</w:t>
            </w:r>
          </w:p>
        </w:tc>
      </w:tr>
      <w:tr w:rsidR="000E31AD" w:rsidRPr="006872CC" w14:paraId="78948A3E" w14:textId="77777777" w:rsidTr="003F40FE">
        <w:tc>
          <w:tcPr>
            <w:tcW w:w="2830" w:type="dxa"/>
            <w:vAlign w:val="center"/>
          </w:tcPr>
          <w:p w14:paraId="4194F180" w14:textId="0130E06C" w:rsidR="000E31AD" w:rsidRPr="006872CC" w:rsidRDefault="000E31AD" w:rsidP="00CC3CC9">
            <w:pPr>
              <w:rPr>
                <w:iCs/>
                <w:sz w:val="22"/>
                <w:szCs w:val="22"/>
              </w:rPr>
            </w:pPr>
            <w:r w:rsidRPr="006872CC">
              <w:rPr>
                <w:iCs/>
                <w:sz w:val="22"/>
                <w:szCs w:val="22"/>
              </w:rPr>
              <w:t>Klaipėdos r. sav.</w:t>
            </w:r>
          </w:p>
        </w:tc>
        <w:tc>
          <w:tcPr>
            <w:tcW w:w="6798" w:type="dxa"/>
          </w:tcPr>
          <w:p w14:paraId="0A018D40" w14:textId="10D14469" w:rsidR="000E31AD" w:rsidRPr="006872CC" w:rsidRDefault="001103C3" w:rsidP="001103C3">
            <w:pPr>
              <w:jc w:val="both"/>
              <w:rPr>
                <w:iCs/>
                <w:sz w:val="22"/>
                <w:szCs w:val="22"/>
              </w:rPr>
            </w:pPr>
            <w:r w:rsidRPr="003F40FE">
              <w:rPr>
                <w:iCs/>
                <w:sz w:val="22"/>
                <w:szCs w:val="22"/>
              </w:rPr>
              <w:t xml:space="preserve">Klaipėdos rajono vandens tiekimo ir nuotekų tvarkymo infrastruktūros plėtros specialusis planas, patvirtintas Klaipėdos rajono savivaldybės </w:t>
            </w:r>
            <w:r w:rsidR="00EE4C24" w:rsidRPr="003F40FE">
              <w:rPr>
                <w:iCs/>
                <w:sz w:val="22"/>
                <w:szCs w:val="22"/>
              </w:rPr>
              <w:t>tarybos</w:t>
            </w:r>
            <w:r w:rsidRPr="003F40FE">
              <w:rPr>
                <w:iCs/>
                <w:sz w:val="22"/>
                <w:szCs w:val="22"/>
              </w:rPr>
              <w:t xml:space="preserve"> 20</w:t>
            </w:r>
            <w:r w:rsidR="00EE4C24" w:rsidRPr="003F40FE">
              <w:rPr>
                <w:iCs/>
                <w:sz w:val="22"/>
                <w:szCs w:val="22"/>
              </w:rPr>
              <w:t>22</w:t>
            </w:r>
            <w:r w:rsidRPr="003F40FE">
              <w:rPr>
                <w:iCs/>
                <w:sz w:val="22"/>
                <w:szCs w:val="22"/>
              </w:rPr>
              <w:t xml:space="preserve"> m. rugpjūčio </w:t>
            </w:r>
            <w:r w:rsidR="00EE4C24" w:rsidRPr="003F40FE">
              <w:rPr>
                <w:iCs/>
                <w:sz w:val="22"/>
                <w:szCs w:val="22"/>
              </w:rPr>
              <w:t xml:space="preserve">25 </w:t>
            </w:r>
            <w:r w:rsidRPr="003F40FE">
              <w:rPr>
                <w:iCs/>
                <w:sz w:val="22"/>
                <w:szCs w:val="22"/>
              </w:rPr>
              <w:t xml:space="preserve">d. </w:t>
            </w:r>
            <w:r w:rsidR="00EE4C24" w:rsidRPr="003F40FE">
              <w:rPr>
                <w:iCs/>
                <w:sz w:val="22"/>
                <w:szCs w:val="22"/>
              </w:rPr>
              <w:t>sprendimu</w:t>
            </w:r>
            <w:r w:rsidRPr="003F40FE">
              <w:rPr>
                <w:iCs/>
                <w:sz w:val="22"/>
                <w:szCs w:val="22"/>
              </w:rPr>
              <w:t xml:space="preserve"> Nr. </w:t>
            </w:r>
            <w:r w:rsidR="00EE4C24" w:rsidRPr="003F40FE">
              <w:rPr>
                <w:iCs/>
                <w:sz w:val="22"/>
                <w:szCs w:val="22"/>
              </w:rPr>
              <w:t>T11-279</w:t>
            </w:r>
            <w:r w:rsidRPr="003F40FE">
              <w:rPr>
                <w:iCs/>
                <w:sz w:val="22"/>
                <w:szCs w:val="22"/>
              </w:rPr>
              <w:t>.</w:t>
            </w:r>
            <w:r>
              <w:rPr>
                <w:iCs/>
                <w:sz w:val="22"/>
                <w:szCs w:val="22"/>
              </w:rPr>
              <w:t xml:space="preserve"> </w:t>
            </w:r>
          </w:p>
        </w:tc>
      </w:tr>
      <w:tr w:rsidR="000E31AD" w:rsidRPr="006872CC" w14:paraId="213D3FD2" w14:textId="77777777" w:rsidTr="00CC3CC9">
        <w:tc>
          <w:tcPr>
            <w:tcW w:w="2830" w:type="dxa"/>
            <w:vAlign w:val="center"/>
          </w:tcPr>
          <w:p w14:paraId="75885CFD" w14:textId="7733D9D9" w:rsidR="000E31AD" w:rsidRPr="006872CC" w:rsidRDefault="000E31AD" w:rsidP="00CC3CC9">
            <w:pPr>
              <w:rPr>
                <w:iCs/>
                <w:sz w:val="22"/>
                <w:szCs w:val="22"/>
              </w:rPr>
            </w:pPr>
            <w:r w:rsidRPr="006872CC">
              <w:rPr>
                <w:iCs/>
                <w:sz w:val="22"/>
                <w:szCs w:val="22"/>
              </w:rPr>
              <w:t>Kretingos r. sav.</w:t>
            </w:r>
          </w:p>
        </w:tc>
        <w:tc>
          <w:tcPr>
            <w:tcW w:w="6798" w:type="dxa"/>
          </w:tcPr>
          <w:p w14:paraId="4BBAAC39" w14:textId="77777777" w:rsidR="00EE4C24" w:rsidRDefault="001103C3" w:rsidP="00CC3CC9">
            <w:pPr>
              <w:jc w:val="both"/>
              <w:rPr>
                <w:iCs/>
                <w:sz w:val="22"/>
                <w:szCs w:val="22"/>
              </w:rPr>
            </w:pPr>
            <w:r w:rsidRPr="00127503">
              <w:rPr>
                <w:iCs/>
                <w:sz w:val="22"/>
                <w:szCs w:val="22"/>
              </w:rPr>
              <w:t>Kretingos rajono savivaldybės vandens tiekimo ir nuotekų tvarkymo infrastruktūros plėtros specialusis planas, patvirtintas Kretingos rajono savivaldybės 2010 m. spalio 28 d. sprendimu Nr. T2-379.</w:t>
            </w:r>
            <w:r w:rsidR="00127503" w:rsidRPr="00127503">
              <w:rPr>
                <w:iCs/>
                <w:sz w:val="22"/>
                <w:szCs w:val="22"/>
              </w:rPr>
              <w:t xml:space="preserve"> </w:t>
            </w:r>
          </w:p>
          <w:p w14:paraId="0B64487B" w14:textId="64D002EA" w:rsidR="000E31AD" w:rsidRPr="006872CC" w:rsidRDefault="00EE4C24" w:rsidP="00CC3CC9">
            <w:pPr>
              <w:jc w:val="both"/>
              <w:rPr>
                <w:iCs/>
                <w:sz w:val="22"/>
                <w:szCs w:val="22"/>
              </w:rPr>
            </w:pPr>
            <w:r w:rsidRPr="00EE4C24">
              <w:rPr>
                <w:b/>
                <w:bCs/>
                <w:iCs/>
                <w:sz w:val="22"/>
                <w:szCs w:val="22"/>
              </w:rPr>
              <w:lastRenderedPageBreak/>
              <w:t>Pastaba</w:t>
            </w:r>
            <w:r>
              <w:rPr>
                <w:iCs/>
                <w:sz w:val="22"/>
                <w:szCs w:val="22"/>
              </w:rPr>
              <w:t xml:space="preserve">. </w:t>
            </w:r>
            <w:r w:rsidR="00127503" w:rsidRPr="00127503">
              <w:rPr>
                <w:iCs/>
                <w:sz w:val="22"/>
                <w:szCs w:val="22"/>
              </w:rPr>
              <w:t>Yra pradėta specialiojo plano keitimo procedūra.</w:t>
            </w:r>
            <w:r w:rsidR="00127503">
              <w:rPr>
                <w:iCs/>
                <w:sz w:val="22"/>
                <w:szCs w:val="22"/>
              </w:rPr>
              <w:t xml:space="preserve"> </w:t>
            </w:r>
          </w:p>
        </w:tc>
      </w:tr>
      <w:tr w:rsidR="000E31AD" w:rsidRPr="006872CC" w14:paraId="22F77A6C" w14:textId="77777777" w:rsidTr="00CC3CC9">
        <w:tc>
          <w:tcPr>
            <w:tcW w:w="2830" w:type="dxa"/>
            <w:vAlign w:val="center"/>
          </w:tcPr>
          <w:p w14:paraId="45C62A6A" w14:textId="540F2AD0" w:rsidR="000E31AD" w:rsidRPr="006872CC" w:rsidRDefault="000E31AD" w:rsidP="00CC3CC9">
            <w:pPr>
              <w:rPr>
                <w:iCs/>
                <w:sz w:val="22"/>
                <w:szCs w:val="22"/>
              </w:rPr>
            </w:pPr>
            <w:r w:rsidRPr="006872CC">
              <w:rPr>
                <w:iCs/>
                <w:sz w:val="22"/>
                <w:szCs w:val="22"/>
              </w:rPr>
              <w:lastRenderedPageBreak/>
              <w:t>Skuodo r. sav.</w:t>
            </w:r>
          </w:p>
        </w:tc>
        <w:tc>
          <w:tcPr>
            <w:tcW w:w="6798" w:type="dxa"/>
          </w:tcPr>
          <w:p w14:paraId="5E55F727" w14:textId="3DD200E7" w:rsidR="000E31AD" w:rsidRPr="006872CC" w:rsidRDefault="0097754E" w:rsidP="00CC3CC9">
            <w:pPr>
              <w:jc w:val="both"/>
              <w:rPr>
                <w:iCs/>
                <w:sz w:val="22"/>
                <w:szCs w:val="22"/>
              </w:rPr>
            </w:pPr>
            <w:r w:rsidRPr="0097754E">
              <w:rPr>
                <w:iCs/>
                <w:sz w:val="22"/>
                <w:szCs w:val="22"/>
              </w:rPr>
              <w:t>Skuodo rajono savivaldybės geriamojo vandens tiekimo ir nuotekų tvarkymo infrastruktūros plėtros special</w:t>
            </w:r>
            <w:r>
              <w:rPr>
                <w:iCs/>
                <w:sz w:val="22"/>
                <w:szCs w:val="22"/>
              </w:rPr>
              <w:t>usis</w:t>
            </w:r>
            <w:r w:rsidRPr="0097754E">
              <w:rPr>
                <w:iCs/>
                <w:sz w:val="22"/>
                <w:szCs w:val="22"/>
              </w:rPr>
              <w:t xml:space="preserve"> plan</w:t>
            </w:r>
            <w:r>
              <w:rPr>
                <w:iCs/>
                <w:sz w:val="22"/>
                <w:szCs w:val="22"/>
              </w:rPr>
              <w:t>as</w:t>
            </w:r>
            <w:r w:rsidRPr="0097754E">
              <w:rPr>
                <w:iCs/>
                <w:sz w:val="22"/>
                <w:szCs w:val="22"/>
              </w:rPr>
              <w:t>, patvirtint</w:t>
            </w:r>
            <w:r>
              <w:rPr>
                <w:iCs/>
                <w:sz w:val="22"/>
                <w:szCs w:val="22"/>
              </w:rPr>
              <w:t>as</w:t>
            </w:r>
            <w:r w:rsidRPr="0097754E">
              <w:rPr>
                <w:iCs/>
                <w:sz w:val="22"/>
                <w:szCs w:val="22"/>
              </w:rPr>
              <w:t xml:space="preserve"> Skuodo rajono savivaldybės tarybos 2022 m. balandžio 28 d. sprendimu Nr. T9-84</w:t>
            </w:r>
            <w:r>
              <w:rPr>
                <w:iCs/>
                <w:sz w:val="22"/>
                <w:szCs w:val="22"/>
              </w:rPr>
              <w:t>.</w:t>
            </w:r>
          </w:p>
        </w:tc>
      </w:tr>
      <w:tr w:rsidR="000E31AD" w:rsidRPr="006872CC" w14:paraId="112E00F0" w14:textId="77777777" w:rsidTr="00CC3CC9">
        <w:tc>
          <w:tcPr>
            <w:tcW w:w="2830" w:type="dxa"/>
            <w:vAlign w:val="center"/>
          </w:tcPr>
          <w:p w14:paraId="0B204041" w14:textId="25F0ACDC" w:rsidR="000E31AD" w:rsidRPr="006872CC" w:rsidRDefault="000E31AD" w:rsidP="00CC3CC9">
            <w:pPr>
              <w:rPr>
                <w:iCs/>
                <w:sz w:val="22"/>
                <w:szCs w:val="22"/>
              </w:rPr>
            </w:pPr>
            <w:r w:rsidRPr="006872CC">
              <w:rPr>
                <w:iCs/>
                <w:sz w:val="22"/>
                <w:szCs w:val="22"/>
              </w:rPr>
              <w:t>Šilutės r. sav.</w:t>
            </w:r>
          </w:p>
        </w:tc>
        <w:tc>
          <w:tcPr>
            <w:tcW w:w="6798" w:type="dxa"/>
          </w:tcPr>
          <w:p w14:paraId="6F4DA7DF" w14:textId="59EA13EA" w:rsidR="000E31AD" w:rsidRPr="006872CC" w:rsidRDefault="0097754E" w:rsidP="00CC3CC9">
            <w:pPr>
              <w:jc w:val="both"/>
              <w:rPr>
                <w:iCs/>
                <w:sz w:val="22"/>
                <w:szCs w:val="22"/>
              </w:rPr>
            </w:pPr>
            <w:r w:rsidRPr="0097754E">
              <w:rPr>
                <w:iCs/>
                <w:sz w:val="22"/>
                <w:szCs w:val="22"/>
              </w:rPr>
              <w:t>Šilutės rajono savivaldybės teritorijos vandens tiekimo ir nuotekų tvarkymo infrastruktūros plėtros special</w:t>
            </w:r>
            <w:r>
              <w:rPr>
                <w:iCs/>
                <w:sz w:val="22"/>
                <w:szCs w:val="22"/>
              </w:rPr>
              <w:t>usis</w:t>
            </w:r>
            <w:r w:rsidRPr="0097754E">
              <w:rPr>
                <w:iCs/>
                <w:sz w:val="22"/>
                <w:szCs w:val="22"/>
              </w:rPr>
              <w:t xml:space="preserve"> plan</w:t>
            </w:r>
            <w:r>
              <w:rPr>
                <w:iCs/>
                <w:sz w:val="22"/>
                <w:szCs w:val="22"/>
              </w:rPr>
              <w:t>as, pakeistas Šilutės rajono savivaldybės tarybos 2022 m. kovo 31 d. sprendimu Nr. T1-992.</w:t>
            </w:r>
          </w:p>
        </w:tc>
      </w:tr>
      <w:tr w:rsidR="000E31AD" w:rsidRPr="006872CC" w14:paraId="732EF5A0" w14:textId="77777777" w:rsidTr="00CC3CC9">
        <w:tc>
          <w:tcPr>
            <w:tcW w:w="2830" w:type="dxa"/>
            <w:vAlign w:val="center"/>
          </w:tcPr>
          <w:p w14:paraId="49047178" w14:textId="0B5A5234" w:rsidR="000E31AD" w:rsidRPr="006872CC" w:rsidRDefault="000E31AD" w:rsidP="00CC3CC9">
            <w:pPr>
              <w:rPr>
                <w:iCs/>
                <w:sz w:val="22"/>
                <w:szCs w:val="22"/>
              </w:rPr>
            </w:pPr>
            <w:r w:rsidRPr="006872CC">
              <w:rPr>
                <w:iCs/>
                <w:sz w:val="22"/>
                <w:szCs w:val="22"/>
              </w:rPr>
              <w:t>Palangos m. sav.</w:t>
            </w:r>
          </w:p>
        </w:tc>
        <w:tc>
          <w:tcPr>
            <w:tcW w:w="6798" w:type="dxa"/>
          </w:tcPr>
          <w:p w14:paraId="4A81DE03" w14:textId="694250EA" w:rsidR="000E31AD" w:rsidRPr="006872CC" w:rsidRDefault="00CC3CC9" w:rsidP="00CC3CC9">
            <w:pPr>
              <w:jc w:val="both"/>
              <w:rPr>
                <w:iCs/>
                <w:sz w:val="22"/>
                <w:szCs w:val="22"/>
              </w:rPr>
            </w:pPr>
            <w:r w:rsidRPr="00CC3CC9">
              <w:rPr>
                <w:iCs/>
                <w:sz w:val="22"/>
                <w:szCs w:val="22"/>
              </w:rPr>
              <w:t>Palangos miesto savivaldybės teritorijos geriamojo vandens tiekimo ir nuotekų tvarkymo infrastruktūros plėtros plan</w:t>
            </w:r>
            <w:r>
              <w:rPr>
                <w:iCs/>
                <w:sz w:val="22"/>
                <w:szCs w:val="22"/>
              </w:rPr>
              <w:t>as, patvirtintas Palangos miesto savivaldybės tarybos 2023 m. spalio 5 d. sprendimu Nr. T2-268.</w:t>
            </w:r>
          </w:p>
        </w:tc>
      </w:tr>
    </w:tbl>
    <w:p w14:paraId="5C84AC98" w14:textId="77777777" w:rsidR="000E31AD" w:rsidRDefault="000E31AD" w:rsidP="000E31AD">
      <w:pPr>
        <w:spacing w:line="276" w:lineRule="auto"/>
        <w:jc w:val="both"/>
        <w:rPr>
          <w:iCs/>
          <w:szCs w:val="24"/>
        </w:rPr>
      </w:pPr>
    </w:p>
    <w:p w14:paraId="3EEBE639" w14:textId="2D876D87" w:rsidR="00A623C0" w:rsidRDefault="009E2C9C" w:rsidP="000974F2">
      <w:pPr>
        <w:spacing w:line="276" w:lineRule="auto"/>
        <w:ind w:firstLine="851"/>
        <w:jc w:val="both"/>
        <w:rPr>
          <w:iCs/>
        </w:rPr>
      </w:pPr>
      <w:r>
        <w:rPr>
          <w:iCs/>
        </w:rPr>
        <w:t xml:space="preserve">Klaipėdos regiono atliekų prevencijos ir tvarkymo 2021–2027 m. planas, </w:t>
      </w:r>
      <w:r w:rsidR="00F96268">
        <w:rPr>
          <w:iCs/>
        </w:rPr>
        <w:t xml:space="preserve">kuriame numatyti regiono atliekų prevencijos, tvarkymo tikslai, veiklos, </w:t>
      </w:r>
      <w:r>
        <w:rPr>
          <w:iCs/>
        </w:rPr>
        <w:t xml:space="preserve">patvirtintas Klaipėdos regiono plėtros tarybos 2023 m. kovo 3 d. sprendimu Nr. K/S-7 „Dėl Klaipėdos regiono atliekų prevencijos ir tvarkymo 2021–2027 m. plano patvirtinimo“. </w:t>
      </w:r>
      <w:r w:rsidR="00A50655">
        <w:rPr>
          <w:iCs/>
        </w:rPr>
        <w:t xml:space="preserve">Regiono savivaldybės taip pat yra patvirtinusios individualius atliekų prevencijos ir tvarkymo planus (žr. </w:t>
      </w:r>
      <w:r w:rsidR="0058788D">
        <w:rPr>
          <w:iCs/>
        </w:rPr>
        <w:t>8</w:t>
      </w:r>
      <w:r w:rsidR="00A50655">
        <w:rPr>
          <w:iCs/>
        </w:rPr>
        <w:t xml:space="preserve"> lentelę). </w:t>
      </w:r>
    </w:p>
    <w:p w14:paraId="3C0FD9C1" w14:textId="55E1C7C8" w:rsidR="00A623C0" w:rsidRPr="00A623C0" w:rsidRDefault="00A623C0" w:rsidP="000974F2">
      <w:pPr>
        <w:pStyle w:val="Caption"/>
        <w:spacing w:before="120" w:after="60"/>
        <w:rPr>
          <w:i w:val="0"/>
          <w:iCs w:val="0"/>
          <w:color w:val="auto"/>
          <w:sz w:val="22"/>
          <w:szCs w:val="22"/>
        </w:rPr>
      </w:pPr>
      <w:r w:rsidRPr="00A623C0">
        <w:rPr>
          <w:b/>
          <w:bCs/>
          <w:i w:val="0"/>
          <w:iCs w:val="0"/>
          <w:color w:val="auto"/>
          <w:sz w:val="22"/>
          <w:szCs w:val="22"/>
        </w:rPr>
        <w:fldChar w:fldCharType="begin"/>
      </w:r>
      <w:r w:rsidRPr="00A623C0">
        <w:rPr>
          <w:b/>
          <w:bCs/>
          <w:i w:val="0"/>
          <w:iCs w:val="0"/>
          <w:color w:val="auto"/>
          <w:sz w:val="22"/>
          <w:szCs w:val="22"/>
        </w:rPr>
        <w:instrText xml:space="preserve"> SEQ lentelė \* ARABIC </w:instrText>
      </w:r>
      <w:r w:rsidRPr="00A623C0">
        <w:rPr>
          <w:b/>
          <w:bCs/>
          <w:i w:val="0"/>
          <w:iCs w:val="0"/>
          <w:color w:val="auto"/>
          <w:sz w:val="22"/>
          <w:szCs w:val="22"/>
        </w:rPr>
        <w:fldChar w:fldCharType="separate"/>
      </w:r>
      <w:r w:rsidR="00E96949">
        <w:rPr>
          <w:b/>
          <w:bCs/>
          <w:i w:val="0"/>
          <w:iCs w:val="0"/>
          <w:noProof/>
          <w:color w:val="auto"/>
          <w:sz w:val="22"/>
          <w:szCs w:val="22"/>
        </w:rPr>
        <w:t>8</w:t>
      </w:r>
      <w:r w:rsidRPr="00A623C0">
        <w:rPr>
          <w:b/>
          <w:bCs/>
          <w:i w:val="0"/>
          <w:iCs w:val="0"/>
          <w:color w:val="auto"/>
          <w:sz w:val="22"/>
          <w:szCs w:val="22"/>
        </w:rPr>
        <w:fldChar w:fldCharType="end"/>
      </w:r>
      <w:r w:rsidRPr="00A623C0">
        <w:rPr>
          <w:b/>
          <w:bCs/>
          <w:i w:val="0"/>
          <w:iCs w:val="0"/>
          <w:color w:val="auto"/>
          <w:sz w:val="22"/>
          <w:szCs w:val="22"/>
        </w:rPr>
        <w:t xml:space="preserve"> lentelė. </w:t>
      </w:r>
      <w:r w:rsidRPr="00A623C0">
        <w:rPr>
          <w:i w:val="0"/>
          <w:iCs w:val="0"/>
          <w:color w:val="auto"/>
          <w:sz w:val="22"/>
          <w:szCs w:val="22"/>
        </w:rPr>
        <w:t>Savivaldybių patvirtinti atliekų prevencijos ir tvarkymo planai</w:t>
      </w:r>
    </w:p>
    <w:tbl>
      <w:tblPr>
        <w:tblStyle w:val="TableGrid"/>
        <w:tblW w:w="0" w:type="auto"/>
        <w:tblLook w:val="04A0" w:firstRow="1" w:lastRow="0" w:firstColumn="1" w:lastColumn="0" w:noHBand="0" w:noVBand="1"/>
      </w:tblPr>
      <w:tblGrid>
        <w:gridCol w:w="2830"/>
        <w:gridCol w:w="6798"/>
      </w:tblGrid>
      <w:tr w:rsidR="00A623C0" w:rsidRPr="006872CC" w14:paraId="3A65E072" w14:textId="77777777" w:rsidTr="00AB5C24">
        <w:tc>
          <w:tcPr>
            <w:tcW w:w="2830" w:type="dxa"/>
            <w:shd w:val="clear" w:color="auto" w:fill="D9D9D9" w:themeFill="background1" w:themeFillShade="D9"/>
          </w:tcPr>
          <w:p w14:paraId="69E491D6" w14:textId="77777777" w:rsidR="00A623C0" w:rsidRPr="006872CC" w:rsidRDefault="00A623C0" w:rsidP="00AB5C24">
            <w:pPr>
              <w:spacing w:line="276" w:lineRule="auto"/>
              <w:jc w:val="center"/>
              <w:rPr>
                <w:b/>
                <w:bCs/>
                <w:iCs/>
                <w:sz w:val="22"/>
                <w:szCs w:val="22"/>
              </w:rPr>
            </w:pPr>
            <w:r w:rsidRPr="006872CC">
              <w:rPr>
                <w:b/>
                <w:bCs/>
                <w:iCs/>
                <w:sz w:val="22"/>
                <w:szCs w:val="22"/>
              </w:rPr>
              <w:t>Savivaldybė</w:t>
            </w:r>
          </w:p>
        </w:tc>
        <w:tc>
          <w:tcPr>
            <w:tcW w:w="6798" w:type="dxa"/>
            <w:shd w:val="clear" w:color="auto" w:fill="D9D9D9" w:themeFill="background1" w:themeFillShade="D9"/>
          </w:tcPr>
          <w:p w14:paraId="00BBA998" w14:textId="77777777" w:rsidR="00A623C0" w:rsidRPr="006872CC" w:rsidRDefault="00A623C0" w:rsidP="00AB5C24">
            <w:pPr>
              <w:spacing w:line="276" w:lineRule="auto"/>
              <w:jc w:val="center"/>
              <w:rPr>
                <w:b/>
                <w:bCs/>
                <w:iCs/>
                <w:sz w:val="22"/>
                <w:szCs w:val="22"/>
              </w:rPr>
            </w:pPr>
            <w:r w:rsidRPr="006872CC">
              <w:rPr>
                <w:b/>
                <w:bCs/>
                <w:iCs/>
                <w:sz w:val="22"/>
                <w:szCs w:val="22"/>
              </w:rPr>
              <w:t>Dokumento duomenys</w:t>
            </w:r>
          </w:p>
        </w:tc>
      </w:tr>
      <w:tr w:rsidR="00A623C0" w:rsidRPr="006872CC" w14:paraId="6B569851" w14:textId="77777777" w:rsidTr="006872CC">
        <w:tc>
          <w:tcPr>
            <w:tcW w:w="2830" w:type="dxa"/>
            <w:vAlign w:val="center"/>
          </w:tcPr>
          <w:p w14:paraId="7160400B" w14:textId="366A4933" w:rsidR="00A623C0" w:rsidRPr="006872CC" w:rsidRDefault="00A623C0" w:rsidP="006872CC">
            <w:pPr>
              <w:rPr>
                <w:iCs/>
                <w:sz w:val="22"/>
                <w:szCs w:val="22"/>
              </w:rPr>
            </w:pPr>
            <w:r w:rsidRPr="006872CC">
              <w:rPr>
                <w:iCs/>
                <w:sz w:val="22"/>
                <w:szCs w:val="22"/>
              </w:rPr>
              <w:t>Klaipėdos m. sav.</w:t>
            </w:r>
          </w:p>
        </w:tc>
        <w:tc>
          <w:tcPr>
            <w:tcW w:w="6798" w:type="dxa"/>
          </w:tcPr>
          <w:p w14:paraId="1485C801" w14:textId="504D5955" w:rsidR="00A623C0" w:rsidRPr="006872CC" w:rsidRDefault="006872CC" w:rsidP="006872CC">
            <w:pPr>
              <w:jc w:val="both"/>
              <w:rPr>
                <w:iCs/>
                <w:sz w:val="22"/>
                <w:szCs w:val="22"/>
              </w:rPr>
            </w:pPr>
            <w:r w:rsidRPr="006872CC">
              <w:rPr>
                <w:iCs/>
                <w:sz w:val="22"/>
                <w:szCs w:val="22"/>
              </w:rPr>
              <w:t>Klaipėdos miesto savivaldybės atliekų prevencijos ir tvarkymo 2021–2027 metų planas, patvirtintas Klaipėdos miesto savivaldybės tarybos 2023 m. spalio 26 d. sprendimu Nr. T2-278.</w:t>
            </w:r>
          </w:p>
        </w:tc>
      </w:tr>
      <w:tr w:rsidR="00A623C0" w:rsidRPr="006872CC" w14:paraId="79F67971" w14:textId="77777777" w:rsidTr="006872CC">
        <w:tc>
          <w:tcPr>
            <w:tcW w:w="2830" w:type="dxa"/>
            <w:vAlign w:val="center"/>
          </w:tcPr>
          <w:p w14:paraId="741E3FFA" w14:textId="77777777" w:rsidR="00A623C0" w:rsidRPr="006872CC" w:rsidRDefault="00A623C0" w:rsidP="006872CC">
            <w:pPr>
              <w:rPr>
                <w:iCs/>
                <w:sz w:val="22"/>
                <w:szCs w:val="22"/>
              </w:rPr>
            </w:pPr>
            <w:r w:rsidRPr="006872CC">
              <w:rPr>
                <w:iCs/>
                <w:sz w:val="22"/>
                <w:szCs w:val="22"/>
              </w:rPr>
              <w:t>Kretingos r. sav.</w:t>
            </w:r>
          </w:p>
        </w:tc>
        <w:tc>
          <w:tcPr>
            <w:tcW w:w="6798" w:type="dxa"/>
          </w:tcPr>
          <w:p w14:paraId="47895108" w14:textId="706AE7D9" w:rsidR="00A623C0" w:rsidRPr="006872CC" w:rsidRDefault="006872CC" w:rsidP="006872CC">
            <w:pPr>
              <w:jc w:val="both"/>
              <w:rPr>
                <w:iCs/>
                <w:sz w:val="22"/>
                <w:szCs w:val="22"/>
              </w:rPr>
            </w:pPr>
            <w:r w:rsidRPr="006872CC">
              <w:rPr>
                <w:iCs/>
                <w:sz w:val="22"/>
                <w:szCs w:val="22"/>
              </w:rPr>
              <w:t>Kretingos rajono savivaldybės atliekų prevencijos ir tvarkymo 2021–2027 m. planas, patvirtintas Kretingos rajono savivaldybės tarybos 2023 m. spalio 26 d. sprendimu Nr. T2-299.</w:t>
            </w:r>
          </w:p>
        </w:tc>
      </w:tr>
      <w:tr w:rsidR="00A623C0" w:rsidRPr="006872CC" w14:paraId="065C5357" w14:textId="77777777" w:rsidTr="006872CC">
        <w:tc>
          <w:tcPr>
            <w:tcW w:w="2830" w:type="dxa"/>
            <w:vAlign w:val="center"/>
          </w:tcPr>
          <w:p w14:paraId="7F9DE693" w14:textId="77777777" w:rsidR="00A623C0" w:rsidRPr="006872CC" w:rsidRDefault="00A623C0" w:rsidP="006872CC">
            <w:pPr>
              <w:rPr>
                <w:iCs/>
                <w:sz w:val="22"/>
                <w:szCs w:val="22"/>
              </w:rPr>
            </w:pPr>
            <w:r w:rsidRPr="006872CC">
              <w:rPr>
                <w:iCs/>
                <w:sz w:val="22"/>
                <w:szCs w:val="22"/>
              </w:rPr>
              <w:t>Skuodo r. sav.</w:t>
            </w:r>
          </w:p>
        </w:tc>
        <w:tc>
          <w:tcPr>
            <w:tcW w:w="6798" w:type="dxa"/>
          </w:tcPr>
          <w:p w14:paraId="67A37F6C" w14:textId="1F045C20" w:rsidR="00A623C0" w:rsidRPr="006872CC" w:rsidRDefault="006872CC" w:rsidP="006872CC">
            <w:pPr>
              <w:jc w:val="both"/>
              <w:rPr>
                <w:iCs/>
                <w:sz w:val="22"/>
                <w:szCs w:val="22"/>
              </w:rPr>
            </w:pPr>
            <w:r w:rsidRPr="006872CC">
              <w:rPr>
                <w:iCs/>
                <w:sz w:val="22"/>
                <w:szCs w:val="22"/>
              </w:rPr>
              <w:t>Skuodo rajono savivaldybės atliekų prevencijos ir tvarkymo 2021–2027 m. planas, patvirtintas Skuodo rajono savivaldybės tarybos 2023 m. spalio 26 d. sprendimu Nr. T9-208.</w:t>
            </w:r>
          </w:p>
        </w:tc>
      </w:tr>
      <w:tr w:rsidR="00A623C0" w:rsidRPr="006872CC" w14:paraId="70461A38" w14:textId="77777777" w:rsidTr="006872CC">
        <w:tc>
          <w:tcPr>
            <w:tcW w:w="2830" w:type="dxa"/>
            <w:vAlign w:val="center"/>
          </w:tcPr>
          <w:p w14:paraId="1EF5E2CF" w14:textId="77777777" w:rsidR="00A623C0" w:rsidRPr="006872CC" w:rsidRDefault="00A623C0" w:rsidP="006872CC">
            <w:pPr>
              <w:rPr>
                <w:iCs/>
                <w:sz w:val="22"/>
                <w:szCs w:val="22"/>
              </w:rPr>
            </w:pPr>
            <w:r w:rsidRPr="006872CC">
              <w:rPr>
                <w:iCs/>
                <w:sz w:val="22"/>
                <w:szCs w:val="22"/>
              </w:rPr>
              <w:t>Šilutės r. sav.</w:t>
            </w:r>
          </w:p>
        </w:tc>
        <w:tc>
          <w:tcPr>
            <w:tcW w:w="6798" w:type="dxa"/>
          </w:tcPr>
          <w:p w14:paraId="5A0AED7F" w14:textId="4FAF2F44" w:rsidR="00A623C0" w:rsidRPr="006872CC" w:rsidRDefault="006872CC" w:rsidP="006872CC">
            <w:pPr>
              <w:jc w:val="both"/>
              <w:rPr>
                <w:iCs/>
                <w:sz w:val="22"/>
                <w:szCs w:val="22"/>
              </w:rPr>
            </w:pPr>
            <w:r w:rsidRPr="006872CC">
              <w:rPr>
                <w:iCs/>
                <w:sz w:val="22"/>
                <w:szCs w:val="22"/>
              </w:rPr>
              <w:t>Šilutės rajono savivaldybės atliekų prevencijos ir tvarkymo 2021–2027 m. plan</w:t>
            </w:r>
            <w:r>
              <w:rPr>
                <w:iCs/>
                <w:sz w:val="22"/>
                <w:szCs w:val="22"/>
              </w:rPr>
              <w:t xml:space="preserve">as, patvirtintas Šilutės rajono savivaldybės tarybos 2023 m. lapkričio 30 d. sprendimu Nr. </w:t>
            </w:r>
            <w:r w:rsidRPr="006872CC">
              <w:rPr>
                <w:iCs/>
                <w:sz w:val="22"/>
                <w:szCs w:val="22"/>
              </w:rPr>
              <w:t>T1-176</w:t>
            </w:r>
            <w:r>
              <w:rPr>
                <w:iCs/>
                <w:sz w:val="22"/>
                <w:szCs w:val="22"/>
              </w:rPr>
              <w:t>.</w:t>
            </w:r>
          </w:p>
        </w:tc>
      </w:tr>
      <w:tr w:rsidR="00A623C0" w:rsidRPr="006872CC" w14:paraId="26FDF6E9" w14:textId="77777777" w:rsidTr="00D862D6">
        <w:tc>
          <w:tcPr>
            <w:tcW w:w="2830" w:type="dxa"/>
            <w:vAlign w:val="center"/>
          </w:tcPr>
          <w:p w14:paraId="4C68C490" w14:textId="77777777" w:rsidR="00A623C0" w:rsidRPr="00D862D6" w:rsidRDefault="00A623C0" w:rsidP="006872CC">
            <w:pPr>
              <w:rPr>
                <w:iCs/>
                <w:sz w:val="22"/>
                <w:szCs w:val="22"/>
              </w:rPr>
            </w:pPr>
            <w:r w:rsidRPr="00D862D6">
              <w:rPr>
                <w:iCs/>
                <w:sz w:val="22"/>
                <w:szCs w:val="22"/>
              </w:rPr>
              <w:t>Palangos m. sav.</w:t>
            </w:r>
          </w:p>
        </w:tc>
        <w:tc>
          <w:tcPr>
            <w:tcW w:w="6798" w:type="dxa"/>
          </w:tcPr>
          <w:p w14:paraId="6A49A9A4" w14:textId="2C96CEDE" w:rsidR="00A623C0" w:rsidRPr="00D862D6" w:rsidRDefault="00D862D6" w:rsidP="006872CC">
            <w:pPr>
              <w:jc w:val="both"/>
              <w:rPr>
                <w:iCs/>
                <w:sz w:val="22"/>
                <w:szCs w:val="22"/>
              </w:rPr>
            </w:pPr>
            <w:r w:rsidRPr="00D862D6">
              <w:rPr>
                <w:iCs/>
                <w:sz w:val="22"/>
                <w:szCs w:val="22"/>
              </w:rPr>
              <w:t>Palangos miesto savivaldybės atliekų prevencijos ir tvarkymo 2021–2027 m. planas, patvirtintas Palangos miesto savivaldybės tarybos 2023 m. lapkričio 23 d. sprendimu Nr. T2-289.</w:t>
            </w:r>
          </w:p>
        </w:tc>
      </w:tr>
    </w:tbl>
    <w:p w14:paraId="4B0C3C47" w14:textId="77777777" w:rsidR="00A623C0" w:rsidRDefault="00A623C0" w:rsidP="001110F2">
      <w:pPr>
        <w:spacing w:line="276" w:lineRule="auto"/>
        <w:ind w:firstLine="851"/>
        <w:jc w:val="both"/>
        <w:rPr>
          <w:iCs/>
        </w:rPr>
      </w:pPr>
    </w:p>
    <w:p w14:paraId="69A49D3A" w14:textId="77777777" w:rsidR="00F5515C" w:rsidRPr="00F5515C" w:rsidRDefault="00F5515C" w:rsidP="001110F2">
      <w:pPr>
        <w:spacing w:line="276" w:lineRule="auto"/>
        <w:ind w:firstLine="567"/>
        <w:jc w:val="both"/>
      </w:pPr>
    </w:p>
    <w:p w14:paraId="0B60B0C0" w14:textId="77777777" w:rsidR="00C0330D" w:rsidRPr="00B83A40" w:rsidRDefault="00C0330D" w:rsidP="001110F2">
      <w:pPr>
        <w:spacing w:line="276" w:lineRule="auto"/>
        <w:jc w:val="both"/>
        <w:rPr>
          <w:color w:val="000000" w:themeColor="text1"/>
          <w:szCs w:val="24"/>
        </w:rPr>
        <w:sectPr w:rsidR="00C0330D" w:rsidRPr="00B83A40" w:rsidSect="00B760C4">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567" w:footer="567" w:gutter="0"/>
          <w:pgNumType w:start="1"/>
          <w:cols w:space="1296"/>
          <w:titlePg/>
          <w:docGrid w:linePitch="360"/>
        </w:sectPr>
      </w:pPr>
    </w:p>
    <w:p w14:paraId="5080DF44" w14:textId="000F1BD0"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lastRenderedPageBreak/>
        <w:t>VIII SKYRIUS</w:t>
      </w:r>
    </w:p>
    <w:p w14:paraId="5080DF45" w14:textId="27E0D908"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t>PAŽANGOS PRIEMONĖS STEBĖSENOS RODIKLIAI</w:t>
      </w:r>
    </w:p>
    <w:p w14:paraId="5080DF49" w14:textId="77777777" w:rsidR="00F15D0E" w:rsidRDefault="00F15D0E" w:rsidP="00DA3957">
      <w:pPr>
        <w:spacing w:line="276" w:lineRule="auto"/>
        <w:jc w:val="both"/>
      </w:pPr>
    </w:p>
    <w:p w14:paraId="5080DF4A" w14:textId="27F9B7C9" w:rsidR="00F15D0E" w:rsidRPr="00004704" w:rsidRDefault="00004704" w:rsidP="00004704">
      <w:pPr>
        <w:pStyle w:val="Caption"/>
        <w:spacing w:after="60"/>
        <w:rPr>
          <w:i w:val="0"/>
          <w:iCs w:val="0"/>
          <w:color w:val="auto"/>
          <w:sz w:val="22"/>
          <w:szCs w:val="22"/>
        </w:rPr>
      </w:pPr>
      <w:r w:rsidRPr="00004704">
        <w:rPr>
          <w:b/>
          <w:bCs/>
          <w:i w:val="0"/>
          <w:iCs w:val="0"/>
          <w:color w:val="auto"/>
          <w:sz w:val="22"/>
          <w:szCs w:val="22"/>
        </w:rPr>
        <w:fldChar w:fldCharType="begin"/>
      </w:r>
      <w:r w:rsidRPr="00004704">
        <w:rPr>
          <w:b/>
          <w:bCs/>
          <w:i w:val="0"/>
          <w:iCs w:val="0"/>
          <w:color w:val="auto"/>
          <w:sz w:val="22"/>
          <w:szCs w:val="22"/>
        </w:rPr>
        <w:instrText xml:space="preserve"> SEQ lentelė \* ARABIC </w:instrText>
      </w:r>
      <w:r w:rsidRPr="00004704">
        <w:rPr>
          <w:b/>
          <w:bCs/>
          <w:i w:val="0"/>
          <w:iCs w:val="0"/>
          <w:color w:val="auto"/>
          <w:sz w:val="22"/>
          <w:szCs w:val="22"/>
        </w:rPr>
        <w:fldChar w:fldCharType="separate"/>
      </w:r>
      <w:r w:rsidR="00E96949">
        <w:rPr>
          <w:b/>
          <w:bCs/>
          <w:i w:val="0"/>
          <w:iCs w:val="0"/>
          <w:noProof/>
          <w:color w:val="auto"/>
          <w:sz w:val="22"/>
          <w:szCs w:val="22"/>
        </w:rPr>
        <w:t>9</w:t>
      </w:r>
      <w:r w:rsidRPr="00004704">
        <w:rPr>
          <w:b/>
          <w:bCs/>
          <w:i w:val="0"/>
          <w:iCs w:val="0"/>
          <w:color w:val="auto"/>
          <w:sz w:val="22"/>
          <w:szCs w:val="22"/>
        </w:rPr>
        <w:fldChar w:fldCharType="end"/>
      </w:r>
      <w:r w:rsidR="00E316F9" w:rsidRPr="00004704">
        <w:rPr>
          <w:b/>
          <w:bCs/>
          <w:i w:val="0"/>
          <w:iCs w:val="0"/>
          <w:color w:val="auto"/>
          <w:sz w:val="22"/>
          <w:szCs w:val="22"/>
        </w:rPr>
        <w:t xml:space="preserve"> lentelė. </w:t>
      </w:r>
      <w:r w:rsidR="00550F64" w:rsidRPr="00004704">
        <w:rPr>
          <w:i w:val="0"/>
          <w:iCs w:val="0"/>
          <w:color w:val="auto"/>
          <w:sz w:val="22"/>
          <w:szCs w:val="22"/>
        </w:rPr>
        <w:t>Pažangos priemonės veiklų produkto rodikliai</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276"/>
        <w:gridCol w:w="1701"/>
        <w:gridCol w:w="1559"/>
        <w:gridCol w:w="1701"/>
        <w:gridCol w:w="993"/>
        <w:gridCol w:w="992"/>
        <w:gridCol w:w="4819"/>
      </w:tblGrid>
      <w:tr w:rsidR="00F15D0E" w14:paraId="5080DF4C" w14:textId="77777777" w:rsidTr="007658A8">
        <w:tc>
          <w:tcPr>
            <w:tcW w:w="14737" w:type="dxa"/>
            <w:gridSpan w:val="8"/>
            <w:tcBorders>
              <w:bottom w:val="single" w:sz="4" w:space="0" w:color="auto"/>
            </w:tcBorders>
            <w:shd w:val="pct10" w:color="auto" w:fill="auto"/>
          </w:tcPr>
          <w:p w14:paraId="5080DF4B" w14:textId="77777777" w:rsidR="00F15D0E" w:rsidRDefault="008E1E76" w:rsidP="00E7332A">
            <w:pPr>
              <w:ind w:firstLine="567"/>
              <w:jc w:val="center"/>
              <w:rPr>
                <w:b/>
                <w:i/>
                <w:sz w:val="20"/>
              </w:rPr>
            </w:pPr>
            <w:r>
              <w:rPr>
                <w:b/>
                <w:sz w:val="20"/>
              </w:rPr>
              <w:t>Pažangos priemonės veiklų produkto rodikliai</w:t>
            </w:r>
          </w:p>
        </w:tc>
      </w:tr>
      <w:tr w:rsidR="00F15D0E" w14:paraId="5080DF53" w14:textId="77777777" w:rsidTr="007658A8">
        <w:tc>
          <w:tcPr>
            <w:tcW w:w="1696" w:type="dxa"/>
            <w:vMerge w:val="restart"/>
            <w:shd w:val="pct10" w:color="auto" w:fill="auto"/>
            <w:vAlign w:val="center"/>
          </w:tcPr>
          <w:p w14:paraId="5080DF4D" w14:textId="77777777" w:rsidR="00F15D0E" w:rsidRDefault="008E1E76" w:rsidP="00E7332A">
            <w:pPr>
              <w:jc w:val="center"/>
              <w:rPr>
                <w:b/>
                <w:sz w:val="20"/>
              </w:rPr>
            </w:pPr>
            <w:r>
              <w:rPr>
                <w:b/>
                <w:sz w:val="20"/>
              </w:rPr>
              <w:t>Veiklos pavadinimas</w:t>
            </w:r>
          </w:p>
        </w:tc>
        <w:tc>
          <w:tcPr>
            <w:tcW w:w="1276" w:type="dxa"/>
            <w:vMerge w:val="restart"/>
            <w:shd w:val="pct10" w:color="auto" w:fill="auto"/>
            <w:vAlign w:val="center"/>
          </w:tcPr>
          <w:p w14:paraId="5080DF4E" w14:textId="77777777" w:rsidR="00F15D0E" w:rsidRDefault="008E1E76" w:rsidP="00E7332A">
            <w:pPr>
              <w:jc w:val="center"/>
              <w:rPr>
                <w:b/>
                <w:sz w:val="20"/>
              </w:rPr>
            </w:pPr>
            <w:r>
              <w:rPr>
                <w:b/>
                <w:sz w:val="20"/>
              </w:rPr>
              <w:t>Rodiklio kodas</w:t>
            </w:r>
          </w:p>
        </w:tc>
        <w:tc>
          <w:tcPr>
            <w:tcW w:w="1701" w:type="dxa"/>
            <w:vMerge w:val="restart"/>
            <w:shd w:val="pct10" w:color="auto" w:fill="auto"/>
            <w:vAlign w:val="center"/>
          </w:tcPr>
          <w:p w14:paraId="5080DF4F" w14:textId="77777777" w:rsidR="00F15D0E" w:rsidRDefault="008E1E76" w:rsidP="00E7332A">
            <w:pPr>
              <w:jc w:val="center"/>
              <w:rPr>
                <w:b/>
                <w:sz w:val="20"/>
              </w:rPr>
            </w:pPr>
            <w:r>
              <w:rPr>
                <w:b/>
                <w:sz w:val="20"/>
              </w:rPr>
              <w:t>Rodiklio pavadinimas, matavimo vienetas</w:t>
            </w:r>
          </w:p>
        </w:tc>
        <w:tc>
          <w:tcPr>
            <w:tcW w:w="3260" w:type="dxa"/>
            <w:gridSpan w:val="2"/>
            <w:shd w:val="pct10" w:color="auto" w:fill="auto"/>
            <w:vAlign w:val="center"/>
          </w:tcPr>
          <w:p w14:paraId="5080DF50" w14:textId="77777777" w:rsidR="00F15D0E" w:rsidRDefault="008E1E76" w:rsidP="00E7332A">
            <w:pPr>
              <w:jc w:val="center"/>
              <w:rPr>
                <w:b/>
                <w:i/>
                <w:sz w:val="20"/>
              </w:rPr>
            </w:pPr>
            <w:r>
              <w:rPr>
                <w:b/>
                <w:sz w:val="20"/>
              </w:rPr>
              <w:t>Rodikliui pasiekti planuojama panaudoti pažangos lėšų suma, Eur</w:t>
            </w:r>
          </w:p>
        </w:tc>
        <w:tc>
          <w:tcPr>
            <w:tcW w:w="1985" w:type="dxa"/>
            <w:gridSpan w:val="2"/>
            <w:shd w:val="pct10" w:color="auto" w:fill="auto"/>
            <w:vAlign w:val="center"/>
          </w:tcPr>
          <w:p w14:paraId="5080DF51" w14:textId="77777777" w:rsidR="00F15D0E" w:rsidRDefault="008E1E76" w:rsidP="00E7332A">
            <w:pPr>
              <w:jc w:val="center"/>
              <w:rPr>
                <w:b/>
                <w:i/>
                <w:sz w:val="20"/>
              </w:rPr>
            </w:pPr>
            <w:r>
              <w:rPr>
                <w:b/>
                <w:sz w:val="20"/>
              </w:rPr>
              <w:t>Siektinos rodiklio reikšmės</w:t>
            </w:r>
          </w:p>
        </w:tc>
        <w:tc>
          <w:tcPr>
            <w:tcW w:w="4819" w:type="dxa"/>
            <w:vMerge w:val="restart"/>
            <w:shd w:val="pct10" w:color="auto" w:fill="auto"/>
            <w:vAlign w:val="center"/>
          </w:tcPr>
          <w:p w14:paraId="5080DF52" w14:textId="77777777" w:rsidR="00F15D0E" w:rsidRDefault="008E1E76" w:rsidP="001110F2">
            <w:pPr>
              <w:spacing w:line="276" w:lineRule="auto"/>
              <w:jc w:val="center"/>
              <w:rPr>
                <w:b/>
                <w:i/>
                <w:sz w:val="20"/>
              </w:rPr>
            </w:pPr>
            <w:r>
              <w:rPr>
                <w:b/>
                <w:sz w:val="20"/>
              </w:rPr>
              <w:t>Siektinos rodiklio reikšmės nustatymo pagrindimas</w:t>
            </w:r>
          </w:p>
        </w:tc>
      </w:tr>
      <w:tr w:rsidR="00F15D0E" w14:paraId="5080DF5D" w14:textId="77777777" w:rsidTr="007658A8">
        <w:tc>
          <w:tcPr>
            <w:tcW w:w="1696" w:type="dxa"/>
            <w:vMerge/>
            <w:tcBorders>
              <w:bottom w:val="single" w:sz="4" w:space="0" w:color="auto"/>
            </w:tcBorders>
            <w:shd w:val="pct10" w:color="auto" w:fill="auto"/>
          </w:tcPr>
          <w:p w14:paraId="5080DF54" w14:textId="77777777" w:rsidR="00F15D0E" w:rsidRDefault="00F15D0E" w:rsidP="001110F2">
            <w:pPr>
              <w:spacing w:line="276" w:lineRule="auto"/>
              <w:ind w:firstLine="567"/>
              <w:jc w:val="both"/>
              <w:rPr>
                <w:b/>
                <w:i/>
              </w:rPr>
            </w:pPr>
          </w:p>
        </w:tc>
        <w:tc>
          <w:tcPr>
            <w:tcW w:w="1276" w:type="dxa"/>
            <w:vMerge/>
            <w:tcBorders>
              <w:bottom w:val="single" w:sz="4" w:space="0" w:color="auto"/>
            </w:tcBorders>
            <w:shd w:val="pct10" w:color="auto" w:fill="auto"/>
          </w:tcPr>
          <w:p w14:paraId="5080DF55" w14:textId="77777777" w:rsidR="00F15D0E" w:rsidRDefault="00F15D0E" w:rsidP="001110F2">
            <w:pPr>
              <w:spacing w:line="276" w:lineRule="auto"/>
              <w:ind w:firstLine="567"/>
              <w:jc w:val="both"/>
              <w:rPr>
                <w:b/>
                <w:i/>
              </w:rPr>
            </w:pPr>
          </w:p>
        </w:tc>
        <w:tc>
          <w:tcPr>
            <w:tcW w:w="1701" w:type="dxa"/>
            <w:vMerge/>
            <w:tcBorders>
              <w:bottom w:val="single" w:sz="4" w:space="0" w:color="auto"/>
            </w:tcBorders>
            <w:shd w:val="pct10" w:color="auto" w:fill="auto"/>
          </w:tcPr>
          <w:p w14:paraId="5080DF56" w14:textId="77777777" w:rsidR="00F15D0E" w:rsidRDefault="00F15D0E" w:rsidP="001110F2">
            <w:pPr>
              <w:spacing w:line="276" w:lineRule="auto"/>
              <w:ind w:firstLine="567"/>
              <w:jc w:val="both"/>
              <w:rPr>
                <w:b/>
                <w:i/>
              </w:rPr>
            </w:pPr>
          </w:p>
        </w:tc>
        <w:tc>
          <w:tcPr>
            <w:tcW w:w="1559" w:type="dxa"/>
            <w:tcBorders>
              <w:bottom w:val="single" w:sz="4" w:space="0" w:color="auto"/>
            </w:tcBorders>
            <w:shd w:val="pct10" w:color="auto" w:fill="auto"/>
          </w:tcPr>
          <w:p w14:paraId="5080DF57" w14:textId="77777777" w:rsidR="00F15D0E" w:rsidRDefault="008E1E76" w:rsidP="00E7332A">
            <w:pPr>
              <w:jc w:val="center"/>
              <w:rPr>
                <w:b/>
                <w:i/>
                <w:sz w:val="20"/>
              </w:rPr>
            </w:pPr>
            <w:r>
              <w:rPr>
                <w:b/>
                <w:sz w:val="20"/>
              </w:rPr>
              <w:t>Iš viso</w:t>
            </w:r>
          </w:p>
        </w:tc>
        <w:tc>
          <w:tcPr>
            <w:tcW w:w="1701" w:type="dxa"/>
            <w:tcBorders>
              <w:bottom w:val="single" w:sz="4" w:space="0" w:color="auto"/>
            </w:tcBorders>
            <w:shd w:val="pct10" w:color="auto" w:fill="auto"/>
          </w:tcPr>
          <w:p w14:paraId="5080DF58" w14:textId="77777777" w:rsidR="00F15D0E" w:rsidRDefault="008E1E76" w:rsidP="00E7332A">
            <w:pPr>
              <w:jc w:val="center"/>
              <w:rPr>
                <w:b/>
                <w:i/>
                <w:sz w:val="20"/>
              </w:rPr>
            </w:pPr>
            <w:r>
              <w:rPr>
                <w:b/>
                <w:sz w:val="20"/>
              </w:rPr>
              <w:t>Iš jų ES, kitos tarptautinės finansinės paramos ir valstybės biudžeto lėšų suma</w:t>
            </w:r>
          </w:p>
        </w:tc>
        <w:tc>
          <w:tcPr>
            <w:tcW w:w="993" w:type="dxa"/>
            <w:tcBorders>
              <w:bottom w:val="single" w:sz="4" w:space="0" w:color="auto"/>
            </w:tcBorders>
            <w:shd w:val="pct10" w:color="auto" w:fill="auto"/>
          </w:tcPr>
          <w:p w14:paraId="5080DF59" w14:textId="77777777" w:rsidR="00F15D0E" w:rsidRDefault="008E1E76" w:rsidP="00E7332A">
            <w:pPr>
              <w:jc w:val="center"/>
              <w:rPr>
                <w:b/>
                <w:i/>
                <w:sz w:val="20"/>
              </w:rPr>
            </w:pPr>
            <w:r>
              <w:rPr>
                <w:b/>
                <w:sz w:val="20"/>
              </w:rPr>
              <w:t>Tarpinė reikšmė (metai)</w:t>
            </w:r>
          </w:p>
        </w:tc>
        <w:tc>
          <w:tcPr>
            <w:tcW w:w="992" w:type="dxa"/>
            <w:tcBorders>
              <w:bottom w:val="single" w:sz="4" w:space="0" w:color="auto"/>
            </w:tcBorders>
            <w:shd w:val="pct10" w:color="auto" w:fill="auto"/>
          </w:tcPr>
          <w:p w14:paraId="5080DF5A" w14:textId="77777777" w:rsidR="00F15D0E" w:rsidRDefault="008E1E76" w:rsidP="00E7332A">
            <w:pPr>
              <w:jc w:val="center"/>
              <w:rPr>
                <w:b/>
                <w:sz w:val="20"/>
              </w:rPr>
            </w:pPr>
            <w:r>
              <w:rPr>
                <w:b/>
                <w:sz w:val="20"/>
              </w:rPr>
              <w:t>Galutinė reikšmė (metai)</w:t>
            </w:r>
          </w:p>
          <w:p w14:paraId="5080DF5B" w14:textId="77777777" w:rsidR="00F15D0E" w:rsidRDefault="00F15D0E" w:rsidP="00E7332A">
            <w:pPr>
              <w:ind w:firstLine="567"/>
              <w:jc w:val="center"/>
              <w:rPr>
                <w:b/>
                <w:i/>
                <w:sz w:val="20"/>
              </w:rPr>
            </w:pPr>
          </w:p>
        </w:tc>
        <w:tc>
          <w:tcPr>
            <w:tcW w:w="4819" w:type="dxa"/>
            <w:vMerge/>
            <w:tcBorders>
              <w:bottom w:val="single" w:sz="4" w:space="0" w:color="auto"/>
            </w:tcBorders>
            <w:shd w:val="pct10" w:color="auto" w:fill="auto"/>
          </w:tcPr>
          <w:p w14:paraId="5080DF5C" w14:textId="77777777" w:rsidR="00F15D0E" w:rsidRDefault="00F15D0E" w:rsidP="001110F2">
            <w:pPr>
              <w:spacing w:line="276" w:lineRule="auto"/>
              <w:ind w:firstLine="567"/>
              <w:jc w:val="both"/>
              <w:rPr>
                <w:b/>
                <w:i/>
                <w:sz w:val="20"/>
              </w:rPr>
            </w:pPr>
          </w:p>
        </w:tc>
      </w:tr>
      <w:tr w:rsidR="00F15D0E" w14:paraId="5080DF66" w14:textId="77777777" w:rsidTr="007658A8">
        <w:tc>
          <w:tcPr>
            <w:tcW w:w="1696" w:type="dxa"/>
            <w:shd w:val="pct10" w:color="auto" w:fill="auto"/>
          </w:tcPr>
          <w:p w14:paraId="5080DF5E" w14:textId="77777777" w:rsidR="00F15D0E" w:rsidRDefault="008E1E76" w:rsidP="001110F2">
            <w:pPr>
              <w:spacing w:line="276" w:lineRule="auto"/>
              <w:jc w:val="center"/>
              <w:rPr>
                <w:b/>
                <w:sz w:val="20"/>
              </w:rPr>
            </w:pPr>
            <w:r>
              <w:rPr>
                <w:b/>
                <w:sz w:val="20"/>
              </w:rPr>
              <w:t>1</w:t>
            </w:r>
          </w:p>
        </w:tc>
        <w:tc>
          <w:tcPr>
            <w:tcW w:w="1276" w:type="dxa"/>
            <w:shd w:val="pct10" w:color="auto" w:fill="auto"/>
          </w:tcPr>
          <w:p w14:paraId="5080DF5F" w14:textId="77777777" w:rsidR="00F15D0E" w:rsidRDefault="008E1E76" w:rsidP="001110F2">
            <w:pPr>
              <w:spacing w:line="276" w:lineRule="auto"/>
              <w:ind w:firstLine="175"/>
              <w:jc w:val="center"/>
              <w:rPr>
                <w:b/>
                <w:sz w:val="20"/>
              </w:rPr>
            </w:pPr>
            <w:r>
              <w:rPr>
                <w:b/>
                <w:sz w:val="20"/>
              </w:rPr>
              <w:t>2</w:t>
            </w:r>
          </w:p>
        </w:tc>
        <w:tc>
          <w:tcPr>
            <w:tcW w:w="1701" w:type="dxa"/>
            <w:shd w:val="pct10" w:color="auto" w:fill="auto"/>
          </w:tcPr>
          <w:p w14:paraId="5080DF60" w14:textId="77777777" w:rsidR="00F15D0E" w:rsidRDefault="008E1E76" w:rsidP="001110F2">
            <w:pPr>
              <w:spacing w:line="276" w:lineRule="auto"/>
              <w:ind w:hanging="108"/>
              <w:jc w:val="center"/>
              <w:rPr>
                <w:b/>
                <w:sz w:val="20"/>
              </w:rPr>
            </w:pPr>
            <w:r>
              <w:rPr>
                <w:b/>
                <w:sz w:val="20"/>
              </w:rPr>
              <w:t>3</w:t>
            </w:r>
          </w:p>
        </w:tc>
        <w:tc>
          <w:tcPr>
            <w:tcW w:w="1559" w:type="dxa"/>
            <w:shd w:val="pct10" w:color="auto" w:fill="auto"/>
          </w:tcPr>
          <w:p w14:paraId="5080DF61" w14:textId="77777777" w:rsidR="00F15D0E" w:rsidRDefault="008E1E76" w:rsidP="001110F2">
            <w:pPr>
              <w:spacing w:line="276" w:lineRule="auto"/>
              <w:jc w:val="center"/>
              <w:rPr>
                <w:b/>
                <w:sz w:val="20"/>
              </w:rPr>
            </w:pPr>
            <w:r>
              <w:rPr>
                <w:b/>
                <w:sz w:val="20"/>
              </w:rPr>
              <w:t>4</w:t>
            </w:r>
          </w:p>
        </w:tc>
        <w:tc>
          <w:tcPr>
            <w:tcW w:w="1701" w:type="dxa"/>
            <w:shd w:val="pct10" w:color="auto" w:fill="auto"/>
          </w:tcPr>
          <w:p w14:paraId="5080DF62" w14:textId="77777777" w:rsidR="00F15D0E" w:rsidRDefault="008E1E76" w:rsidP="001110F2">
            <w:pPr>
              <w:spacing w:line="276" w:lineRule="auto"/>
              <w:ind w:hanging="391"/>
              <w:jc w:val="center"/>
              <w:rPr>
                <w:b/>
                <w:sz w:val="20"/>
              </w:rPr>
            </w:pPr>
            <w:r>
              <w:rPr>
                <w:b/>
                <w:sz w:val="20"/>
              </w:rPr>
              <w:t>5</w:t>
            </w:r>
          </w:p>
        </w:tc>
        <w:tc>
          <w:tcPr>
            <w:tcW w:w="993" w:type="dxa"/>
            <w:shd w:val="pct10" w:color="auto" w:fill="auto"/>
          </w:tcPr>
          <w:p w14:paraId="5080DF63" w14:textId="77777777" w:rsidR="00F15D0E" w:rsidRDefault="008E1E76" w:rsidP="001110F2">
            <w:pPr>
              <w:spacing w:line="276" w:lineRule="auto"/>
              <w:jc w:val="center"/>
              <w:rPr>
                <w:b/>
                <w:sz w:val="20"/>
              </w:rPr>
            </w:pPr>
            <w:r>
              <w:rPr>
                <w:b/>
                <w:sz w:val="20"/>
              </w:rPr>
              <w:t>6</w:t>
            </w:r>
          </w:p>
        </w:tc>
        <w:tc>
          <w:tcPr>
            <w:tcW w:w="992" w:type="dxa"/>
            <w:shd w:val="pct10" w:color="auto" w:fill="auto"/>
          </w:tcPr>
          <w:p w14:paraId="5080DF64" w14:textId="77777777" w:rsidR="00F15D0E" w:rsidRDefault="008E1E76" w:rsidP="001110F2">
            <w:pPr>
              <w:spacing w:line="276" w:lineRule="auto"/>
              <w:ind w:firstLine="33"/>
              <w:jc w:val="center"/>
              <w:rPr>
                <w:b/>
                <w:sz w:val="20"/>
              </w:rPr>
            </w:pPr>
            <w:r>
              <w:rPr>
                <w:b/>
                <w:sz w:val="20"/>
              </w:rPr>
              <w:t>7</w:t>
            </w:r>
          </w:p>
        </w:tc>
        <w:tc>
          <w:tcPr>
            <w:tcW w:w="4819" w:type="dxa"/>
            <w:shd w:val="pct10" w:color="auto" w:fill="auto"/>
          </w:tcPr>
          <w:p w14:paraId="5080DF65" w14:textId="77777777" w:rsidR="00F15D0E" w:rsidRDefault="008E1E76" w:rsidP="001110F2">
            <w:pPr>
              <w:spacing w:line="276" w:lineRule="auto"/>
              <w:ind w:left="-259" w:right="1026" w:firstLine="826"/>
              <w:jc w:val="center"/>
              <w:rPr>
                <w:b/>
                <w:sz w:val="20"/>
              </w:rPr>
            </w:pPr>
            <w:r>
              <w:rPr>
                <w:b/>
                <w:sz w:val="20"/>
              </w:rPr>
              <w:t>8</w:t>
            </w:r>
          </w:p>
        </w:tc>
      </w:tr>
      <w:tr w:rsidR="007845D1" w14:paraId="5080DF6F" w14:textId="77777777" w:rsidTr="007658A8">
        <w:trPr>
          <w:trHeight w:val="1664"/>
        </w:trPr>
        <w:tc>
          <w:tcPr>
            <w:tcW w:w="1696" w:type="dxa"/>
            <w:vMerge w:val="restart"/>
          </w:tcPr>
          <w:p w14:paraId="16EA9FD8" w14:textId="58FD203F" w:rsidR="007845D1" w:rsidRDefault="007845D1" w:rsidP="00416B93">
            <w:pPr>
              <w:rPr>
                <w:rFonts w:eastAsia="Calibri"/>
                <w:sz w:val="20"/>
              </w:rPr>
            </w:pPr>
            <w:r w:rsidRPr="00004704">
              <w:rPr>
                <w:color w:val="000000"/>
                <w:sz w:val="20"/>
              </w:rPr>
              <w:t xml:space="preserve">1. </w:t>
            </w:r>
            <w:r w:rsidRPr="00A24EEA">
              <w:rPr>
                <w:color w:val="000000"/>
                <w:sz w:val="20"/>
              </w:rPr>
              <w:t>Geriamojo vandens tiekimo ir nuotekų tvarkymo paslaugų prieinamumo didinimas</w:t>
            </w:r>
          </w:p>
          <w:p w14:paraId="5080DF67" w14:textId="016341DB" w:rsidR="007845D1" w:rsidRPr="00004704" w:rsidRDefault="007845D1" w:rsidP="00416B93">
            <w:pPr>
              <w:rPr>
                <w:i/>
                <w:sz w:val="20"/>
              </w:rPr>
            </w:pPr>
          </w:p>
        </w:tc>
        <w:tc>
          <w:tcPr>
            <w:tcW w:w="1276" w:type="dxa"/>
          </w:tcPr>
          <w:p w14:paraId="7EAA0390" w14:textId="373026BC" w:rsidR="007845D1" w:rsidRDefault="007845D1" w:rsidP="00416B93">
            <w:pPr>
              <w:ind w:firstLine="29"/>
              <w:rPr>
                <w:iCs/>
                <w:sz w:val="20"/>
              </w:rPr>
            </w:pPr>
            <w:r w:rsidRPr="00ED3129">
              <w:rPr>
                <w:iCs/>
                <w:sz w:val="20"/>
              </w:rPr>
              <w:t>P.B.2.0030</w:t>
            </w:r>
          </w:p>
          <w:p w14:paraId="5080DF68" w14:textId="4202ED26" w:rsidR="007845D1" w:rsidRPr="00004704" w:rsidRDefault="007845D1" w:rsidP="00416B93">
            <w:pPr>
              <w:ind w:firstLine="29"/>
              <w:rPr>
                <w:iCs/>
                <w:sz w:val="20"/>
              </w:rPr>
            </w:pPr>
          </w:p>
        </w:tc>
        <w:tc>
          <w:tcPr>
            <w:tcW w:w="1701" w:type="dxa"/>
          </w:tcPr>
          <w:p w14:paraId="5080DF69" w14:textId="3CB42063" w:rsidR="007845D1" w:rsidRPr="00004704" w:rsidRDefault="007845D1" w:rsidP="00ED3129">
            <w:pPr>
              <w:rPr>
                <w:iCs/>
                <w:sz w:val="20"/>
              </w:rPr>
            </w:pPr>
            <w:r w:rsidRPr="00ED3129">
              <w:rPr>
                <w:iCs/>
                <w:sz w:val="20"/>
              </w:rPr>
              <w:t>Viešojo vandens tiekimo paskirstymo  sistemų naujų arba atnaujintų vamzdynų ilgis (km)</w:t>
            </w:r>
          </w:p>
        </w:tc>
        <w:tc>
          <w:tcPr>
            <w:tcW w:w="1559" w:type="dxa"/>
            <w:vMerge w:val="restart"/>
          </w:tcPr>
          <w:p w14:paraId="5080DF6A" w14:textId="0731F12B" w:rsidR="00582025" w:rsidRPr="007E1850" w:rsidRDefault="00712F89" w:rsidP="0069399E">
            <w:pPr>
              <w:jc w:val="center"/>
              <w:rPr>
                <w:sz w:val="20"/>
              </w:rPr>
            </w:pPr>
            <w:r w:rsidRPr="007E1850">
              <w:rPr>
                <w:sz w:val="20"/>
              </w:rPr>
              <w:t>12 249 263,16</w:t>
            </w:r>
          </w:p>
        </w:tc>
        <w:tc>
          <w:tcPr>
            <w:tcW w:w="1701" w:type="dxa"/>
            <w:vMerge w:val="restart"/>
          </w:tcPr>
          <w:p w14:paraId="5080DF6B" w14:textId="477B4DCA" w:rsidR="00712F89" w:rsidRPr="007E1850" w:rsidRDefault="00712F89" w:rsidP="00416B93">
            <w:pPr>
              <w:jc w:val="center"/>
              <w:rPr>
                <w:sz w:val="20"/>
              </w:rPr>
            </w:pPr>
            <w:r w:rsidRPr="007E1850">
              <w:rPr>
                <w:sz w:val="20"/>
              </w:rPr>
              <w:t>5 440 524,93</w:t>
            </w:r>
          </w:p>
        </w:tc>
        <w:tc>
          <w:tcPr>
            <w:tcW w:w="993" w:type="dxa"/>
          </w:tcPr>
          <w:p w14:paraId="5080DF6C" w14:textId="185CCBAD" w:rsidR="007845D1" w:rsidRPr="00166F05" w:rsidRDefault="007845D1" w:rsidP="00416B93">
            <w:pPr>
              <w:jc w:val="center"/>
              <w:rPr>
                <w:sz w:val="20"/>
              </w:rPr>
            </w:pPr>
            <w:r w:rsidRPr="00166F05">
              <w:rPr>
                <w:sz w:val="20"/>
              </w:rPr>
              <w:t>-</w:t>
            </w:r>
          </w:p>
        </w:tc>
        <w:tc>
          <w:tcPr>
            <w:tcW w:w="992" w:type="dxa"/>
          </w:tcPr>
          <w:p w14:paraId="4E78837F" w14:textId="0655DCE8" w:rsidR="0048647F" w:rsidRPr="00166F05" w:rsidRDefault="0048647F" w:rsidP="00416B93">
            <w:pPr>
              <w:ind w:firstLine="30"/>
              <w:jc w:val="center"/>
              <w:rPr>
                <w:sz w:val="20"/>
              </w:rPr>
            </w:pPr>
            <w:r w:rsidRPr="00166F05">
              <w:rPr>
                <w:sz w:val="20"/>
              </w:rPr>
              <w:t>4,10</w:t>
            </w:r>
          </w:p>
          <w:p w14:paraId="5080DF6D" w14:textId="25781709" w:rsidR="00030867" w:rsidRPr="00166F05" w:rsidRDefault="00030867" w:rsidP="00416B93">
            <w:pPr>
              <w:ind w:firstLine="30"/>
              <w:jc w:val="center"/>
              <w:rPr>
                <w:sz w:val="20"/>
              </w:rPr>
            </w:pPr>
            <w:r w:rsidRPr="00166F05">
              <w:rPr>
                <w:sz w:val="20"/>
              </w:rPr>
              <w:t>(2028)</w:t>
            </w:r>
          </w:p>
        </w:tc>
        <w:tc>
          <w:tcPr>
            <w:tcW w:w="4819" w:type="dxa"/>
          </w:tcPr>
          <w:p w14:paraId="5080DF6E" w14:textId="18415027" w:rsidR="007845D1" w:rsidRPr="00004704" w:rsidRDefault="007845D1" w:rsidP="001152E6">
            <w:pPr>
              <w:jc w:val="both"/>
              <w:rPr>
                <w:i/>
                <w:sz w:val="20"/>
              </w:rPr>
            </w:pPr>
            <w:r w:rsidRPr="00004704">
              <w:rPr>
                <w:iCs/>
                <w:sz w:val="20"/>
              </w:rPr>
              <w:t>Rodiklis</w:t>
            </w:r>
            <w:r>
              <w:rPr>
                <w:iCs/>
                <w:sz w:val="20"/>
              </w:rPr>
              <w:t xml:space="preserve"> </w:t>
            </w:r>
            <w:r w:rsidRPr="00004704">
              <w:rPr>
                <w:iCs/>
                <w:sz w:val="20"/>
              </w:rPr>
              <w:t>atitinka</w:t>
            </w:r>
            <w:r>
              <w:rPr>
                <w:iCs/>
                <w:sz w:val="20"/>
              </w:rPr>
              <w:t xml:space="preserve"> </w:t>
            </w:r>
            <w:r w:rsidRPr="00004704">
              <w:rPr>
                <w:iCs/>
                <w:sz w:val="20"/>
              </w:rPr>
              <w:t>2021–2027</w:t>
            </w:r>
            <w:r>
              <w:rPr>
                <w:iCs/>
                <w:sz w:val="20"/>
              </w:rPr>
              <w:t xml:space="preserve"> </w:t>
            </w:r>
            <w:r w:rsidRPr="00004704">
              <w:rPr>
                <w:iCs/>
                <w:sz w:val="20"/>
              </w:rPr>
              <w:t>metų</w:t>
            </w:r>
            <w:r>
              <w:rPr>
                <w:iCs/>
                <w:sz w:val="20"/>
              </w:rPr>
              <w:t xml:space="preserve"> </w:t>
            </w:r>
            <w:r w:rsidRPr="00004704">
              <w:rPr>
                <w:iCs/>
                <w:sz w:val="20"/>
              </w:rPr>
              <w:t xml:space="preserve">Europos Sąjungos fondų investicijų programos (toliau – IP) </w:t>
            </w:r>
            <w:r>
              <w:rPr>
                <w:iCs/>
                <w:sz w:val="20"/>
              </w:rPr>
              <w:t>2.5.</w:t>
            </w:r>
            <w:r w:rsidRPr="00004704">
              <w:rPr>
                <w:iCs/>
                <w:sz w:val="20"/>
              </w:rPr>
              <w:t xml:space="preserve"> konkrečiam uždaviniui</w:t>
            </w:r>
            <w:r>
              <w:rPr>
                <w:iCs/>
                <w:sz w:val="20"/>
              </w:rPr>
              <w:t xml:space="preserve"> </w:t>
            </w:r>
            <w:r w:rsidRPr="00004704">
              <w:rPr>
                <w:iCs/>
                <w:sz w:val="20"/>
              </w:rPr>
              <w:t>„</w:t>
            </w:r>
            <w:r w:rsidRPr="001152E6">
              <w:rPr>
                <w:iCs/>
                <w:sz w:val="20"/>
              </w:rPr>
              <w:t>Vandens prieinamumo ir</w:t>
            </w:r>
            <w:r>
              <w:rPr>
                <w:iCs/>
                <w:sz w:val="20"/>
              </w:rPr>
              <w:t xml:space="preserve"> </w:t>
            </w:r>
            <w:r w:rsidRPr="001152E6">
              <w:rPr>
                <w:iCs/>
                <w:sz w:val="20"/>
              </w:rPr>
              <w:t>tvaraus</w:t>
            </w:r>
            <w:r>
              <w:rPr>
                <w:iCs/>
                <w:sz w:val="20"/>
              </w:rPr>
              <w:t xml:space="preserve"> </w:t>
            </w:r>
            <w:r w:rsidRPr="001152E6">
              <w:rPr>
                <w:iCs/>
                <w:sz w:val="20"/>
              </w:rPr>
              <w:t>vandens išteklių valdymo skatinimas</w:t>
            </w:r>
            <w:r w:rsidRPr="00004704">
              <w:rPr>
                <w:iCs/>
                <w:sz w:val="20"/>
              </w:rPr>
              <w:t>“ priskirtą produkto  rodiklį. Siektina tarpinė rodiklio reikšmė IP nenustatoma. Siektina galutinė rodiklio reikšmė apskaičiuota įvertinus  numatomų įgyvendinti projektų informaciją.</w:t>
            </w:r>
          </w:p>
        </w:tc>
      </w:tr>
      <w:tr w:rsidR="007845D1" w14:paraId="615CBD2E" w14:textId="77777777" w:rsidTr="00E479D0">
        <w:trPr>
          <w:trHeight w:val="1419"/>
        </w:trPr>
        <w:tc>
          <w:tcPr>
            <w:tcW w:w="1696" w:type="dxa"/>
            <w:vMerge/>
          </w:tcPr>
          <w:p w14:paraId="180E3D6D" w14:textId="77777777" w:rsidR="007845D1" w:rsidRPr="00004704" w:rsidRDefault="007845D1" w:rsidP="00416B93">
            <w:pPr>
              <w:rPr>
                <w:color w:val="000000"/>
                <w:sz w:val="20"/>
              </w:rPr>
            </w:pPr>
          </w:p>
        </w:tc>
        <w:tc>
          <w:tcPr>
            <w:tcW w:w="1276" w:type="dxa"/>
          </w:tcPr>
          <w:p w14:paraId="15E21BB3" w14:textId="1BDAE3F4" w:rsidR="007845D1" w:rsidRDefault="007845D1" w:rsidP="00416B93">
            <w:pPr>
              <w:ind w:firstLine="29"/>
              <w:rPr>
                <w:iCs/>
                <w:sz w:val="20"/>
              </w:rPr>
            </w:pPr>
            <w:r w:rsidRPr="007845D1">
              <w:rPr>
                <w:iCs/>
                <w:sz w:val="20"/>
              </w:rPr>
              <w:t>P.B.2.0031</w:t>
            </w:r>
          </w:p>
          <w:p w14:paraId="75573A8A" w14:textId="5B57A5D2" w:rsidR="007845D1" w:rsidRPr="00004704" w:rsidRDefault="007845D1" w:rsidP="00416B93">
            <w:pPr>
              <w:ind w:firstLine="29"/>
              <w:rPr>
                <w:iCs/>
                <w:sz w:val="20"/>
              </w:rPr>
            </w:pPr>
          </w:p>
        </w:tc>
        <w:tc>
          <w:tcPr>
            <w:tcW w:w="1701" w:type="dxa"/>
          </w:tcPr>
          <w:p w14:paraId="2E6DA5F6" w14:textId="53707E43" w:rsidR="007845D1" w:rsidRPr="00004704" w:rsidRDefault="007845D1" w:rsidP="00ED3129">
            <w:pPr>
              <w:rPr>
                <w:iCs/>
                <w:sz w:val="20"/>
              </w:rPr>
            </w:pPr>
            <w:r w:rsidRPr="007845D1">
              <w:rPr>
                <w:iCs/>
                <w:sz w:val="20"/>
              </w:rPr>
              <w:t>Viešojo nuotekų surinkimo tinklo naujų arba atnaujintų vamzdynų ilgis (km)</w:t>
            </w:r>
          </w:p>
        </w:tc>
        <w:tc>
          <w:tcPr>
            <w:tcW w:w="1559" w:type="dxa"/>
            <w:vMerge/>
          </w:tcPr>
          <w:p w14:paraId="3F84A283" w14:textId="77777777" w:rsidR="007845D1" w:rsidRPr="00166F05" w:rsidRDefault="007845D1" w:rsidP="00416B93">
            <w:pPr>
              <w:rPr>
                <w:sz w:val="20"/>
              </w:rPr>
            </w:pPr>
          </w:p>
        </w:tc>
        <w:tc>
          <w:tcPr>
            <w:tcW w:w="1701" w:type="dxa"/>
            <w:vMerge/>
          </w:tcPr>
          <w:p w14:paraId="5E5B54C1" w14:textId="77777777" w:rsidR="007845D1" w:rsidRPr="00166F05" w:rsidRDefault="007845D1" w:rsidP="00416B93">
            <w:pPr>
              <w:jc w:val="center"/>
              <w:rPr>
                <w:sz w:val="20"/>
              </w:rPr>
            </w:pPr>
          </w:p>
        </w:tc>
        <w:tc>
          <w:tcPr>
            <w:tcW w:w="993" w:type="dxa"/>
          </w:tcPr>
          <w:p w14:paraId="70CF4FCB" w14:textId="3AFE7534" w:rsidR="007845D1" w:rsidRPr="00166F05" w:rsidRDefault="007845D1" w:rsidP="00416B93">
            <w:pPr>
              <w:jc w:val="center"/>
              <w:rPr>
                <w:iCs/>
                <w:sz w:val="20"/>
              </w:rPr>
            </w:pPr>
            <w:r w:rsidRPr="00166F05">
              <w:rPr>
                <w:iCs/>
                <w:sz w:val="20"/>
              </w:rPr>
              <w:t>-</w:t>
            </w:r>
          </w:p>
        </w:tc>
        <w:tc>
          <w:tcPr>
            <w:tcW w:w="992" w:type="dxa"/>
          </w:tcPr>
          <w:p w14:paraId="1CE3451C" w14:textId="7589C979" w:rsidR="002B6F8E" w:rsidRPr="000A435C" w:rsidRDefault="002B6F8E" w:rsidP="00416B93">
            <w:pPr>
              <w:ind w:firstLine="30"/>
              <w:jc w:val="center"/>
              <w:rPr>
                <w:sz w:val="20"/>
              </w:rPr>
            </w:pPr>
            <w:r w:rsidRPr="000A435C">
              <w:rPr>
                <w:sz w:val="20"/>
              </w:rPr>
              <w:t>14,99</w:t>
            </w:r>
          </w:p>
          <w:p w14:paraId="5C351D39" w14:textId="3BF6556E" w:rsidR="007845D1" w:rsidRPr="00166F05" w:rsidRDefault="00030867" w:rsidP="00030867">
            <w:pPr>
              <w:ind w:firstLine="30"/>
              <w:jc w:val="center"/>
              <w:rPr>
                <w:sz w:val="20"/>
              </w:rPr>
            </w:pPr>
            <w:r w:rsidRPr="00166F05">
              <w:rPr>
                <w:sz w:val="20"/>
              </w:rPr>
              <w:t>(2028)</w:t>
            </w:r>
          </w:p>
        </w:tc>
        <w:tc>
          <w:tcPr>
            <w:tcW w:w="4819" w:type="dxa"/>
          </w:tcPr>
          <w:p w14:paraId="7CAF04EC" w14:textId="1CAC96B3" w:rsidR="007845D1" w:rsidRPr="00004704" w:rsidRDefault="007845D1" w:rsidP="001152E6">
            <w:pPr>
              <w:jc w:val="both"/>
              <w:rPr>
                <w:iCs/>
                <w:sz w:val="20"/>
              </w:rPr>
            </w:pPr>
            <w:r w:rsidRPr="00004704">
              <w:rPr>
                <w:iCs/>
                <w:sz w:val="20"/>
              </w:rPr>
              <w:t xml:space="preserve">Rodiklis   atitinka   2021–2027   metų   </w:t>
            </w:r>
            <w:r>
              <w:rPr>
                <w:iCs/>
                <w:sz w:val="20"/>
              </w:rPr>
              <w:t>IP</w:t>
            </w:r>
            <w:r w:rsidRPr="00004704">
              <w:rPr>
                <w:iCs/>
                <w:sz w:val="20"/>
              </w:rPr>
              <w:t xml:space="preserve"> </w:t>
            </w:r>
            <w:r>
              <w:rPr>
                <w:iCs/>
                <w:sz w:val="20"/>
              </w:rPr>
              <w:t>2.5.</w:t>
            </w:r>
            <w:r w:rsidRPr="00004704">
              <w:rPr>
                <w:iCs/>
                <w:sz w:val="20"/>
              </w:rPr>
              <w:t xml:space="preserve"> konkrečiam uždaviniui</w:t>
            </w:r>
            <w:r>
              <w:rPr>
                <w:iCs/>
                <w:sz w:val="20"/>
              </w:rPr>
              <w:t xml:space="preserve"> </w:t>
            </w:r>
            <w:r w:rsidRPr="00004704">
              <w:rPr>
                <w:iCs/>
                <w:sz w:val="20"/>
              </w:rPr>
              <w:t>„</w:t>
            </w:r>
            <w:r w:rsidRPr="001152E6">
              <w:rPr>
                <w:iCs/>
                <w:sz w:val="20"/>
              </w:rPr>
              <w:t>Vandens prieinamumo ir</w:t>
            </w:r>
            <w:r>
              <w:rPr>
                <w:iCs/>
                <w:sz w:val="20"/>
              </w:rPr>
              <w:t xml:space="preserve"> </w:t>
            </w:r>
            <w:r w:rsidRPr="001152E6">
              <w:rPr>
                <w:iCs/>
                <w:sz w:val="20"/>
              </w:rPr>
              <w:t>tvaraus vandens išteklių valdymo skatinimas</w:t>
            </w:r>
            <w:r w:rsidRPr="00004704">
              <w:rPr>
                <w:iCs/>
                <w:sz w:val="20"/>
              </w:rPr>
              <w:t>“ priskirtą produkto  rodiklį. Siektina tarpinė rodiklio reikšmė IP nenustatoma. Siektina galutinė rodiklio reikšmė apskaičiuota įvertinus  numatomų įgyvendinti projektų informaciją.</w:t>
            </w:r>
          </w:p>
        </w:tc>
      </w:tr>
      <w:tr w:rsidR="007845D1" w14:paraId="1D1CC171" w14:textId="77777777" w:rsidTr="007658A8">
        <w:trPr>
          <w:trHeight w:val="557"/>
        </w:trPr>
        <w:tc>
          <w:tcPr>
            <w:tcW w:w="1696" w:type="dxa"/>
            <w:vMerge/>
          </w:tcPr>
          <w:p w14:paraId="0820BA85" w14:textId="77777777" w:rsidR="007845D1" w:rsidRPr="00004704" w:rsidRDefault="007845D1" w:rsidP="00416B93">
            <w:pPr>
              <w:rPr>
                <w:color w:val="000000"/>
                <w:sz w:val="20"/>
              </w:rPr>
            </w:pPr>
          </w:p>
        </w:tc>
        <w:tc>
          <w:tcPr>
            <w:tcW w:w="1276" w:type="dxa"/>
          </w:tcPr>
          <w:p w14:paraId="6AA025C7" w14:textId="7059F600" w:rsidR="007845D1" w:rsidRDefault="007845D1" w:rsidP="00416B93">
            <w:pPr>
              <w:ind w:firstLine="29"/>
              <w:rPr>
                <w:iCs/>
                <w:sz w:val="20"/>
              </w:rPr>
            </w:pPr>
            <w:r w:rsidRPr="007845D1">
              <w:rPr>
                <w:iCs/>
                <w:sz w:val="20"/>
              </w:rPr>
              <w:t>P.B.2.0032</w:t>
            </w:r>
          </w:p>
        </w:tc>
        <w:tc>
          <w:tcPr>
            <w:tcW w:w="1701" w:type="dxa"/>
          </w:tcPr>
          <w:p w14:paraId="1CD63C9B" w14:textId="6A84900C" w:rsidR="007845D1" w:rsidRPr="00004704" w:rsidRDefault="007845D1" w:rsidP="001152E6">
            <w:pPr>
              <w:rPr>
                <w:iCs/>
                <w:sz w:val="20"/>
              </w:rPr>
            </w:pPr>
            <w:r w:rsidRPr="007845D1">
              <w:rPr>
                <w:iCs/>
                <w:sz w:val="20"/>
              </w:rPr>
              <w:t>Nauji arba atnaujinti nuotekų valymo pajėgumai (gyventojų ekvivalentas)</w:t>
            </w:r>
          </w:p>
        </w:tc>
        <w:tc>
          <w:tcPr>
            <w:tcW w:w="1559" w:type="dxa"/>
            <w:vMerge/>
          </w:tcPr>
          <w:p w14:paraId="61DFBCB4" w14:textId="7A5C4D79" w:rsidR="007845D1" w:rsidRPr="00166F05" w:rsidRDefault="007845D1" w:rsidP="00416B93">
            <w:pPr>
              <w:rPr>
                <w:sz w:val="20"/>
              </w:rPr>
            </w:pPr>
          </w:p>
        </w:tc>
        <w:tc>
          <w:tcPr>
            <w:tcW w:w="1701" w:type="dxa"/>
            <w:vMerge/>
          </w:tcPr>
          <w:p w14:paraId="5F5740A5" w14:textId="77777777" w:rsidR="007845D1" w:rsidRPr="00166F05" w:rsidRDefault="007845D1" w:rsidP="00416B93">
            <w:pPr>
              <w:jc w:val="center"/>
              <w:rPr>
                <w:sz w:val="20"/>
              </w:rPr>
            </w:pPr>
          </w:p>
        </w:tc>
        <w:tc>
          <w:tcPr>
            <w:tcW w:w="993" w:type="dxa"/>
          </w:tcPr>
          <w:p w14:paraId="3157F26D" w14:textId="7EFA1CB4" w:rsidR="007845D1" w:rsidRPr="00166F05" w:rsidRDefault="0017586C" w:rsidP="00416B93">
            <w:pPr>
              <w:jc w:val="center"/>
              <w:rPr>
                <w:iCs/>
                <w:sz w:val="20"/>
              </w:rPr>
            </w:pPr>
            <w:r w:rsidRPr="00166F05">
              <w:rPr>
                <w:iCs/>
                <w:sz w:val="20"/>
              </w:rPr>
              <w:t>-</w:t>
            </w:r>
          </w:p>
        </w:tc>
        <w:tc>
          <w:tcPr>
            <w:tcW w:w="992" w:type="dxa"/>
          </w:tcPr>
          <w:p w14:paraId="30C10E33" w14:textId="47496955" w:rsidR="0048647F" w:rsidRPr="00166F05" w:rsidRDefault="0048647F" w:rsidP="00416B93">
            <w:pPr>
              <w:ind w:firstLine="30"/>
              <w:jc w:val="center"/>
              <w:rPr>
                <w:sz w:val="20"/>
              </w:rPr>
            </w:pPr>
            <w:r w:rsidRPr="00166F05">
              <w:rPr>
                <w:sz w:val="20"/>
              </w:rPr>
              <w:t>425</w:t>
            </w:r>
          </w:p>
          <w:p w14:paraId="15FC1C70" w14:textId="223EEA32" w:rsidR="007845D1" w:rsidRPr="00166F05" w:rsidRDefault="00166F05" w:rsidP="00030867">
            <w:pPr>
              <w:ind w:firstLine="30"/>
              <w:jc w:val="center"/>
              <w:rPr>
                <w:sz w:val="20"/>
              </w:rPr>
            </w:pPr>
            <w:r w:rsidRPr="00166F05">
              <w:rPr>
                <w:sz w:val="20"/>
              </w:rPr>
              <w:t>(</w:t>
            </w:r>
            <w:r w:rsidR="00030867" w:rsidRPr="00166F05">
              <w:rPr>
                <w:sz w:val="20"/>
              </w:rPr>
              <w:t>2028)</w:t>
            </w:r>
          </w:p>
        </w:tc>
        <w:tc>
          <w:tcPr>
            <w:tcW w:w="4819" w:type="dxa"/>
          </w:tcPr>
          <w:p w14:paraId="03DBAA31" w14:textId="7A965921" w:rsidR="007845D1" w:rsidRPr="00004704" w:rsidRDefault="007845D1" w:rsidP="001152E6">
            <w:pPr>
              <w:jc w:val="both"/>
              <w:rPr>
                <w:iCs/>
                <w:sz w:val="20"/>
              </w:rPr>
            </w:pPr>
            <w:r w:rsidRPr="00004704">
              <w:rPr>
                <w:iCs/>
                <w:sz w:val="20"/>
              </w:rPr>
              <w:t xml:space="preserve">Rodiklis   atitinka   2021–2027   metų   </w:t>
            </w:r>
            <w:r>
              <w:rPr>
                <w:iCs/>
                <w:sz w:val="20"/>
              </w:rPr>
              <w:t>IP</w:t>
            </w:r>
            <w:r w:rsidRPr="00004704">
              <w:rPr>
                <w:iCs/>
                <w:sz w:val="20"/>
              </w:rPr>
              <w:t xml:space="preserve"> </w:t>
            </w:r>
            <w:r>
              <w:rPr>
                <w:iCs/>
                <w:sz w:val="20"/>
              </w:rPr>
              <w:t>2.5.</w:t>
            </w:r>
            <w:r w:rsidRPr="00004704">
              <w:rPr>
                <w:iCs/>
                <w:sz w:val="20"/>
              </w:rPr>
              <w:t xml:space="preserve"> konkrečiam uždaviniui</w:t>
            </w:r>
            <w:r>
              <w:rPr>
                <w:iCs/>
                <w:sz w:val="20"/>
              </w:rPr>
              <w:t xml:space="preserve"> </w:t>
            </w:r>
            <w:r w:rsidRPr="00004704">
              <w:rPr>
                <w:iCs/>
                <w:sz w:val="20"/>
              </w:rPr>
              <w:t>„</w:t>
            </w:r>
            <w:r w:rsidRPr="001152E6">
              <w:rPr>
                <w:iCs/>
                <w:sz w:val="20"/>
              </w:rPr>
              <w:t>Vandens prieinamumo ir</w:t>
            </w:r>
            <w:r>
              <w:rPr>
                <w:iCs/>
                <w:sz w:val="20"/>
              </w:rPr>
              <w:t xml:space="preserve"> </w:t>
            </w:r>
            <w:r w:rsidRPr="001152E6">
              <w:rPr>
                <w:iCs/>
                <w:sz w:val="20"/>
              </w:rPr>
              <w:t>tvaraus vandens išteklių valdymo skatinimas</w:t>
            </w:r>
            <w:r w:rsidRPr="00004704">
              <w:rPr>
                <w:iCs/>
                <w:sz w:val="20"/>
              </w:rPr>
              <w:t>“ priskirtą produkto  rodiklį. Siektina tarpinė rodiklio reikšmė IP nenustatoma. Siektina galutinė rodiklio reikšmė apskaičiuota</w:t>
            </w:r>
            <w:r w:rsidR="00900BE9">
              <w:rPr>
                <w:iCs/>
                <w:sz w:val="20"/>
              </w:rPr>
              <w:t xml:space="preserve"> </w:t>
            </w:r>
            <w:r w:rsidRPr="00004704">
              <w:rPr>
                <w:iCs/>
                <w:sz w:val="20"/>
              </w:rPr>
              <w:t>įvertinus  numatomų įgyvendinti projektų informaciją.</w:t>
            </w:r>
          </w:p>
        </w:tc>
      </w:tr>
      <w:tr w:rsidR="007845D1" w14:paraId="4783044F" w14:textId="77777777" w:rsidTr="00166F05">
        <w:trPr>
          <w:trHeight w:val="557"/>
        </w:trPr>
        <w:tc>
          <w:tcPr>
            <w:tcW w:w="1696" w:type="dxa"/>
            <w:vMerge/>
          </w:tcPr>
          <w:p w14:paraId="6E566A92" w14:textId="77777777" w:rsidR="007845D1" w:rsidRPr="00004704" w:rsidRDefault="007845D1" w:rsidP="00416B93">
            <w:pPr>
              <w:rPr>
                <w:color w:val="000000"/>
                <w:sz w:val="20"/>
              </w:rPr>
            </w:pPr>
          </w:p>
        </w:tc>
        <w:tc>
          <w:tcPr>
            <w:tcW w:w="1276" w:type="dxa"/>
          </w:tcPr>
          <w:p w14:paraId="04435FB9" w14:textId="05B5537A" w:rsidR="007845D1" w:rsidRPr="007845D1" w:rsidRDefault="007845D1" w:rsidP="00416B93">
            <w:pPr>
              <w:ind w:firstLine="29"/>
              <w:rPr>
                <w:iCs/>
                <w:sz w:val="20"/>
              </w:rPr>
            </w:pPr>
            <w:r w:rsidRPr="007845D1">
              <w:rPr>
                <w:iCs/>
                <w:sz w:val="20"/>
              </w:rPr>
              <w:t>P.S.2.1013</w:t>
            </w:r>
          </w:p>
        </w:tc>
        <w:tc>
          <w:tcPr>
            <w:tcW w:w="1701" w:type="dxa"/>
          </w:tcPr>
          <w:p w14:paraId="27BBF947" w14:textId="21C1499C" w:rsidR="007845D1" w:rsidRPr="007845D1" w:rsidRDefault="007845D1" w:rsidP="001152E6">
            <w:pPr>
              <w:rPr>
                <w:iCs/>
                <w:sz w:val="20"/>
              </w:rPr>
            </w:pPr>
            <w:r w:rsidRPr="007845D1">
              <w:rPr>
                <w:iCs/>
                <w:sz w:val="20"/>
              </w:rPr>
              <w:t xml:space="preserve">Nauji arba atnaujinti geriamojo </w:t>
            </w:r>
            <w:r w:rsidRPr="007845D1">
              <w:rPr>
                <w:iCs/>
                <w:sz w:val="20"/>
              </w:rPr>
              <w:lastRenderedPageBreak/>
              <w:t>vandens ruošimo pajėgumai (m3/parą)</w:t>
            </w:r>
          </w:p>
        </w:tc>
        <w:tc>
          <w:tcPr>
            <w:tcW w:w="1559" w:type="dxa"/>
            <w:vMerge/>
          </w:tcPr>
          <w:p w14:paraId="7156CDB1" w14:textId="77777777" w:rsidR="007845D1" w:rsidRPr="00166F05" w:rsidRDefault="007845D1" w:rsidP="00416B93">
            <w:pPr>
              <w:rPr>
                <w:sz w:val="20"/>
              </w:rPr>
            </w:pPr>
          </w:p>
        </w:tc>
        <w:tc>
          <w:tcPr>
            <w:tcW w:w="1701" w:type="dxa"/>
            <w:vMerge/>
          </w:tcPr>
          <w:p w14:paraId="2A1DE248" w14:textId="77777777" w:rsidR="007845D1" w:rsidRPr="00166F05" w:rsidRDefault="007845D1" w:rsidP="00416B93">
            <w:pPr>
              <w:jc w:val="center"/>
              <w:rPr>
                <w:sz w:val="20"/>
              </w:rPr>
            </w:pPr>
          </w:p>
        </w:tc>
        <w:tc>
          <w:tcPr>
            <w:tcW w:w="993" w:type="dxa"/>
          </w:tcPr>
          <w:p w14:paraId="577EBC0C" w14:textId="73A68EBA" w:rsidR="007845D1" w:rsidRPr="00166F05" w:rsidRDefault="003568CE" w:rsidP="00416B93">
            <w:pPr>
              <w:jc w:val="center"/>
              <w:rPr>
                <w:iCs/>
                <w:sz w:val="20"/>
              </w:rPr>
            </w:pPr>
            <w:r w:rsidRPr="00166F05">
              <w:rPr>
                <w:iCs/>
                <w:sz w:val="20"/>
              </w:rPr>
              <w:t>-</w:t>
            </w:r>
          </w:p>
        </w:tc>
        <w:tc>
          <w:tcPr>
            <w:tcW w:w="992" w:type="dxa"/>
          </w:tcPr>
          <w:p w14:paraId="6F8B8AD7" w14:textId="7A670EA7" w:rsidR="00796540" w:rsidRPr="000A435C" w:rsidRDefault="00796540" w:rsidP="00416B93">
            <w:pPr>
              <w:ind w:firstLine="30"/>
              <w:jc w:val="center"/>
              <w:rPr>
                <w:sz w:val="20"/>
              </w:rPr>
            </w:pPr>
            <w:r w:rsidRPr="000A435C">
              <w:rPr>
                <w:sz w:val="20"/>
              </w:rPr>
              <w:t>3 997</w:t>
            </w:r>
          </w:p>
          <w:p w14:paraId="3400F4AC" w14:textId="1AC7C29B" w:rsidR="007845D1" w:rsidRPr="00166F05" w:rsidRDefault="00030867" w:rsidP="00030867">
            <w:pPr>
              <w:ind w:firstLine="30"/>
              <w:jc w:val="center"/>
              <w:rPr>
                <w:sz w:val="20"/>
              </w:rPr>
            </w:pPr>
            <w:r w:rsidRPr="00166F05">
              <w:rPr>
                <w:sz w:val="20"/>
              </w:rPr>
              <w:t>(2028)</w:t>
            </w:r>
          </w:p>
        </w:tc>
        <w:tc>
          <w:tcPr>
            <w:tcW w:w="4819" w:type="dxa"/>
          </w:tcPr>
          <w:p w14:paraId="23B73BEF" w14:textId="333745A4" w:rsidR="007845D1" w:rsidRPr="00004704" w:rsidRDefault="007845D1" w:rsidP="001152E6">
            <w:pPr>
              <w:jc w:val="both"/>
              <w:rPr>
                <w:iCs/>
                <w:sz w:val="20"/>
              </w:rPr>
            </w:pPr>
            <w:r w:rsidRPr="00004704">
              <w:rPr>
                <w:iCs/>
                <w:sz w:val="20"/>
              </w:rPr>
              <w:t xml:space="preserve">Rodiklis   atitinka   2021–2027   metų   </w:t>
            </w:r>
            <w:r>
              <w:rPr>
                <w:iCs/>
                <w:sz w:val="20"/>
              </w:rPr>
              <w:t>IP</w:t>
            </w:r>
            <w:r w:rsidRPr="00004704">
              <w:rPr>
                <w:iCs/>
                <w:sz w:val="20"/>
              </w:rPr>
              <w:t xml:space="preserve"> </w:t>
            </w:r>
            <w:r>
              <w:rPr>
                <w:iCs/>
                <w:sz w:val="20"/>
              </w:rPr>
              <w:t>2.5.</w:t>
            </w:r>
            <w:r w:rsidRPr="00004704">
              <w:rPr>
                <w:iCs/>
                <w:sz w:val="20"/>
              </w:rPr>
              <w:t xml:space="preserve"> konkrečiam uždaviniui</w:t>
            </w:r>
            <w:r>
              <w:rPr>
                <w:iCs/>
                <w:sz w:val="20"/>
              </w:rPr>
              <w:t xml:space="preserve"> </w:t>
            </w:r>
            <w:r w:rsidRPr="00004704">
              <w:rPr>
                <w:iCs/>
                <w:sz w:val="20"/>
              </w:rPr>
              <w:t>„</w:t>
            </w:r>
            <w:r w:rsidRPr="001152E6">
              <w:rPr>
                <w:iCs/>
                <w:sz w:val="20"/>
              </w:rPr>
              <w:t>Vandens prieinamumo ir</w:t>
            </w:r>
            <w:r>
              <w:rPr>
                <w:iCs/>
                <w:sz w:val="20"/>
              </w:rPr>
              <w:t xml:space="preserve"> </w:t>
            </w:r>
            <w:r w:rsidRPr="001152E6">
              <w:rPr>
                <w:iCs/>
                <w:sz w:val="20"/>
              </w:rPr>
              <w:t>tvaraus vandens išteklių valdymo skatinimas</w:t>
            </w:r>
            <w:r w:rsidRPr="00004704">
              <w:rPr>
                <w:iCs/>
                <w:sz w:val="20"/>
              </w:rPr>
              <w:t xml:space="preserve">“ priskirtą produkto  rodiklį. </w:t>
            </w:r>
            <w:r w:rsidRPr="00004704">
              <w:rPr>
                <w:iCs/>
                <w:sz w:val="20"/>
              </w:rPr>
              <w:lastRenderedPageBreak/>
              <w:t>Siektina tarpinė rodiklio reikšmė IP nenustatoma. Siektina galutinė rodiklio reikšmė apskaičiuota įvertinus  numatomų įgyvendinti projektų informaciją.</w:t>
            </w:r>
          </w:p>
        </w:tc>
      </w:tr>
      <w:tr w:rsidR="0048362F" w14:paraId="7DB666F4" w14:textId="77777777" w:rsidTr="007658A8">
        <w:trPr>
          <w:trHeight w:val="699"/>
        </w:trPr>
        <w:tc>
          <w:tcPr>
            <w:tcW w:w="1696" w:type="dxa"/>
            <w:vMerge w:val="restart"/>
          </w:tcPr>
          <w:p w14:paraId="2F86B9AF" w14:textId="2B7B9865" w:rsidR="0048362F" w:rsidRPr="00004704" w:rsidRDefault="0048362F" w:rsidP="00416B93">
            <w:pPr>
              <w:rPr>
                <w:color w:val="000000"/>
                <w:sz w:val="20"/>
              </w:rPr>
            </w:pPr>
            <w:r>
              <w:rPr>
                <w:color w:val="000000"/>
                <w:sz w:val="20"/>
              </w:rPr>
              <w:lastRenderedPageBreak/>
              <w:t>2.</w:t>
            </w:r>
            <w:r>
              <w:t xml:space="preserve"> </w:t>
            </w:r>
            <w:r w:rsidRPr="00A24EEA">
              <w:rPr>
                <w:color w:val="000000"/>
                <w:sz w:val="20"/>
              </w:rPr>
              <w:t>Rūšiuojamojo atliekų surinkimo skatinimas</w:t>
            </w:r>
          </w:p>
        </w:tc>
        <w:tc>
          <w:tcPr>
            <w:tcW w:w="1276" w:type="dxa"/>
          </w:tcPr>
          <w:p w14:paraId="5E8E28CB" w14:textId="40517007" w:rsidR="0048362F" w:rsidRDefault="0023072E" w:rsidP="00416B93">
            <w:pPr>
              <w:ind w:firstLine="29"/>
              <w:rPr>
                <w:iCs/>
                <w:sz w:val="20"/>
              </w:rPr>
            </w:pPr>
            <w:r w:rsidRPr="0023072E">
              <w:rPr>
                <w:iCs/>
                <w:sz w:val="20"/>
              </w:rPr>
              <w:t>P.B.2.0107</w:t>
            </w:r>
          </w:p>
        </w:tc>
        <w:tc>
          <w:tcPr>
            <w:tcW w:w="1701" w:type="dxa"/>
          </w:tcPr>
          <w:p w14:paraId="0EBFD2C2" w14:textId="5EB8F127" w:rsidR="0048362F" w:rsidRPr="00004704" w:rsidRDefault="0023072E" w:rsidP="001152E6">
            <w:pPr>
              <w:rPr>
                <w:iCs/>
                <w:sz w:val="20"/>
              </w:rPr>
            </w:pPr>
            <w:r w:rsidRPr="0023072E">
              <w:rPr>
                <w:iCs/>
                <w:sz w:val="20"/>
              </w:rPr>
              <w:t>Investicijos į rūšiuojamojo atliekų surinkimo įrenginius (Eur)</w:t>
            </w:r>
          </w:p>
        </w:tc>
        <w:tc>
          <w:tcPr>
            <w:tcW w:w="1559" w:type="dxa"/>
            <w:vMerge w:val="restart"/>
          </w:tcPr>
          <w:p w14:paraId="70051C3D" w14:textId="637C6A9F" w:rsidR="00CF6CBD" w:rsidRPr="00774676" w:rsidRDefault="00CF6CBD" w:rsidP="00986D20">
            <w:pPr>
              <w:jc w:val="center"/>
              <w:rPr>
                <w:sz w:val="20"/>
              </w:rPr>
            </w:pPr>
            <w:r w:rsidRPr="00774676">
              <w:rPr>
                <w:sz w:val="20"/>
              </w:rPr>
              <w:t>4 647 581,93</w:t>
            </w:r>
          </w:p>
        </w:tc>
        <w:tc>
          <w:tcPr>
            <w:tcW w:w="1701" w:type="dxa"/>
            <w:vMerge w:val="restart"/>
          </w:tcPr>
          <w:p w14:paraId="0F19401B" w14:textId="524CB875" w:rsidR="00CF6CBD" w:rsidRPr="00774676" w:rsidRDefault="00CF6CBD" w:rsidP="00416B93">
            <w:pPr>
              <w:jc w:val="center"/>
              <w:rPr>
                <w:sz w:val="20"/>
              </w:rPr>
            </w:pPr>
            <w:r w:rsidRPr="00774676">
              <w:rPr>
                <w:sz w:val="20"/>
              </w:rPr>
              <w:t>3 950 442,24</w:t>
            </w:r>
          </w:p>
        </w:tc>
        <w:tc>
          <w:tcPr>
            <w:tcW w:w="993" w:type="dxa"/>
          </w:tcPr>
          <w:p w14:paraId="56BD0DAB" w14:textId="139D246F" w:rsidR="0048362F" w:rsidRPr="00774676" w:rsidRDefault="00E3231F" w:rsidP="00416B93">
            <w:pPr>
              <w:jc w:val="center"/>
              <w:rPr>
                <w:iCs/>
                <w:sz w:val="20"/>
              </w:rPr>
            </w:pPr>
            <w:r w:rsidRPr="00774676">
              <w:rPr>
                <w:iCs/>
                <w:sz w:val="20"/>
              </w:rPr>
              <w:t>-</w:t>
            </w:r>
          </w:p>
        </w:tc>
        <w:tc>
          <w:tcPr>
            <w:tcW w:w="992" w:type="dxa"/>
          </w:tcPr>
          <w:p w14:paraId="3373FB69" w14:textId="6E8B6014" w:rsidR="00BA76A3" w:rsidRPr="00E33EF2" w:rsidRDefault="00BA76A3" w:rsidP="00030867">
            <w:pPr>
              <w:ind w:firstLine="30"/>
              <w:jc w:val="center"/>
              <w:rPr>
                <w:sz w:val="20"/>
              </w:rPr>
            </w:pPr>
            <w:r w:rsidRPr="00E33EF2">
              <w:rPr>
                <w:sz w:val="20"/>
              </w:rPr>
              <w:t>4 510 314,70</w:t>
            </w:r>
          </w:p>
          <w:p w14:paraId="2DC24C5D" w14:textId="04A0FF19" w:rsidR="00E3231F" w:rsidRPr="00E33EF2" w:rsidRDefault="00030867" w:rsidP="00030867">
            <w:pPr>
              <w:ind w:firstLine="30"/>
              <w:jc w:val="center"/>
              <w:rPr>
                <w:sz w:val="20"/>
              </w:rPr>
            </w:pPr>
            <w:r w:rsidRPr="00E33EF2">
              <w:rPr>
                <w:sz w:val="20"/>
              </w:rPr>
              <w:t>(2028)</w:t>
            </w:r>
          </w:p>
        </w:tc>
        <w:tc>
          <w:tcPr>
            <w:tcW w:w="4819" w:type="dxa"/>
          </w:tcPr>
          <w:p w14:paraId="11F84D33" w14:textId="5FA66704" w:rsidR="0048362F" w:rsidRPr="00E33EF2" w:rsidRDefault="0048362F" w:rsidP="00076525">
            <w:pPr>
              <w:jc w:val="both"/>
              <w:rPr>
                <w:iCs/>
                <w:sz w:val="20"/>
              </w:rPr>
            </w:pPr>
            <w:r w:rsidRPr="00E33EF2">
              <w:rPr>
                <w:iCs/>
                <w:sz w:val="20"/>
              </w:rPr>
              <w:t>Rodiklis   atitinka   2021–2027   metų   IP 2.6. konkrečiam uždaviniui „Skatinti perėjimą prie žiedinės ekonomikos ir tausiai išteklius naudojančios ekonomikos“ priskirtą produkto  rodiklį. Siektina tarpinė rodiklio reikšmė IP nenustatoma. Siektina galutinė rodiklio reikšmė apskaičiuota įvertinus</w:t>
            </w:r>
            <w:r w:rsidR="00900BE9" w:rsidRPr="00E33EF2">
              <w:rPr>
                <w:iCs/>
                <w:sz w:val="20"/>
              </w:rPr>
              <w:t xml:space="preserve"> </w:t>
            </w:r>
            <w:r w:rsidRPr="00E33EF2">
              <w:rPr>
                <w:iCs/>
                <w:sz w:val="20"/>
              </w:rPr>
              <w:t>numatomų įgyvendinti projektų informaciją.</w:t>
            </w:r>
          </w:p>
        </w:tc>
      </w:tr>
      <w:tr w:rsidR="0048362F" w14:paraId="0E49D031" w14:textId="77777777" w:rsidTr="007658A8">
        <w:trPr>
          <w:trHeight w:val="984"/>
        </w:trPr>
        <w:tc>
          <w:tcPr>
            <w:tcW w:w="1696" w:type="dxa"/>
            <w:vMerge/>
          </w:tcPr>
          <w:p w14:paraId="73ECA9ED" w14:textId="77777777" w:rsidR="0048362F" w:rsidRDefault="0048362F" w:rsidP="00416B93">
            <w:pPr>
              <w:rPr>
                <w:color w:val="000000"/>
                <w:sz w:val="20"/>
              </w:rPr>
            </w:pPr>
          </w:p>
        </w:tc>
        <w:tc>
          <w:tcPr>
            <w:tcW w:w="1276" w:type="dxa"/>
          </w:tcPr>
          <w:p w14:paraId="593FEED8" w14:textId="76845C29" w:rsidR="0048362F" w:rsidRDefault="0023072E" w:rsidP="00416B93">
            <w:pPr>
              <w:ind w:firstLine="29"/>
              <w:rPr>
                <w:iCs/>
                <w:sz w:val="20"/>
              </w:rPr>
            </w:pPr>
            <w:r w:rsidRPr="0023072E">
              <w:rPr>
                <w:iCs/>
                <w:sz w:val="20"/>
              </w:rPr>
              <w:t>P.S.2.1015</w:t>
            </w:r>
          </w:p>
        </w:tc>
        <w:tc>
          <w:tcPr>
            <w:tcW w:w="1701" w:type="dxa"/>
          </w:tcPr>
          <w:p w14:paraId="04BAB727" w14:textId="2865B182" w:rsidR="0048362F" w:rsidRPr="00004704" w:rsidRDefault="0023072E" w:rsidP="001152E6">
            <w:pPr>
              <w:rPr>
                <w:iCs/>
                <w:sz w:val="20"/>
              </w:rPr>
            </w:pPr>
            <w:r w:rsidRPr="0023072E">
              <w:rPr>
                <w:iCs/>
                <w:sz w:val="20"/>
              </w:rPr>
              <w:t>Įgyvendintos viešinimo kampanijos atliekų prevencijos ir tvarkymo temomis (vnt.)</w:t>
            </w:r>
          </w:p>
        </w:tc>
        <w:tc>
          <w:tcPr>
            <w:tcW w:w="1559" w:type="dxa"/>
            <w:vMerge/>
          </w:tcPr>
          <w:p w14:paraId="0A110F1D" w14:textId="77777777" w:rsidR="0048362F" w:rsidRPr="00774676" w:rsidRDefault="0048362F" w:rsidP="00416B93">
            <w:pPr>
              <w:rPr>
                <w:sz w:val="20"/>
              </w:rPr>
            </w:pPr>
          </w:p>
        </w:tc>
        <w:tc>
          <w:tcPr>
            <w:tcW w:w="1701" w:type="dxa"/>
            <w:vMerge/>
          </w:tcPr>
          <w:p w14:paraId="4B7D8B00" w14:textId="77777777" w:rsidR="0048362F" w:rsidRPr="00774676" w:rsidRDefault="0048362F" w:rsidP="00416B93">
            <w:pPr>
              <w:jc w:val="center"/>
              <w:rPr>
                <w:sz w:val="20"/>
              </w:rPr>
            </w:pPr>
          </w:p>
        </w:tc>
        <w:tc>
          <w:tcPr>
            <w:tcW w:w="993" w:type="dxa"/>
          </w:tcPr>
          <w:p w14:paraId="2A4A5312" w14:textId="0E8B6801" w:rsidR="0048362F" w:rsidRPr="00774676" w:rsidRDefault="00E3231F" w:rsidP="00416B93">
            <w:pPr>
              <w:jc w:val="center"/>
              <w:rPr>
                <w:iCs/>
                <w:sz w:val="20"/>
              </w:rPr>
            </w:pPr>
            <w:r w:rsidRPr="00774676">
              <w:rPr>
                <w:iCs/>
                <w:sz w:val="20"/>
              </w:rPr>
              <w:t>-</w:t>
            </w:r>
          </w:p>
        </w:tc>
        <w:tc>
          <w:tcPr>
            <w:tcW w:w="992" w:type="dxa"/>
          </w:tcPr>
          <w:p w14:paraId="127A1C2A" w14:textId="7475E3BC" w:rsidR="0048362F" w:rsidRPr="00774676" w:rsidRDefault="001D5A90" w:rsidP="00416B93">
            <w:pPr>
              <w:ind w:firstLine="30"/>
              <w:jc w:val="center"/>
              <w:rPr>
                <w:sz w:val="20"/>
              </w:rPr>
            </w:pPr>
            <w:r w:rsidRPr="00774676">
              <w:rPr>
                <w:sz w:val="20"/>
              </w:rPr>
              <w:t>6</w:t>
            </w:r>
          </w:p>
          <w:p w14:paraId="0061ABBD" w14:textId="7D1CE904" w:rsidR="00E3231F" w:rsidRPr="00774676" w:rsidRDefault="00030867" w:rsidP="00030867">
            <w:pPr>
              <w:ind w:firstLine="30"/>
              <w:jc w:val="center"/>
              <w:rPr>
                <w:sz w:val="20"/>
              </w:rPr>
            </w:pPr>
            <w:r w:rsidRPr="00774676">
              <w:rPr>
                <w:sz w:val="20"/>
              </w:rPr>
              <w:t>(2028)</w:t>
            </w:r>
          </w:p>
        </w:tc>
        <w:tc>
          <w:tcPr>
            <w:tcW w:w="4819" w:type="dxa"/>
          </w:tcPr>
          <w:p w14:paraId="3E062F1A" w14:textId="350B6DBD" w:rsidR="0048362F" w:rsidRPr="00774676" w:rsidRDefault="0023072E" w:rsidP="00076525">
            <w:pPr>
              <w:jc w:val="both"/>
              <w:rPr>
                <w:iCs/>
                <w:sz w:val="20"/>
              </w:rPr>
            </w:pPr>
            <w:r w:rsidRPr="00774676">
              <w:rPr>
                <w:iCs/>
                <w:sz w:val="20"/>
              </w:rPr>
              <w:t>Rodiklis   atitinka   2021–2027   metų   IP 2.6. konkrečiam uždaviniui „Skatinti perėjimą prie žiedinės ekonomikos ir tausiai išteklius naudojančios ekonomikos“ priskirtą produkto  rodiklį. Siektina tarpinė rodiklio reikšmė IP nenustatoma. Siektina galutinė rodiklio reikšmė apskaičiuota įvertinus</w:t>
            </w:r>
            <w:r w:rsidR="00900BE9" w:rsidRPr="00774676">
              <w:rPr>
                <w:iCs/>
                <w:sz w:val="20"/>
              </w:rPr>
              <w:t xml:space="preserve"> </w:t>
            </w:r>
            <w:r w:rsidRPr="00774676">
              <w:rPr>
                <w:iCs/>
                <w:sz w:val="20"/>
              </w:rPr>
              <w:t>numatomų įgyvendinti projektų informaciją.</w:t>
            </w:r>
          </w:p>
        </w:tc>
      </w:tr>
      <w:tr w:rsidR="00737D97" w14:paraId="589B2B91" w14:textId="77777777" w:rsidTr="00220866">
        <w:trPr>
          <w:trHeight w:val="361"/>
        </w:trPr>
        <w:tc>
          <w:tcPr>
            <w:tcW w:w="4673" w:type="dxa"/>
            <w:gridSpan w:val="3"/>
            <w:shd w:val="clear" w:color="auto" w:fill="D9D9D9" w:themeFill="background1" w:themeFillShade="D9"/>
          </w:tcPr>
          <w:p w14:paraId="3CC9911C" w14:textId="77777777" w:rsidR="00737D97" w:rsidRPr="00004704" w:rsidRDefault="00737D97" w:rsidP="001152E6">
            <w:pPr>
              <w:rPr>
                <w:iCs/>
                <w:sz w:val="20"/>
              </w:rPr>
            </w:pPr>
          </w:p>
        </w:tc>
        <w:tc>
          <w:tcPr>
            <w:tcW w:w="1559" w:type="dxa"/>
            <w:shd w:val="clear" w:color="auto" w:fill="D0CECE" w:themeFill="background2" w:themeFillShade="E6"/>
            <w:vAlign w:val="center"/>
          </w:tcPr>
          <w:p w14:paraId="1BD0AA07" w14:textId="7F0483E0" w:rsidR="007A1631" w:rsidRPr="004A1208" w:rsidRDefault="00C23895" w:rsidP="00C23895">
            <w:pPr>
              <w:jc w:val="center"/>
              <w:rPr>
                <w:b/>
                <w:bCs/>
                <w:sz w:val="20"/>
              </w:rPr>
            </w:pPr>
            <w:r w:rsidRPr="004A1208">
              <w:rPr>
                <w:b/>
                <w:bCs/>
                <w:sz w:val="20"/>
              </w:rPr>
              <w:t>16 896 845,09</w:t>
            </w:r>
          </w:p>
        </w:tc>
        <w:tc>
          <w:tcPr>
            <w:tcW w:w="1701" w:type="dxa"/>
            <w:shd w:val="clear" w:color="auto" w:fill="D0CECE" w:themeFill="background2" w:themeFillShade="E6"/>
            <w:vAlign w:val="center"/>
          </w:tcPr>
          <w:p w14:paraId="2F1793A1" w14:textId="6F1ABD45" w:rsidR="00C06717" w:rsidRPr="004A1208" w:rsidRDefault="00C23895" w:rsidP="00C23895">
            <w:pPr>
              <w:jc w:val="center"/>
              <w:rPr>
                <w:b/>
                <w:bCs/>
                <w:sz w:val="20"/>
              </w:rPr>
            </w:pPr>
            <w:r w:rsidRPr="004A1208">
              <w:rPr>
                <w:b/>
                <w:bCs/>
                <w:sz w:val="20"/>
                <w:szCs w:val="16"/>
              </w:rPr>
              <w:t>9 390 967,17</w:t>
            </w:r>
          </w:p>
        </w:tc>
        <w:tc>
          <w:tcPr>
            <w:tcW w:w="6804" w:type="dxa"/>
            <w:gridSpan w:val="3"/>
            <w:shd w:val="clear" w:color="auto" w:fill="D9D9D9" w:themeFill="background1" w:themeFillShade="D9"/>
          </w:tcPr>
          <w:p w14:paraId="0C634D5A" w14:textId="77777777" w:rsidR="00737D97" w:rsidRPr="00774676" w:rsidRDefault="00737D97" w:rsidP="001152E6">
            <w:pPr>
              <w:jc w:val="both"/>
              <w:rPr>
                <w:iCs/>
                <w:sz w:val="20"/>
              </w:rPr>
            </w:pPr>
          </w:p>
        </w:tc>
      </w:tr>
    </w:tbl>
    <w:p w14:paraId="620FE820" w14:textId="77777777" w:rsidR="009C6FB8" w:rsidRDefault="009C6FB8" w:rsidP="001110F2">
      <w:pPr>
        <w:spacing w:line="276" w:lineRule="auto"/>
        <w:jc w:val="both"/>
      </w:pPr>
    </w:p>
    <w:p w14:paraId="5080DF7A" w14:textId="257504E4" w:rsidR="00F15D0E" w:rsidRPr="00004704" w:rsidRDefault="00004704" w:rsidP="00004704">
      <w:pPr>
        <w:pStyle w:val="Caption"/>
        <w:spacing w:after="60"/>
        <w:rPr>
          <w:i w:val="0"/>
          <w:iCs w:val="0"/>
          <w:color w:val="auto"/>
          <w:sz w:val="22"/>
        </w:rPr>
      </w:pPr>
      <w:r w:rsidRPr="00004704">
        <w:rPr>
          <w:b/>
          <w:bCs/>
          <w:i w:val="0"/>
          <w:iCs w:val="0"/>
          <w:color w:val="auto"/>
          <w:sz w:val="22"/>
          <w:szCs w:val="22"/>
        </w:rPr>
        <w:fldChar w:fldCharType="begin"/>
      </w:r>
      <w:r w:rsidRPr="00004704">
        <w:rPr>
          <w:b/>
          <w:bCs/>
          <w:i w:val="0"/>
          <w:iCs w:val="0"/>
          <w:color w:val="auto"/>
          <w:sz w:val="22"/>
          <w:szCs w:val="22"/>
        </w:rPr>
        <w:instrText xml:space="preserve"> SEQ lentelė \* ARABIC </w:instrText>
      </w:r>
      <w:r w:rsidRPr="00004704">
        <w:rPr>
          <w:b/>
          <w:bCs/>
          <w:i w:val="0"/>
          <w:iCs w:val="0"/>
          <w:color w:val="auto"/>
          <w:sz w:val="22"/>
          <w:szCs w:val="22"/>
        </w:rPr>
        <w:fldChar w:fldCharType="separate"/>
      </w:r>
      <w:r w:rsidR="00E96949">
        <w:rPr>
          <w:b/>
          <w:bCs/>
          <w:i w:val="0"/>
          <w:iCs w:val="0"/>
          <w:noProof/>
          <w:color w:val="auto"/>
          <w:sz w:val="22"/>
          <w:szCs w:val="22"/>
        </w:rPr>
        <w:t>10</w:t>
      </w:r>
      <w:r w:rsidRPr="00004704">
        <w:rPr>
          <w:b/>
          <w:bCs/>
          <w:i w:val="0"/>
          <w:iCs w:val="0"/>
          <w:color w:val="auto"/>
          <w:sz w:val="22"/>
          <w:szCs w:val="22"/>
        </w:rPr>
        <w:fldChar w:fldCharType="end"/>
      </w:r>
      <w:r w:rsidRPr="00004704">
        <w:rPr>
          <w:b/>
          <w:bCs/>
          <w:i w:val="0"/>
          <w:iCs w:val="0"/>
          <w:color w:val="auto"/>
          <w:sz w:val="22"/>
          <w:szCs w:val="22"/>
        </w:rPr>
        <w:t xml:space="preserve"> </w:t>
      </w:r>
      <w:r w:rsidR="00550F64" w:rsidRPr="00004704">
        <w:rPr>
          <w:b/>
          <w:bCs/>
          <w:i w:val="0"/>
          <w:iCs w:val="0"/>
          <w:color w:val="auto"/>
          <w:sz w:val="22"/>
          <w:szCs w:val="22"/>
        </w:rPr>
        <w:t xml:space="preserve">lentelė. </w:t>
      </w:r>
      <w:r w:rsidR="00550F64" w:rsidRPr="00004704">
        <w:rPr>
          <w:i w:val="0"/>
          <w:iCs w:val="0"/>
          <w:color w:val="auto"/>
          <w:sz w:val="22"/>
        </w:rPr>
        <w:t>Pažangos priemonės rezultato rodikliai</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2284"/>
        <w:gridCol w:w="1165"/>
        <w:gridCol w:w="1559"/>
        <w:gridCol w:w="1782"/>
        <w:gridCol w:w="1053"/>
        <w:gridCol w:w="1134"/>
        <w:gridCol w:w="4536"/>
      </w:tblGrid>
      <w:tr w:rsidR="00F15D0E" w14:paraId="5080DF7C" w14:textId="77777777" w:rsidTr="006628FA">
        <w:tc>
          <w:tcPr>
            <w:tcW w:w="14737" w:type="dxa"/>
            <w:gridSpan w:val="8"/>
            <w:tcBorders>
              <w:bottom w:val="single" w:sz="4" w:space="0" w:color="auto"/>
            </w:tcBorders>
            <w:shd w:val="pct10" w:color="auto" w:fill="auto"/>
            <w:vAlign w:val="center"/>
          </w:tcPr>
          <w:p w14:paraId="5080DF7B" w14:textId="77777777" w:rsidR="00F15D0E" w:rsidRDefault="008E1E76" w:rsidP="001110F2">
            <w:pPr>
              <w:spacing w:line="276" w:lineRule="auto"/>
              <w:jc w:val="center"/>
              <w:rPr>
                <w:b/>
                <w:color w:val="000000"/>
                <w:sz w:val="20"/>
              </w:rPr>
            </w:pPr>
            <w:r>
              <w:rPr>
                <w:b/>
                <w:color w:val="000000"/>
                <w:sz w:val="20"/>
              </w:rPr>
              <w:t>Pažangos priemonės rezultato rodikliai</w:t>
            </w:r>
          </w:p>
        </w:tc>
      </w:tr>
      <w:tr w:rsidR="00F15D0E" w14:paraId="5080DF83" w14:textId="77777777" w:rsidTr="00D07324">
        <w:tc>
          <w:tcPr>
            <w:tcW w:w="1224" w:type="dxa"/>
            <w:vMerge w:val="restart"/>
            <w:shd w:val="pct10" w:color="auto" w:fill="auto"/>
            <w:vAlign w:val="center"/>
          </w:tcPr>
          <w:p w14:paraId="5080DF7D" w14:textId="77777777" w:rsidR="00F15D0E" w:rsidRDefault="008E1E76" w:rsidP="00034992">
            <w:pPr>
              <w:jc w:val="center"/>
              <w:rPr>
                <w:b/>
                <w:color w:val="000000"/>
                <w:sz w:val="20"/>
              </w:rPr>
            </w:pPr>
            <w:r>
              <w:rPr>
                <w:b/>
                <w:color w:val="000000"/>
                <w:sz w:val="20"/>
              </w:rPr>
              <w:t>Rodiklio kodas</w:t>
            </w:r>
          </w:p>
        </w:tc>
        <w:tc>
          <w:tcPr>
            <w:tcW w:w="2284" w:type="dxa"/>
            <w:vMerge w:val="restart"/>
            <w:shd w:val="pct10" w:color="auto" w:fill="auto"/>
            <w:vAlign w:val="center"/>
          </w:tcPr>
          <w:p w14:paraId="5080DF7E" w14:textId="77777777" w:rsidR="00F15D0E" w:rsidRDefault="008E1E76" w:rsidP="00034992">
            <w:pPr>
              <w:jc w:val="center"/>
              <w:rPr>
                <w:b/>
                <w:color w:val="000000"/>
                <w:sz w:val="20"/>
              </w:rPr>
            </w:pPr>
            <w:r>
              <w:rPr>
                <w:b/>
                <w:color w:val="000000"/>
                <w:sz w:val="20"/>
              </w:rPr>
              <w:t>Rodiklio pavadinimas, matavimo vienetas</w:t>
            </w:r>
          </w:p>
        </w:tc>
        <w:tc>
          <w:tcPr>
            <w:tcW w:w="1165" w:type="dxa"/>
            <w:vMerge w:val="restart"/>
            <w:shd w:val="pct10" w:color="auto" w:fill="auto"/>
            <w:vAlign w:val="center"/>
          </w:tcPr>
          <w:p w14:paraId="5080DF7F" w14:textId="77777777" w:rsidR="00F15D0E" w:rsidRDefault="008E1E76" w:rsidP="00034992">
            <w:pPr>
              <w:jc w:val="center"/>
              <w:rPr>
                <w:b/>
                <w:color w:val="000000"/>
                <w:sz w:val="20"/>
              </w:rPr>
            </w:pPr>
            <w:r>
              <w:rPr>
                <w:b/>
                <w:color w:val="000000"/>
                <w:sz w:val="20"/>
              </w:rPr>
              <w:t>Pradinė rodiklio reikšmė (metai)</w:t>
            </w:r>
          </w:p>
        </w:tc>
        <w:tc>
          <w:tcPr>
            <w:tcW w:w="3341" w:type="dxa"/>
            <w:gridSpan w:val="2"/>
            <w:shd w:val="pct10" w:color="auto" w:fill="auto"/>
          </w:tcPr>
          <w:p w14:paraId="5080DF80" w14:textId="77777777" w:rsidR="00F15D0E" w:rsidRDefault="008E1E76" w:rsidP="00034992">
            <w:pPr>
              <w:jc w:val="center"/>
              <w:rPr>
                <w:b/>
                <w:color w:val="000000"/>
                <w:sz w:val="20"/>
              </w:rPr>
            </w:pPr>
            <w:r>
              <w:rPr>
                <w:b/>
                <w:color w:val="000000"/>
                <w:sz w:val="20"/>
              </w:rPr>
              <w:t>Rodikliui pasiekti planuojama panaudoti pažangos lėšų suma, Eur</w:t>
            </w:r>
          </w:p>
        </w:tc>
        <w:tc>
          <w:tcPr>
            <w:tcW w:w="2187" w:type="dxa"/>
            <w:gridSpan w:val="2"/>
            <w:shd w:val="pct10" w:color="auto" w:fill="auto"/>
            <w:vAlign w:val="center"/>
          </w:tcPr>
          <w:p w14:paraId="5080DF81" w14:textId="77777777" w:rsidR="00F15D0E" w:rsidRDefault="008E1E76" w:rsidP="00034992">
            <w:pPr>
              <w:jc w:val="center"/>
              <w:rPr>
                <w:b/>
                <w:color w:val="000000"/>
                <w:sz w:val="20"/>
              </w:rPr>
            </w:pPr>
            <w:r>
              <w:rPr>
                <w:b/>
                <w:color w:val="000000"/>
                <w:sz w:val="20"/>
              </w:rPr>
              <w:t>Siektinos rodiklio reikšmės</w:t>
            </w:r>
          </w:p>
        </w:tc>
        <w:tc>
          <w:tcPr>
            <w:tcW w:w="4536" w:type="dxa"/>
            <w:vMerge w:val="restart"/>
            <w:shd w:val="pct10" w:color="auto" w:fill="auto"/>
            <w:vAlign w:val="center"/>
          </w:tcPr>
          <w:p w14:paraId="5080DF82" w14:textId="77777777" w:rsidR="00F15D0E" w:rsidRDefault="008E1E76" w:rsidP="00034992">
            <w:pPr>
              <w:jc w:val="center"/>
              <w:rPr>
                <w:b/>
                <w:color w:val="000000"/>
                <w:sz w:val="20"/>
              </w:rPr>
            </w:pPr>
            <w:r>
              <w:rPr>
                <w:b/>
                <w:color w:val="000000"/>
                <w:sz w:val="20"/>
              </w:rPr>
              <w:t>Siektinos rodiklio reikšmės nustatymo pagrindimas</w:t>
            </w:r>
          </w:p>
        </w:tc>
      </w:tr>
      <w:tr w:rsidR="00B87CDF" w14:paraId="5080DF8D" w14:textId="77777777" w:rsidTr="00D07324">
        <w:tc>
          <w:tcPr>
            <w:tcW w:w="1224" w:type="dxa"/>
            <w:vMerge/>
            <w:shd w:val="pct10" w:color="auto" w:fill="auto"/>
          </w:tcPr>
          <w:p w14:paraId="5080DF84" w14:textId="77777777" w:rsidR="00F15D0E" w:rsidRDefault="00F15D0E" w:rsidP="001110F2">
            <w:pPr>
              <w:spacing w:line="276" w:lineRule="auto"/>
              <w:jc w:val="center"/>
              <w:rPr>
                <w:b/>
                <w:color w:val="000000"/>
                <w:sz w:val="20"/>
              </w:rPr>
            </w:pPr>
          </w:p>
        </w:tc>
        <w:tc>
          <w:tcPr>
            <w:tcW w:w="2284" w:type="dxa"/>
            <w:vMerge/>
            <w:shd w:val="pct10" w:color="auto" w:fill="auto"/>
          </w:tcPr>
          <w:p w14:paraId="5080DF85" w14:textId="77777777" w:rsidR="00F15D0E" w:rsidRDefault="00F15D0E" w:rsidP="001110F2">
            <w:pPr>
              <w:spacing w:line="276" w:lineRule="auto"/>
              <w:jc w:val="center"/>
              <w:rPr>
                <w:b/>
                <w:color w:val="000000"/>
                <w:sz w:val="20"/>
              </w:rPr>
            </w:pPr>
          </w:p>
        </w:tc>
        <w:tc>
          <w:tcPr>
            <w:tcW w:w="1165" w:type="dxa"/>
            <w:vMerge/>
            <w:shd w:val="pct10" w:color="auto" w:fill="auto"/>
          </w:tcPr>
          <w:p w14:paraId="5080DF86" w14:textId="77777777" w:rsidR="00F15D0E" w:rsidRDefault="00F15D0E" w:rsidP="001110F2">
            <w:pPr>
              <w:spacing w:line="276" w:lineRule="auto"/>
              <w:jc w:val="center"/>
              <w:rPr>
                <w:b/>
                <w:color w:val="000000"/>
                <w:sz w:val="20"/>
              </w:rPr>
            </w:pPr>
          </w:p>
        </w:tc>
        <w:tc>
          <w:tcPr>
            <w:tcW w:w="1559" w:type="dxa"/>
            <w:shd w:val="pct10" w:color="auto" w:fill="auto"/>
          </w:tcPr>
          <w:p w14:paraId="5080DF87" w14:textId="77777777" w:rsidR="00F15D0E" w:rsidRDefault="008E1E76" w:rsidP="001110F2">
            <w:pPr>
              <w:spacing w:line="276" w:lineRule="auto"/>
              <w:jc w:val="center"/>
              <w:rPr>
                <w:b/>
                <w:color w:val="000000"/>
                <w:sz w:val="20"/>
              </w:rPr>
            </w:pPr>
            <w:r>
              <w:rPr>
                <w:b/>
                <w:color w:val="000000"/>
                <w:sz w:val="20"/>
              </w:rPr>
              <w:t>Iš viso</w:t>
            </w:r>
          </w:p>
        </w:tc>
        <w:tc>
          <w:tcPr>
            <w:tcW w:w="1782" w:type="dxa"/>
            <w:shd w:val="pct10" w:color="auto" w:fill="auto"/>
          </w:tcPr>
          <w:p w14:paraId="5080DF88" w14:textId="77777777" w:rsidR="00F15D0E" w:rsidRDefault="008E1E76" w:rsidP="00034992">
            <w:pPr>
              <w:jc w:val="center"/>
              <w:rPr>
                <w:b/>
                <w:color w:val="000000"/>
                <w:sz w:val="20"/>
              </w:rPr>
            </w:pPr>
            <w:r>
              <w:rPr>
                <w:b/>
                <w:color w:val="000000"/>
                <w:sz w:val="20"/>
              </w:rPr>
              <w:t>Iš jų ES, kitos tarptautinės finansinės paramos ir valstybės biudžeto lėšų suma</w:t>
            </w:r>
          </w:p>
        </w:tc>
        <w:tc>
          <w:tcPr>
            <w:tcW w:w="1053" w:type="dxa"/>
            <w:shd w:val="pct10" w:color="auto" w:fill="auto"/>
          </w:tcPr>
          <w:p w14:paraId="5080DF89" w14:textId="77777777" w:rsidR="00F15D0E" w:rsidRDefault="008E1E76" w:rsidP="00034992">
            <w:pPr>
              <w:jc w:val="center"/>
              <w:rPr>
                <w:b/>
                <w:color w:val="000000"/>
                <w:sz w:val="20"/>
              </w:rPr>
            </w:pPr>
            <w:r>
              <w:rPr>
                <w:b/>
                <w:color w:val="000000"/>
                <w:sz w:val="20"/>
              </w:rPr>
              <w:t>Tarpinė reikšmė (metai)</w:t>
            </w:r>
          </w:p>
        </w:tc>
        <w:tc>
          <w:tcPr>
            <w:tcW w:w="1134" w:type="dxa"/>
            <w:shd w:val="pct10" w:color="auto" w:fill="auto"/>
          </w:tcPr>
          <w:p w14:paraId="5080DF8A" w14:textId="77777777" w:rsidR="00F15D0E" w:rsidRDefault="008E1E76" w:rsidP="00034992">
            <w:pPr>
              <w:jc w:val="center"/>
              <w:rPr>
                <w:b/>
                <w:color w:val="000000"/>
                <w:sz w:val="20"/>
              </w:rPr>
            </w:pPr>
            <w:r>
              <w:rPr>
                <w:b/>
                <w:color w:val="000000"/>
                <w:sz w:val="20"/>
              </w:rPr>
              <w:t>Galutinė reikšmė (metai)</w:t>
            </w:r>
          </w:p>
          <w:p w14:paraId="5080DF8B" w14:textId="77777777" w:rsidR="00F15D0E" w:rsidRDefault="00F15D0E" w:rsidP="00034992">
            <w:pPr>
              <w:jc w:val="center"/>
              <w:rPr>
                <w:b/>
                <w:color w:val="000000"/>
                <w:sz w:val="20"/>
              </w:rPr>
            </w:pPr>
          </w:p>
        </w:tc>
        <w:tc>
          <w:tcPr>
            <w:tcW w:w="4536" w:type="dxa"/>
            <w:vMerge/>
            <w:shd w:val="pct10" w:color="auto" w:fill="auto"/>
          </w:tcPr>
          <w:p w14:paraId="5080DF8C" w14:textId="77777777" w:rsidR="00F15D0E" w:rsidRDefault="00F15D0E" w:rsidP="001110F2">
            <w:pPr>
              <w:spacing w:line="276" w:lineRule="auto"/>
              <w:jc w:val="both"/>
              <w:rPr>
                <w:b/>
                <w:i/>
                <w:color w:val="000000"/>
                <w:sz w:val="20"/>
              </w:rPr>
            </w:pPr>
          </w:p>
        </w:tc>
      </w:tr>
      <w:tr w:rsidR="00B87CDF" w14:paraId="5080DF96" w14:textId="77777777" w:rsidTr="00D07324">
        <w:tc>
          <w:tcPr>
            <w:tcW w:w="1224" w:type="dxa"/>
            <w:shd w:val="pct10" w:color="auto" w:fill="auto"/>
          </w:tcPr>
          <w:p w14:paraId="5080DF8E" w14:textId="77777777" w:rsidR="00F15D0E" w:rsidRDefault="008E1E76" w:rsidP="001110F2">
            <w:pPr>
              <w:spacing w:line="276" w:lineRule="auto"/>
              <w:jc w:val="center"/>
              <w:rPr>
                <w:b/>
                <w:color w:val="000000"/>
                <w:sz w:val="22"/>
                <w:szCs w:val="22"/>
              </w:rPr>
            </w:pPr>
            <w:r>
              <w:rPr>
                <w:b/>
                <w:color w:val="000000"/>
                <w:sz w:val="22"/>
                <w:szCs w:val="22"/>
              </w:rPr>
              <w:t>1</w:t>
            </w:r>
          </w:p>
        </w:tc>
        <w:tc>
          <w:tcPr>
            <w:tcW w:w="2284" w:type="dxa"/>
            <w:shd w:val="pct10" w:color="auto" w:fill="auto"/>
          </w:tcPr>
          <w:p w14:paraId="5080DF8F" w14:textId="77777777" w:rsidR="00F15D0E" w:rsidRDefault="008E1E76" w:rsidP="001110F2">
            <w:pPr>
              <w:spacing w:line="276" w:lineRule="auto"/>
              <w:jc w:val="center"/>
              <w:rPr>
                <w:b/>
                <w:color w:val="000000"/>
                <w:sz w:val="22"/>
                <w:szCs w:val="22"/>
              </w:rPr>
            </w:pPr>
            <w:r>
              <w:rPr>
                <w:b/>
                <w:color w:val="000000"/>
                <w:sz w:val="22"/>
                <w:szCs w:val="22"/>
              </w:rPr>
              <w:t>2</w:t>
            </w:r>
          </w:p>
        </w:tc>
        <w:tc>
          <w:tcPr>
            <w:tcW w:w="1165" w:type="dxa"/>
            <w:shd w:val="pct10" w:color="auto" w:fill="auto"/>
          </w:tcPr>
          <w:p w14:paraId="5080DF90" w14:textId="77777777" w:rsidR="00F15D0E" w:rsidRDefault="008E1E76" w:rsidP="001110F2">
            <w:pPr>
              <w:spacing w:line="276" w:lineRule="auto"/>
              <w:jc w:val="center"/>
              <w:rPr>
                <w:b/>
                <w:color w:val="000000"/>
                <w:sz w:val="22"/>
                <w:szCs w:val="22"/>
              </w:rPr>
            </w:pPr>
            <w:r>
              <w:rPr>
                <w:b/>
                <w:color w:val="000000"/>
                <w:sz w:val="22"/>
                <w:szCs w:val="22"/>
              </w:rPr>
              <w:t>3</w:t>
            </w:r>
          </w:p>
        </w:tc>
        <w:tc>
          <w:tcPr>
            <w:tcW w:w="1559" w:type="dxa"/>
            <w:shd w:val="pct10" w:color="auto" w:fill="auto"/>
          </w:tcPr>
          <w:p w14:paraId="5080DF91" w14:textId="77777777" w:rsidR="00F15D0E" w:rsidRDefault="008E1E76" w:rsidP="001110F2">
            <w:pPr>
              <w:spacing w:line="276" w:lineRule="auto"/>
              <w:jc w:val="center"/>
              <w:rPr>
                <w:b/>
                <w:color w:val="000000"/>
                <w:sz w:val="22"/>
                <w:szCs w:val="22"/>
              </w:rPr>
            </w:pPr>
            <w:r>
              <w:rPr>
                <w:b/>
                <w:color w:val="000000"/>
                <w:sz w:val="22"/>
                <w:szCs w:val="22"/>
              </w:rPr>
              <w:t>4</w:t>
            </w:r>
          </w:p>
        </w:tc>
        <w:tc>
          <w:tcPr>
            <w:tcW w:w="1782" w:type="dxa"/>
            <w:shd w:val="pct10" w:color="auto" w:fill="auto"/>
          </w:tcPr>
          <w:p w14:paraId="5080DF92" w14:textId="77777777" w:rsidR="00F15D0E" w:rsidRDefault="008E1E76" w:rsidP="00034992">
            <w:pPr>
              <w:jc w:val="center"/>
              <w:rPr>
                <w:b/>
                <w:color w:val="000000"/>
                <w:sz w:val="22"/>
                <w:szCs w:val="22"/>
              </w:rPr>
            </w:pPr>
            <w:r>
              <w:rPr>
                <w:b/>
                <w:color w:val="000000"/>
                <w:sz w:val="22"/>
                <w:szCs w:val="22"/>
              </w:rPr>
              <w:t>5</w:t>
            </w:r>
          </w:p>
        </w:tc>
        <w:tc>
          <w:tcPr>
            <w:tcW w:w="1053" w:type="dxa"/>
            <w:shd w:val="pct10" w:color="auto" w:fill="auto"/>
          </w:tcPr>
          <w:p w14:paraId="5080DF93" w14:textId="77777777" w:rsidR="00F15D0E" w:rsidRDefault="008E1E76" w:rsidP="00034992">
            <w:pPr>
              <w:jc w:val="center"/>
              <w:rPr>
                <w:b/>
                <w:color w:val="000000"/>
                <w:sz w:val="22"/>
                <w:szCs w:val="22"/>
              </w:rPr>
            </w:pPr>
            <w:r>
              <w:rPr>
                <w:b/>
                <w:color w:val="000000"/>
                <w:sz w:val="22"/>
                <w:szCs w:val="22"/>
              </w:rPr>
              <w:t>6</w:t>
            </w:r>
          </w:p>
        </w:tc>
        <w:tc>
          <w:tcPr>
            <w:tcW w:w="1134" w:type="dxa"/>
            <w:shd w:val="pct10" w:color="auto" w:fill="auto"/>
          </w:tcPr>
          <w:p w14:paraId="5080DF94" w14:textId="77777777" w:rsidR="00F15D0E" w:rsidRDefault="008E1E76" w:rsidP="00034992">
            <w:pPr>
              <w:jc w:val="center"/>
              <w:rPr>
                <w:b/>
                <w:color w:val="000000"/>
                <w:sz w:val="22"/>
                <w:szCs w:val="22"/>
              </w:rPr>
            </w:pPr>
            <w:r>
              <w:rPr>
                <w:b/>
                <w:color w:val="000000"/>
                <w:sz w:val="22"/>
                <w:szCs w:val="22"/>
              </w:rPr>
              <w:t>7</w:t>
            </w:r>
          </w:p>
        </w:tc>
        <w:tc>
          <w:tcPr>
            <w:tcW w:w="4536" w:type="dxa"/>
            <w:shd w:val="pct10" w:color="auto" w:fill="auto"/>
          </w:tcPr>
          <w:p w14:paraId="5080DF95" w14:textId="77777777" w:rsidR="00F15D0E" w:rsidRDefault="008E1E76" w:rsidP="001110F2">
            <w:pPr>
              <w:spacing w:line="276" w:lineRule="auto"/>
              <w:jc w:val="center"/>
              <w:rPr>
                <w:b/>
                <w:color w:val="000000"/>
                <w:sz w:val="22"/>
                <w:szCs w:val="22"/>
              </w:rPr>
            </w:pPr>
            <w:r>
              <w:rPr>
                <w:b/>
                <w:color w:val="000000"/>
                <w:sz w:val="22"/>
                <w:szCs w:val="22"/>
              </w:rPr>
              <w:t>8</w:t>
            </w:r>
          </w:p>
        </w:tc>
      </w:tr>
      <w:tr w:rsidR="001678F5" w14:paraId="42240273" w14:textId="77777777" w:rsidTr="00D07324">
        <w:tc>
          <w:tcPr>
            <w:tcW w:w="1224" w:type="dxa"/>
          </w:tcPr>
          <w:p w14:paraId="3A6BB219" w14:textId="082FD30B" w:rsidR="001678F5" w:rsidRPr="00225105" w:rsidRDefault="001678F5" w:rsidP="001678F5">
            <w:pPr>
              <w:spacing w:line="276" w:lineRule="auto"/>
              <w:jc w:val="both"/>
              <w:rPr>
                <w:iCs/>
                <w:sz w:val="20"/>
              </w:rPr>
            </w:pPr>
            <w:r w:rsidRPr="00225105">
              <w:rPr>
                <w:iCs/>
                <w:sz w:val="20"/>
              </w:rPr>
              <w:t>R.B.2.2041</w:t>
            </w:r>
          </w:p>
        </w:tc>
        <w:tc>
          <w:tcPr>
            <w:tcW w:w="2284" w:type="dxa"/>
          </w:tcPr>
          <w:p w14:paraId="509C2DCA" w14:textId="3C57AAB1" w:rsidR="001678F5" w:rsidRPr="00225105" w:rsidRDefault="001678F5" w:rsidP="001678F5">
            <w:pPr>
              <w:rPr>
                <w:iCs/>
                <w:sz w:val="20"/>
              </w:rPr>
            </w:pPr>
            <w:r w:rsidRPr="00225105">
              <w:rPr>
                <w:iCs/>
                <w:sz w:val="20"/>
              </w:rPr>
              <w:t>Gyventojai, prisijungę prie patobulintų viešojo vandens tiekimo sistemų (asmenys)</w:t>
            </w:r>
          </w:p>
        </w:tc>
        <w:tc>
          <w:tcPr>
            <w:tcW w:w="1165" w:type="dxa"/>
          </w:tcPr>
          <w:p w14:paraId="4E96DD7D" w14:textId="77777777" w:rsidR="001678F5" w:rsidRDefault="001678F5" w:rsidP="001678F5">
            <w:pPr>
              <w:spacing w:line="276" w:lineRule="auto"/>
              <w:jc w:val="center"/>
              <w:rPr>
                <w:iCs/>
                <w:sz w:val="20"/>
              </w:rPr>
            </w:pPr>
            <w:r>
              <w:rPr>
                <w:iCs/>
                <w:sz w:val="20"/>
              </w:rPr>
              <w:t>0</w:t>
            </w:r>
          </w:p>
          <w:p w14:paraId="12958DE1" w14:textId="0044084A" w:rsidR="001678F5" w:rsidRPr="00155EDF" w:rsidRDefault="001678F5" w:rsidP="001678F5">
            <w:pPr>
              <w:spacing w:line="276" w:lineRule="auto"/>
              <w:jc w:val="center"/>
              <w:rPr>
                <w:iCs/>
                <w:sz w:val="20"/>
              </w:rPr>
            </w:pPr>
            <w:r>
              <w:rPr>
                <w:iCs/>
                <w:sz w:val="20"/>
              </w:rPr>
              <w:t>(2020)</w:t>
            </w:r>
          </w:p>
        </w:tc>
        <w:tc>
          <w:tcPr>
            <w:tcW w:w="1559" w:type="dxa"/>
            <w:vMerge w:val="restart"/>
          </w:tcPr>
          <w:p w14:paraId="0E70AF02" w14:textId="2E620CFC" w:rsidR="001678F5" w:rsidRPr="004A1208" w:rsidRDefault="00712F89" w:rsidP="00712F89">
            <w:pPr>
              <w:jc w:val="center"/>
              <w:rPr>
                <w:iCs/>
                <w:color w:val="000000" w:themeColor="text1"/>
                <w:sz w:val="20"/>
              </w:rPr>
            </w:pPr>
            <w:r w:rsidRPr="004A1208">
              <w:rPr>
                <w:sz w:val="20"/>
              </w:rPr>
              <w:t>12 249 263,16</w:t>
            </w:r>
          </w:p>
        </w:tc>
        <w:tc>
          <w:tcPr>
            <w:tcW w:w="1782" w:type="dxa"/>
            <w:vMerge w:val="restart"/>
          </w:tcPr>
          <w:p w14:paraId="13F69108" w14:textId="11778CF5" w:rsidR="001678F5" w:rsidRPr="004A1208" w:rsidRDefault="00712F89" w:rsidP="00712F89">
            <w:pPr>
              <w:jc w:val="center"/>
              <w:rPr>
                <w:iCs/>
                <w:color w:val="808080"/>
                <w:sz w:val="20"/>
              </w:rPr>
            </w:pPr>
            <w:r w:rsidRPr="004A1208">
              <w:rPr>
                <w:sz w:val="20"/>
              </w:rPr>
              <w:t>5 440 524,93</w:t>
            </w:r>
          </w:p>
        </w:tc>
        <w:tc>
          <w:tcPr>
            <w:tcW w:w="1053" w:type="dxa"/>
          </w:tcPr>
          <w:p w14:paraId="7526A74F" w14:textId="2928D6B7" w:rsidR="001678F5" w:rsidRPr="00774676" w:rsidRDefault="001678F5" w:rsidP="001678F5">
            <w:pPr>
              <w:spacing w:line="276" w:lineRule="auto"/>
              <w:jc w:val="center"/>
              <w:rPr>
                <w:iCs/>
                <w:sz w:val="20"/>
              </w:rPr>
            </w:pPr>
            <w:r w:rsidRPr="00774676">
              <w:rPr>
                <w:iCs/>
                <w:sz w:val="20"/>
              </w:rPr>
              <w:t>-</w:t>
            </w:r>
          </w:p>
        </w:tc>
        <w:tc>
          <w:tcPr>
            <w:tcW w:w="1134" w:type="dxa"/>
          </w:tcPr>
          <w:p w14:paraId="60188E26" w14:textId="37C1CB2C" w:rsidR="004B66FA" w:rsidRPr="0095785D" w:rsidRDefault="004B66FA" w:rsidP="001678F5">
            <w:pPr>
              <w:jc w:val="center"/>
              <w:rPr>
                <w:iCs/>
                <w:sz w:val="20"/>
              </w:rPr>
            </w:pPr>
            <w:r w:rsidRPr="0095785D">
              <w:rPr>
                <w:iCs/>
                <w:sz w:val="20"/>
              </w:rPr>
              <w:t>12 067</w:t>
            </w:r>
          </w:p>
          <w:p w14:paraId="66ED85DF" w14:textId="5E557867" w:rsidR="001678F5" w:rsidRPr="00774676" w:rsidRDefault="001678F5" w:rsidP="001678F5">
            <w:pPr>
              <w:jc w:val="center"/>
              <w:rPr>
                <w:iCs/>
                <w:sz w:val="20"/>
              </w:rPr>
            </w:pPr>
            <w:r w:rsidRPr="00774676">
              <w:rPr>
                <w:iCs/>
                <w:sz w:val="20"/>
              </w:rPr>
              <w:t>(2028)</w:t>
            </w:r>
          </w:p>
        </w:tc>
        <w:tc>
          <w:tcPr>
            <w:tcW w:w="4536" w:type="dxa"/>
          </w:tcPr>
          <w:p w14:paraId="4135A5BC" w14:textId="2FDACA43" w:rsidR="001678F5" w:rsidRPr="00155EDF" w:rsidRDefault="001678F5" w:rsidP="001678F5">
            <w:pPr>
              <w:jc w:val="both"/>
              <w:rPr>
                <w:iCs/>
                <w:sz w:val="20"/>
              </w:rPr>
            </w:pPr>
            <w:r w:rsidRPr="001152E6">
              <w:rPr>
                <w:iCs/>
                <w:sz w:val="20"/>
              </w:rPr>
              <w:t>Rodiklis</w:t>
            </w:r>
            <w:r>
              <w:rPr>
                <w:iCs/>
                <w:sz w:val="20"/>
              </w:rPr>
              <w:t xml:space="preserve"> </w:t>
            </w:r>
            <w:r w:rsidRPr="001152E6">
              <w:rPr>
                <w:iCs/>
                <w:sz w:val="20"/>
              </w:rPr>
              <w:t>atitink</w:t>
            </w:r>
            <w:r>
              <w:rPr>
                <w:iCs/>
                <w:sz w:val="20"/>
              </w:rPr>
              <w:t xml:space="preserve">a </w:t>
            </w:r>
            <w:r w:rsidRPr="001152E6">
              <w:rPr>
                <w:iCs/>
                <w:sz w:val="20"/>
              </w:rPr>
              <w:t>2021–2027</w:t>
            </w:r>
            <w:r>
              <w:rPr>
                <w:iCs/>
                <w:sz w:val="20"/>
              </w:rPr>
              <w:t xml:space="preserve"> </w:t>
            </w:r>
            <w:r w:rsidRPr="001152E6">
              <w:rPr>
                <w:iCs/>
                <w:sz w:val="20"/>
              </w:rPr>
              <w:t>metų</w:t>
            </w:r>
            <w:r>
              <w:rPr>
                <w:iCs/>
                <w:sz w:val="20"/>
              </w:rPr>
              <w:t xml:space="preserve"> IP </w:t>
            </w:r>
            <w:r w:rsidRPr="001152E6">
              <w:rPr>
                <w:iCs/>
                <w:sz w:val="20"/>
              </w:rPr>
              <w:t xml:space="preserve">2.5. konkrečiam uždaviniui „Vandens prieinamumo ir tvaraus vandens išteklių valdymo skatinimas“ priskirtą </w:t>
            </w:r>
            <w:r>
              <w:rPr>
                <w:iCs/>
                <w:sz w:val="20"/>
              </w:rPr>
              <w:t xml:space="preserve">rezultato </w:t>
            </w:r>
            <w:r w:rsidRPr="001152E6">
              <w:rPr>
                <w:iCs/>
                <w:sz w:val="20"/>
              </w:rPr>
              <w:t>rodiklį. Siektina tarpinė rodiklio reikšmė IP nenustatoma. Siektina galutinė rodiklio reikšmė apskaičiuota įvertinus  numatomų įgyvendinti projektų informaciją.</w:t>
            </w:r>
          </w:p>
        </w:tc>
      </w:tr>
      <w:tr w:rsidR="009D3D05" w14:paraId="75B4A486" w14:textId="77777777" w:rsidTr="00D07324">
        <w:tc>
          <w:tcPr>
            <w:tcW w:w="1224" w:type="dxa"/>
          </w:tcPr>
          <w:p w14:paraId="01D3785F" w14:textId="4E587F6F" w:rsidR="009D3D05" w:rsidRPr="00225105" w:rsidRDefault="009D3D05" w:rsidP="009D3D05">
            <w:pPr>
              <w:spacing w:line="276" w:lineRule="auto"/>
              <w:jc w:val="both"/>
              <w:rPr>
                <w:iCs/>
                <w:sz w:val="20"/>
              </w:rPr>
            </w:pPr>
            <w:r w:rsidRPr="00225105">
              <w:rPr>
                <w:iCs/>
                <w:sz w:val="20"/>
              </w:rPr>
              <w:lastRenderedPageBreak/>
              <w:t>R.B.2.2042</w:t>
            </w:r>
          </w:p>
        </w:tc>
        <w:tc>
          <w:tcPr>
            <w:tcW w:w="2284" w:type="dxa"/>
          </w:tcPr>
          <w:p w14:paraId="28BD83CB" w14:textId="5379FD07" w:rsidR="009D3D05" w:rsidRPr="00225105" w:rsidRDefault="009D3D05" w:rsidP="009D3D05">
            <w:pPr>
              <w:rPr>
                <w:iCs/>
                <w:sz w:val="20"/>
              </w:rPr>
            </w:pPr>
            <w:r w:rsidRPr="00225105">
              <w:rPr>
                <w:iCs/>
                <w:sz w:val="20"/>
              </w:rPr>
              <w:t>Gyventojai, prisijungę bent prie antrinio viešojo nuotekų valymo įrenginių (asmenys)</w:t>
            </w:r>
          </w:p>
        </w:tc>
        <w:tc>
          <w:tcPr>
            <w:tcW w:w="1165" w:type="dxa"/>
          </w:tcPr>
          <w:p w14:paraId="5C79B998" w14:textId="77777777" w:rsidR="009D3D05" w:rsidRDefault="009D3D05" w:rsidP="009D3D05">
            <w:pPr>
              <w:spacing w:line="276" w:lineRule="auto"/>
              <w:jc w:val="center"/>
              <w:rPr>
                <w:iCs/>
                <w:sz w:val="20"/>
              </w:rPr>
            </w:pPr>
            <w:r>
              <w:rPr>
                <w:iCs/>
                <w:sz w:val="20"/>
              </w:rPr>
              <w:t>0</w:t>
            </w:r>
          </w:p>
          <w:p w14:paraId="0975CDD5" w14:textId="4F4EB0D1" w:rsidR="009D3D05" w:rsidRPr="00225105" w:rsidRDefault="009D3D05" w:rsidP="009D3D05">
            <w:pPr>
              <w:spacing w:line="276" w:lineRule="auto"/>
              <w:jc w:val="center"/>
              <w:rPr>
                <w:iCs/>
                <w:sz w:val="20"/>
              </w:rPr>
            </w:pPr>
            <w:r>
              <w:rPr>
                <w:iCs/>
                <w:sz w:val="20"/>
              </w:rPr>
              <w:t>(2020)</w:t>
            </w:r>
          </w:p>
        </w:tc>
        <w:tc>
          <w:tcPr>
            <w:tcW w:w="1559" w:type="dxa"/>
            <w:vMerge/>
          </w:tcPr>
          <w:p w14:paraId="076608A6" w14:textId="77777777" w:rsidR="009D3D05" w:rsidRPr="00774676" w:rsidRDefault="009D3D05" w:rsidP="009D3D05">
            <w:pPr>
              <w:jc w:val="center"/>
              <w:rPr>
                <w:iCs/>
                <w:color w:val="000000" w:themeColor="text1"/>
                <w:sz w:val="20"/>
              </w:rPr>
            </w:pPr>
          </w:p>
        </w:tc>
        <w:tc>
          <w:tcPr>
            <w:tcW w:w="1782" w:type="dxa"/>
            <w:vMerge/>
          </w:tcPr>
          <w:p w14:paraId="7066787B" w14:textId="77777777" w:rsidR="009D3D05" w:rsidRPr="00774676" w:rsidRDefault="009D3D05" w:rsidP="009D3D05">
            <w:pPr>
              <w:jc w:val="center"/>
              <w:rPr>
                <w:iCs/>
                <w:color w:val="808080"/>
                <w:sz w:val="20"/>
              </w:rPr>
            </w:pPr>
          </w:p>
        </w:tc>
        <w:tc>
          <w:tcPr>
            <w:tcW w:w="1053" w:type="dxa"/>
          </w:tcPr>
          <w:p w14:paraId="2628FF05" w14:textId="1EC1EA06" w:rsidR="009D3D05" w:rsidRPr="00774676" w:rsidRDefault="009D3D05" w:rsidP="009D3D05">
            <w:pPr>
              <w:spacing w:line="276" w:lineRule="auto"/>
              <w:jc w:val="center"/>
              <w:rPr>
                <w:iCs/>
                <w:sz w:val="20"/>
              </w:rPr>
            </w:pPr>
            <w:r w:rsidRPr="00774676">
              <w:rPr>
                <w:iCs/>
                <w:sz w:val="20"/>
              </w:rPr>
              <w:t>-</w:t>
            </w:r>
          </w:p>
        </w:tc>
        <w:tc>
          <w:tcPr>
            <w:tcW w:w="1134" w:type="dxa"/>
          </w:tcPr>
          <w:p w14:paraId="4A929206" w14:textId="1652065F" w:rsidR="004A1FFB" w:rsidRPr="00FC6554" w:rsidRDefault="004A1FFB" w:rsidP="009D3D05">
            <w:pPr>
              <w:jc w:val="center"/>
              <w:rPr>
                <w:iCs/>
                <w:sz w:val="20"/>
              </w:rPr>
            </w:pPr>
            <w:r w:rsidRPr="00FC6554">
              <w:rPr>
                <w:iCs/>
                <w:sz w:val="20"/>
              </w:rPr>
              <w:t>1 096</w:t>
            </w:r>
          </w:p>
          <w:p w14:paraId="0DCC31DF" w14:textId="056135D5" w:rsidR="00030867" w:rsidRPr="00774676" w:rsidRDefault="00030867" w:rsidP="009D3D05">
            <w:pPr>
              <w:jc w:val="center"/>
              <w:rPr>
                <w:iCs/>
                <w:sz w:val="20"/>
              </w:rPr>
            </w:pPr>
            <w:r w:rsidRPr="00FC6554">
              <w:rPr>
                <w:iCs/>
                <w:sz w:val="20"/>
              </w:rPr>
              <w:t>(2028)</w:t>
            </w:r>
          </w:p>
        </w:tc>
        <w:tc>
          <w:tcPr>
            <w:tcW w:w="4536" w:type="dxa"/>
          </w:tcPr>
          <w:p w14:paraId="6DA1DD53" w14:textId="778E27C1" w:rsidR="009D3D05" w:rsidRPr="00155EDF" w:rsidRDefault="009D3D05" w:rsidP="009D3D05">
            <w:pPr>
              <w:jc w:val="both"/>
              <w:rPr>
                <w:iCs/>
                <w:sz w:val="20"/>
              </w:rPr>
            </w:pPr>
            <w:r w:rsidRPr="001152E6">
              <w:rPr>
                <w:iCs/>
                <w:sz w:val="20"/>
              </w:rPr>
              <w:t>Rodiklis</w:t>
            </w:r>
            <w:r>
              <w:rPr>
                <w:iCs/>
                <w:sz w:val="20"/>
              </w:rPr>
              <w:t xml:space="preserve"> </w:t>
            </w:r>
            <w:r w:rsidRPr="001152E6">
              <w:rPr>
                <w:iCs/>
                <w:sz w:val="20"/>
              </w:rPr>
              <w:t>atitink</w:t>
            </w:r>
            <w:r>
              <w:rPr>
                <w:iCs/>
                <w:sz w:val="20"/>
              </w:rPr>
              <w:t xml:space="preserve">a </w:t>
            </w:r>
            <w:r w:rsidRPr="001152E6">
              <w:rPr>
                <w:iCs/>
                <w:sz w:val="20"/>
              </w:rPr>
              <w:t>2021–2027</w:t>
            </w:r>
            <w:r>
              <w:rPr>
                <w:iCs/>
                <w:sz w:val="20"/>
              </w:rPr>
              <w:t xml:space="preserve"> </w:t>
            </w:r>
            <w:r w:rsidRPr="001152E6">
              <w:rPr>
                <w:iCs/>
                <w:sz w:val="20"/>
              </w:rPr>
              <w:t>metų</w:t>
            </w:r>
            <w:r>
              <w:rPr>
                <w:iCs/>
                <w:sz w:val="20"/>
              </w:rPr>
              <w:t xml:space="preserve"> IP </w:t>
            </w:r>
            <w:r w:rsidRPr="001152E6">
              <w:rPr>
                <w:iCs/>
                <w:sz w:val="20"/>
              </w:rPr>
              <w:t xml:space="preserve">2.5. konkrečiam uždaviniui „Vandens prieinamumo ir tvaraus vandens išteklių valdymo skatinimas“ priskirtą </w:t>
            </w:r>
            <w:r>
              <w:rPr>
                <w:iCs/>
                <w:sz w:val="20"/>
              </w:rPr>
              <w:t xml:space="preserve">rezultato </w:t>
            </w:r>
            <w:r w:rsidRPr="001152E6">
              <w:rPr>
                <w:iCs/>
                <w:sz w:val="20"/>
              </w:rPr>
              <w:t>rodiklį. Siektina tarpinė rodiklio reikšmė IP nenustatoma. Siektina galutinė rodiklio reikšmė apskaičiuota įvertinus  numatomų įgyvendinti projektų informaciją.</w:t>
            </w:r>
          </w:p>
        </w:tc>
      </w:tr>
      <w:tr w:rsidR="00CF6CBD" w14:paraId="1594A046" w14:textId="77777777" w:rsidTr="00D07324">
        <w:tc>
          <w:tcPr>
            <w:tcW w:w="1224" w:type="dxa"/>
          </w:tcPr>
          <w:p w14:paraId="265064AB" w14:textId="359D5997" w:rsidR="00CF6CBD" w:rsidRPr="00225105" w:rsidRDefault="00CF6CBD" w:rsidP="00CF6CBD">
            <w:pPr>
              <w:spacing w:line="276" w:lineRule="auto"/>
              <w:jc w:val="both"/>
              <w:rPr>
                <w:iCs/>
                <w:sz w:val="20"/>
              </w:rPr>
            </w:pPr>
            <w:r w:rsidRPr="003C3208">
              <w:rPr>
                <w:iCs/>
                <w:sz w:val="20"/>
              </w:rPr>
              <w:t>R.B.2.2103</w:t>
            </w:r>
          </w:p>
        </w:tc>
        <w:tc>
          <w:tcPr>
            <w:tcW w:w="2284" w:type="dxa"/>
          </w:tcPr>
          <w:p w14:paraId="7532BCB9" w14:textId="046E7ED6" w:rsidR="00CF6CBD" w:rsidRPr="00225105" w:rsidRDefault="00CF6CBD" w:rsidP="00CF6CBD">
            <w:pPr>
              <w:rPr>
                <w:iCs/>
                <w:sz w:val="20"/>
              </w:rPr>
            </w:pPr>
            <w:r w:rsidRPr="003C3208">
              <w:rPr>
                <w:iCs/>
                <w:sz w:val="20"/>
              </w:rPr>
              <w:t>Surinktos atskirai išrūšiuotos atliekos (tonos</w:t>
            </w:r>
            <w:r>
              <w:rPr>
                <w:iCs/>
                <w:sz w:val="20"/>
              </w:rPr>
              <w:t xml:space="preserve"> per metus</w:t>
            </w:r>
            <w:r w:rsidRPr="003C3208">
              <w:rPr>
                <w:iCs/>
                <w:sz w:val="20"/>
              </w:rPr>
              <w:t>)</w:t>
            </w:r>
          </w:p>
        </w:tc>
        <w:tc>
          <w:tcPr>
            <w:tcW w:w="1165" w:type="dxa"/>
          </w:tcPr>
          <w:p w14:paraId="542D267B" w14:textId="77777777" w:rsidR="00CF6CBD" w:rsidRDefault="00CF6CBD" w:rsidP="00CF6CBD">
            <w:pPr>
              <w:spacing w:line="276" w:lineRule="auto"/>
              <w:jc w:val="center"/>
              <w:rPr>
                <w:iCs/>
                <w:sz w:val="20"/>
              </w:rPr>
            </w:pPr>
            <w:r>
              <w:rPr>
                <w:iCs/>
                <w:sz w:val="20"/>
              </w:rPr>
              <w:t>0</w:t>
            </w:r>
          </w:p>
          <w:p w14:paraId="367F05C9" w14:textId="306F3971" w:rsidR="00CF6CBD" w:rsidRPr="00225105" w:rsidRDefault="00CF6CBD" w:rsidP="00CF6CBD">
            <w:pPr>
              <w:spacing w:line="276" w:lineRule="auto"/>
              <w:jc w:val="center"/>
              <w:rPr>
                <w:iCs/>
                <w:sz w:val="20"/>
              </w:rPr>
            </w:pPr>
            <w:r>
              <w:rPr>
                <w:iCs/>
                <w:sz w:val="20"/>
              </w:rPr>
              <w:t>(2020)</w:t>
            </w:r>
          </w:p>
        </w:tc>
        <w:tc>
          <w:tcPr>
            <w:tcW w:w="1559" w:type="dxa"/>
          </w:tcPr>
          <w:p w14:paraId="420DBE2C" w14:textId="494E9F04" w:rsidR="00CF6CBD" w:rsidRPr="00774676" w:rsidRDefault="00CF6CBD" w:rsidP="00CF6CBD">
            <w:pPr>
              <w:jc w:val="center"/>
              <w:rPr>
                <w:iCs/>
                <w:color w:val="000000" w:themeColor="text1"/>
                <w:sz w:val="20"/>
                <w:szCs w:val="16"/>
              </w:rPr>
            </w:pPr>
            <w:r w:rsidRPr="00774676">
              <w:rPr>
                <w:sz w:val="20"/>
              </w:rPr>
              <w:t>4 647 581,93</w:t>
            </w:r>
          </w:p>
        </w:tc>
        <w:tc>
          <w:tcPr>
            <w:tcW w:w="1782" w:type="dxa"/>
          </w:tcPr>
          <w:p w14:paraId="244562C5" w14:textId="2A380123" w:rsidR="00CF6CBD" w:rsidRPr="00774676" w:rsidRDefault="00CF6CBD" w:rsidP="00CF6CBD">
            <w:pPr>
              <w:jc w:val="center"/>
              <w:rPr>
                <w:iCs/>
                <w:color w:val="808080"/>
                <w:sz w:val="20"/>
                <w:szCs w:val="16"/>
              </w:rPr>
            </w:pPr>
            <w:r w:rsidRPr="00774676">
              <w:rPr>
                <w:sz w:val="20"/>
              </w:rPr>
              <w:t>3 950 442,24</w:t>
            </w:r>
          </w:p>
        </w:tc>
        <w:tc>
          <w:tcPr>
            <w:tcW w:w="1053" w:type="dxa"/>
          </w:tcPr>
          <w:p w14:paraId="14EAEFAB" w14:textId="103B9CDC" w:rsidR="00CF6CBD" w:rsidRPr="00774676" w:rsidRDefault="00CF6CBD" w:rsidP="00CF6CBD">
            <w:pPr>
              <w:spacing w:line="276" w:lineRule="auto"/>
              <w:jc w:val="center"/>
              <w:rPr>
                <w:iCs/>
                <w:sz w:val="20"/>
              </w:rPr>
            </w:pPr>
            <w:r w:rsidRPr="00774676">
              <w:rPr>
                <w:iCs/>
                <w:sz w:val="20"/>
              </w:rPr>
              <w:t>-</w:t>
            </w:r>
          </w:p>
        </w:tc>
        <w:tc>
          <w:tcPr>
            <w:tcW w:w="1134" w:type="dxa"/>
          </w:tcPr>
          <w:p w14:paraId="388F6B39" w14:textId="3BAD0250" w:rsidR="00CF6CBD" w:rsidRPr="00774676" w:rsidRDefault="00CF6CBD" w:rsidP="00CF6CBD">
            <w:pPr>
              <w:jc w:val="center"/>
              <w:rPr>
                <w:iCs/>
                <w:sz w:val="20"/>
              </w:rPr>
            </w:pPr>
            <w:r w:rsidRPr="00774676">
              <w:rPr>
                <w:iCs/>
                <w:sz w:val="20"/>
              </w:rPr>
              <w:t>3 590</w:t>
            </w:r>
          </w:p>
          <w:p w14:paraId="13F92D45" w14:textId="6438C898" w:rsidR="00CF6CBD" w:rsidRPr="00774676" w:rsidRDefault="00CF6CBD" w:rsidP="00CF6CBD">
            <w:pPr>
              <w:jc w:val="center"/>
              <w:rPr>
                <w:iCs/>
                <w:color w:val="808080"/>
                <w:sz w:val="20"/>
              </w:rPr>
            </w:pPr>
            <w:r w:rsidRPr="00774676">
              <w:rPr>
                <w:iCs/>
                <w:sz w:val="20"/>
              </w:rPr>
              <w:t>(2028)</w:t>
            </w:r>
          </w:p>
        </w:tc>
        <w:tc>
          <w:tcPr>
            <w:tcW w:w="4536" w:type="dxa"/>
          </w:tcPr>
          <w:p w14:paraId="594A61BE" w14:textId="239818E4" w:rsidR="00CF6CBD" w:rsidRPr="00155EDF" w:rsidRDefault="00CF6CBD" w:rsidP="00CF6CBD">
            <w:pPr>
              <w:jc w:val="both"/>
              <w:rPr>
                <w:iCs/>
                <w:sz w:val="20"/>
              </w:rPr>
            </w:pPr>
            <w:r w:rsidRPr="001152E6">
              <w:rPr>
                <w:iCs/>
                <w:sz w:val="20"/>
              </w:rPr>
              <w:t>Rodiklis</w:t>
            </w:r>
            <w:r>
              <w:rPr>
                <w:iCs/>
                <w:sz w:val="20"/>
              </w:rPr>
              <w:t xml:space="preserve"> </w:t>
            </w:r>
            <w:r w:rsidRPr="001152E6">
              <w:rPr>
                <w:iCs/>
                <w:sz w:val="20"/>
              </w:rPr>
              <w:t>atitinka</w:t>
            </w:r>
            <w:r>
              <w:rPr>
                <w:iCs/>
                <w:sz w:val="20"/>
              </w:rPr>
              <w:t xml:space="preserve"> </w:t>
            </w:r>
            <w:r w:rsidRPr="001152E6">
              <w:rPr>
                <w:iCs/>
                <w:sz w:val="20"/>
              </w:rPr>
              <w:t>2021–2027</w:t>
            </w:r>
            <w:r>
              <w:rPr>
                <w:iCs/>
                <w:sz w:val="20"/>
              </w:rPr>
              <w:t xml:space="preserve"> </w:t>
            </w:r>
            <w:r w:rsidRPr="001152E6">
              <w:rPr>
                <w:iCs/>
                <w:sz w:val="20"/>
              </w:rPr>
              <w:t>metų</w:t>
            </w:r>
            <w:r>
              <w:rPr>
                <w:iCs/>
                <w:sz w:val="20"/>
              </w:rPr>
              <w:t xml:space="preserve"> IP </w:t>
            </w:r>
            <w:r w:rsidRPr="001152E6">
              <w:rPr>
                <w:iCs/>
                <w:sz w:val="20"/>
              </w:rPr>
              <w:t>2.6.</w:t>
            </w:r>
            <w:r>
              <w:rPr>
                <w:iCs/>
                <w:sz w:val="20"/>
              </w:rPr>
              <w:t xml:space="preserve"> </w:t>
            </w:r>
            <w:r w:rsidRPr="001152E6">
              <w:rPr>
                <w:iCs/>
                <w:sz w:val="20"/>
              </w:rPr>
              <w:t>konkrečiam uždaviniui „Skatinti perėjimą prie žiedinės ekonomikos ir</w:t>
            </w:r>
            <w:r>
              <w:rPr>
                <w:iCs/>
                <w:sz w:val="20"/>
              </w:rPr>
              <w:t xml:space="preserve"> </w:t>
            </w:r>
            <w:r w:rsidRPr="001152E6">
              <w:rPr>
                <w:iCs/>
                <w:sz w:val="20"/>
              </w:rPr>
              <w:t xml:space="preserve">tausiai išteklius naudojančios ekonomikos“ priskirtą </w:t>
            </w:r>
            <w:r>
              <w:rPr>
                <w:iCs/>
                <w:sz w:val="20"/>
              </w:rPr>
              <w:t xml:space="preserve">rezultato </w:t>
            </w:r>
            <w:r w:rsidRPr="001152E6">
              <w:rPr>
                <w:iCs/>
                <w:sz w:val="20"/>
              </w:rPr>
              <w:t>rodiklį. Siektina tarpinė rodiklio reikšmė IP nenustatoma. Siektina galutinė rodiklio reikšmė apskaičiuota įvertinus  numatomų įgyvendinti projektų informaciją.</w:t>
            </w:r>
          </w:p>
        </w:tc>
      </w:tr>
      <w:tr w:rsidR="00C87B8D" w14:paraId="1EFCF712" w14:textId="77777777" w:rsidTr="00B023CD">
        <w:trPr>
          <w:trHeight w:val="433"/>
        </w:trPr>
        <w:tc>
          <w:tcPr>
            <w:tcW w:w="4673" w:type="dxa"/>
            <w:gridSpan w:val="3"/>
            <w:shd w:val="clear" w:color="auto" w:fill="D9D9D9" w:themeFill="background1" w:themeFillShade="D9"/>
          </w:tcPr>
          <w:p w14:paraId="15AFE383" w14:textId="77777777" w:rsidR="00C87B8D" w:rsidRDefault="00C87B8D" w:rsidP="00C87B8D">
            <w:pPr>
              <w:spacing w:line="276" w:lineRule="auto"/>
              <w:jc w:val="center"/>
              <w:rPr>
                <w:iCs/>
                <w:sz w:val="20"/>
              </w:rPr>
            </w:pPr>
          </w:p>
        </w:tc>
        <w:tc>
          <w:tcPr>
            <w:tcW w:w="1559" w:type="dxa"/>
            <w:shd w:val="clear" w:color="auto" w:fill="D0CECE" w:themeFill="background2" w:themeFillShade="E6"/>
            <w:vAlign w:val="center"/>
          </w:tcPr>
          <w:p w14:paraId="17B7C433" w14:textId="765EA006" w:rsidR="00C06717" w:rsidRPr="005026DD" w:rsidRDefault="00C23895" w:rsidP="00021698">
            <w:pPr>
              <w:spacing w:before="40" w:after="40"/>
              <w:jc w:val="center"/>
              <w:rPr>
                <w:b/>
                <w:bCs/>
                <w:sz w:val="20"/>
                <w:szCs w:val="16"/>
              </w:rPr>
            </w:pPr>
            <w:r w:rsidRPr="005026DD">
              <w:rPr>
                <w:b/>
                <w:bCs/>
                <w:sz w:val="20"/>
              </w:rPr>
              <w:t>16 896 845,09</w:t>
            </w:r>
          </w:p>
        </w:tc>
        <w:tc>
          <w:tcPr>
            <w:tcW w:w="1782" w:type="dxa"/>
            <w:shd w:val="clear" w:color="auto" w:fill="D0CECE" w:themeFill="background2" w:themeFillShade="E6"/>
            <w:vAlign w:val="center"/>
          </w:tcPr>
          <w:p w14:paraId="7FEEA76C" w14:textId="07C8B55B" w:rsidR="00C23895" w:rsidRPr="005026DD" w:rsidRDefault="00C23895" w:rsidP="00774676">
            <w:pPr>
              <w:spacing w:before="40" w:after="40"/>
              <w:jc w:val="center"/>
              <w:rPr>
                <w:b/>
                <w:bCs/>
                <w:sz w:val="20"/>
                <w:szCs w:val="16"/>
              </w:rPr>
            </w:pPr>
            <w:r w:rsidRPr="005026DD">
              <w:rPr>
                <w:b/>
                <w:bCs/>
                <w:sz w:val="20"/>
                <w:szCs w:val="16"/>
              </w:rPr>
              <w:t>9 390 967,17</w:t>
            </w:r>
          </w:p>
        </w:tc>
        <w:tc>
          <w:tcPr>
            <w:tcW w:w="6723" w:type="dxa"/>
            <w:gridSpan w:val="3"/>
            <w:shd w:val="clear" w:color="auto" w:fill="D9D9D9" w:themeFill="background1" w:themeFillShade="D9"/>
          </w:tcPr>
          <w:p w14:paraId="5B2469D5" w14:textId="77777777" w:rsidR="00C87B8D" w:rsidRPr="001152E6" w:rsidRDefault="00C87B8D" w:rsidP="00C87B8D">
            <w:pPr>
              <w:jc w:val="both"/>
              <w:rPr>
                <w:iCs/>
                <w:sz w:val="20"/>
              </w:rPr>
            </w:pPr>
          </w:p>
        </w:tc>
      </w:tr>
    </w:tbl>
    <w:p w14:paraId="5080DFB6" w14:textId="73BB33EA" w:rsidR="00F15D0E" w:rsidRDefault="00F15D0E" w:rsidP="001110F2">
      <w:pPr>
        <w:spacing w:line="276" w:lineRule="auto"/>
        <w:ind w:left="420" w:hanging="360"/>
        <w:jc w:val="both"/>
        <w:rPr>
          <w:i/>
          <w:color w:val="808080"/>
          <w:szCs w:val="24"/>
        </w:rPr>
      </w:pPr>
    </w:p>
    <w:p w14:paraId="3D81AAC0" w14:textId="77777777" w:rsidR="00CF61E3" w:rsidRDefault="00CF61E3" w:rsidP="001110F2">
      <w:pPr>
        <w:spacing w:line="276" w:lineRule="auto"/>
        <w:ind w:left="420" w:hanging="360"/>
        <w:jc w:val="both"/>
        <w:rPr>
          <w:i/>
          <w:color w:val="808080"/>
          <w:szCs w:val="24"/>
        </w:rPr>
      </w:pP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36"/>
        <w:gridCol w:w="2037"/>
        <w:gridCol w:w="284"/>
        <w:gridCol w:w="6095"/>
      </w:tblGrid>
      <w:tr w:rsidR="00F15D0E" w14:paraId="5080DFBD" w14:textId="77777777" w:rsidTr="00937FA2">
        <w:trPr>
          <w:jc w:val="center"/>
        </w:trPr>
        <w:tc>
          <w:tcPr>
            <w:tcW w:w="5240" w:type="dxa"/>
            <w:tcBorders>
              <w:top w:val="nil"/>
              <w:left w:val="nil"/>
              <w:bottom w:val="nil"/>
              <w:right w:val="nil"/>
            </w:tcBorders>
          </w:tcPr>
          <w:p w14:paraId="5080DFB8" w14:textId="1C5E6E7A" w:rsidR="00F15D0E" w:rsidRDefault="00806FBC" w:rsidP="008D7D80">
            <w:pPr>
              <w:suppressAutoHyphens/>
              <w:spacing w:line="276" w:lineRule="auto"/>
              <w:textAlignment w:val="baseline"/>
              <w:rPr>
                <w:bCs/>
                <w:szCs w:val="24"/>
              </w:rPr>
            </w:pPr>
            <w:r w:rsidRPr="00806FBC">
              <w:rPr>
                <w:szCs w:val="24"/>
              </w:rPr>
              <w:t>Regiono plėtros tarybos administracijos direktorė</w:t>
            </w:r>
          </w:p>
        </w:tc>
        <w:tc>
          <w:tcPr>
            <w:tcW w:w="236" w:type="dxa"/>
            <w:tcBorders>
              <w:top w:val="nil"/>
              <w:left w:val="nil"/>
              <w:bottom w:val="nil"/>
              <w:right w:val="nil"/>
            </w:tcBorders>
          </w:tcPr>
          <w:p w14:paraId="5080DFB9" w14:textId="77777777" w:rsidR="00F15D0E" w:rsidRDefault="00F15D0E" w:rsidP="001110F2">
            <w:pPr>
              <w:suppressAutoHyphens/>
              <w:spacing w:line="276" w:lineRule="auto"/>
              <w:jc w:val="both"/>
              <w:textAlignment w:val="baseline"/>
              <w:rPr>
                <w:bCs/>
                <w:szCs w:val="24"/>
              </w:rPr>
            </w:pPr>
          </w:p>
        </w:tc>
        <w:tc>
          <w:tcPr>
            <w:tcW w:w="2037" w:type="dxa"/>
            <w:tcBorders>
              <w:top w:val="nil"/>
              <w:left w:val="nil"/>
              <w:bottom w:val="single" w:sz="4" w:space="0" w:color="auto"/>
              <w:right w:val="nil"/>
            </w:tcBorders>
          </w:tcPr>
          <w:p w14:paraId="5080DFBA" w14:textId="77777777" w:rsidR="00F15D0E" w:rsidRDefault="00F15D0E" w:rsidP="001110F2">
            <w:pPr>
              <w:suppressAutoHyphens/>
              <w:spacing w:line="276" w:lineRule="auto"/>
              <w:jc w:val="both"/>
              <w:textAlignment w:val="baseline"/>
              <w:rPr>
                <w:bCs/>
                <w:szCs w:val="24"/>
              </w:rPr>
            </w:pPr>
          </w:p>
        </w:tc>
        <w:tc>
          <w:tcPr>
            <w:tcW w:w="284" w:type="dxa"/>
            <w:tcBorders>
              <w:top w:val="nil"/>
              <w:left w:val="nil"/>
              <w:bottom w:val="nil"/>
              <w:right w:val="nil"/>
            </w:tcBorders>
          </w:tcPr>
          <w:p w14:paraId="5080DFBB" w14:textId="77777777" w:rsidR="00F15D0E" w:rsidRDefault="00F15D0E" w:rsidP="001110F2">
            <w:pPr>
              <w:suppressAutoHyphens/>
              <w:spacing w:line="276" w:lineRule="auto"/>
              <w:jc w:val="both"/>
              <w:textAlignment w:val="baseline"/>
              <w:rPr>
                <w:bCs/>
                <w:szCs w:val="24"/>
              </w:rPr>
            </w:pPr>
          </w:p>
        </w:tc>
        <w:tc>
          <w:tcPr>
            <w:tcW w:w="6095" w:type="dxa"/>
            <w:tcBorders>
              <w:top w:val="nil"/>
              <w:left w:val="nil"/>
              <w:bottom w:val="single" w:sz="4" w:space="0" w:color="auto"/>
              <w:right w:val="nil"/>
            </w:tcBorders>
            <w:vAlign w:val="bottom"/>
          </w:tcPr>
          <w:p w14:paraId="5080DFBC" w14:textId="0E508D35" w:rsidR="00F15D0E" w:rsidRDefault="00806FBC" w:rsidP="00806FBC">
            <w:pPr>
              <w:suppressAutoHyphens/>
              <w:spacing w:line="276" w:lineRule="auto"/>
              <w:ind w:left="-111"/>
              <w:jc w:val="center"/>
              <w:textAlignment w:val="baseline"/>
              <w:rPr>
                <w:bCs/>
                <w:szCs w:val="24"/>
              </w:rPr>
            </w:pPr>
            <w:r>
              <w:rPr>
                <w:bCs/>
                <w:szCs w:val="24"/>
              </w:rPr>
              <w:t>Dalia Makuškienė</w:t>
            </w:r>
          </w:p>
        </w:tc>
      </w:tr>
      <w:tr w:rsidR="00F15D0E" w14:paraId="5080DFC3" w14:textId="77777777" w:rsidTr="00937FA2">
        <w:trPr>
          <w:jc w:val="center"/>
        </w:trPr>
        <w:tc>
          <w:tcPr>
            <w:tcW w:w="5240" w:type="dxa"/>
            <w:tcBorders>
              <w:top w:val="nil"/>
              <w:left w:val="nil"/>
              <w:bottom w:val="nil"/>
              <w:right w:val="nil"/>
            </w:tcBorders>
          </w:tcPr>
          <w:p w14:paraId="5080DFBE" w14:textId="77777777" w:rsidR="00F15D0E" w:rsidRDefault="00F15D0E" w:rsidP="001110F2">
            <w:pPr>
              <w:suppressAutoHyphens/>
              <w:spacing w:line="276" w:lineRule="auto"/>
              <w:jc w:val="both"/>
              <w:textAlignment w:val="baseline"/>
            </w:pPr>
          </w:p>
        </w:tc>
        <w:tc>
          <w:tcPr>
            <w:tcW w:w="236" w:type="dxa"/>
            <w:tcBorders>
              <w:top w:val="nil"/>
              <w:left w:val="nil"/>
              <w:bottom w:val="nil"/>
              <w:right w:val="nil"/>
            </w:tcBorders>
          </w:tcPr>
          <w:p w14:paraId="5080DFBF" w14:textId="77777777" w:rsidR="00F15D0E" w:rsidRDefault="00F15D0E" w:rsidP="001110F2">
            <w:pPr>
              <w:suppressAutoHyphens/>
              <w:spacing w:line="276" w:lineRule="auto"/>
              <w:jc w:val="both"/>
              <w:textAlignment w:val="baseline"/>
            </w:pPr>
          </w:p>
        </w:tc>
        <w:tc>
          <w:tcPr>
            <w:tcW w:w="2037" w:type="dxa"/>
            <w:tcBorders>
              <w:left w:val="nil"/>
              <w:bottom w:val="nil"/>
              <w:right w:val="nil"/>
            </w:tcBorders>
          </w:tcPr>
          <w:p w14:paraId="5080DFC0" w14:textId="77777777" w:rsidR="00F15D0E" w:rsidRPr="00F13EA8" w:rsidRDefault="008E1E76" w:rsidP="001110F2">
            <w:pPr>
              <w:suppressAutoHyphens/>
              <w:spacing w:line="276" w:lineRule="auto"/>
              <w:jc w:val="center"/>
              <w:textAlignment w:val="baseline"/>
              <w:rPr>
                <w:i/>
                <w:sz w:val="20"/>
              </w:rPr>
            </w:pPr>
            <w:r w:rsidRPr="00F13EA8">
              <w:rPr>
                <w:i/>
                <w:color w:val="808080"/>
                <w:sz w:val="20"/>
              </w:rPr>
              <w:t>(parašas)</w:t>
            </w:r>
          </w:p>
        </w:tc>
        <w:tc>
          <w:tcPr>
            <w:tcW w:w="284" w:type="dxa"/>
            <w:tcBorders>
              <w:top w:val="nil"/>
              <w:left w:val="nil"/>
              <w:bottom w:val="nil"/>
              <w:right w:val="nil"/>
            </w:tcBorders>
          </w:tcPr>
          <w:p w14:paraId="5080DFC1" w14:textId="77777777" w:rsidR="00F15D0E" w:rsidRPr="00F13EA8" w:rsidRDefault="00F15D0E" w:rsidP="001110F2">
            <w:pPr>
              <w:suppressAutoHyphens/>
              <w:spacing w:line="276" w:lineRule="auto"/>
              <w:jc w:val="both"/>
              <w:textAlignment w:val="baseline"/>
              <w:rPr>
                <w:sz w:val="20"/>
              </w:rPr>
            </w:pPr>
          </w:p>
        </w:tc>
        <w:tc>
          <w:tcPr>
            <w:tcW w:w="6095" w:type="dxa"/>
            <w:tcBorders>
              <w:left w:val="nil"/>
              <w:bottom w:val="nil"/>
              <w:right w:val="nil"/>
            </w:tcBorders>
          </w:tcPr>
          <w:p w14:paraId="5080DFC2" w14:textId="77777777" w:rsidR="00F15D0E" w:rsidRPr="00F13EA8" w:rsidRDefault="008E1E76" w:rsidP="001110F2">
            <w:pPr>
              <w:suppressAutoHyphens/>
              <w:spacing w:line="276" w:lineRule="auto"/>
              <w:jc w:val="center"/>
              <w:textAlignment w:val="baseline"/>
              <w:rPr>
                <w:i/>
                <w:sz w:val="20"/>
              </w:rPr>
            </w:pPr>
            <w:r w:rsidRPr="00F13EA8">
              <w:rPr>
                <w:i/>
                <w:color w:val="808080"/>
                <w:sz w:val="20"/>
              </w:rPr>
              <w:t>(vardas ir pavardė)</w:t>
            </w:r>
          </w:p>
        </w:tc>
      </w:tr>
    </w:tbl>
    <w:p w14:paraId="5080DFC7" w14:textId="71E1CE9B" w:rsidR="00F15D0E" w:rsidRDefault="00F15D0E" w:rsidP="00034992">
      <w:pPr>
        <w:spacing w:line="276" w:lineRule="auto"/>
        <w:rPr>
          <w:b/>
          <w:bCs/>
        </w:rPr>
      </w:pPr>
    </w:p>
    <w:sectPr w:rsidR="00F15D0E">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AEE2E" w14:textId="77777777" w:rsidR="00A045C4" w:rsidRDefault="00A045C4">
      <w:r>
        <w:separator/>
      </w:r>
    </w:p>
  </w:endnote>
  <w:endnote w:type="continuationSeparator" w:id="0">
    <w:p w14:paraId="475CB7B0" w14:textId="77777777" w:rsidR="00A045C4" w:rsidRDefault="00A04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3" w14:textId="77777777" w:rsidR="00F15D0E" w:rsidRDefault="00F15D0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4" w14:textId="77777777" w:rsidR="00F15D0E" w:rsidRDefault="00F15D0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6" w14:textId="77777777" w:rsidR="00F15D0E" w:rsidRDefault="00F15D0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B656F" w14:textId="77777777" w:rsidR="00A045C4" w:rsidRDefault="00A045C4">
      <w:r>
        <w:separator/>
      </w:r>
    </w:p>
  </w:footnote>
  <w:footnote w:type="continuationSeparator" w:id="0">
    <w:p w14:paraId="4CF6B410" w14:textId="77777777" w:rsidR="00A045C4" w:rsidRDefault="00A045C4">
      <w:r>
        <w:continuationSeparator/>
      </w:r>
    </w:p>
  </w:footnote>
  <w:footnote w:id="1">
    <w:p w14:paraId="492104F0" w14:textId="40C02D77" w:rsidR="00E80363" w:rsidRDefault="00E80363" w:rsidP="001F7D48">
      <w:pPr>
        <w:pStyle w:val="FootnoteText"/>
        <w:jc w:val="both"/>
      </w:pPr>
      <w:r>
        <w:rPr>
          <w:rStyle w:val="FootnoteReference"/>
        </w:rPr>
        <w:footnoteRef/>
      </w:r>
      <w:r>
        <w:t xml:space="preserve"> Klaipėdos regiono plėtros tarybos 2023 m. kovo 10 d. sprendimas Nr. K/S-10 „Dėl 2022–2030 m. Klaipėdos regiono plėtros plano patvirtinimo“</w:t>
      </w:r>
      <w:r w:rsidR="0030267D">
        <w:t>.</w:t>
      </w:r>
    </w:p>
  </w:footnote>
  <w:footnote w:id="2">
    <w:p w14:paraId="3E711822" w14:textId="279CF989" w:rsidR="00E80363" w:rsidRDefault="00E80363" w:rsidP="001F7D48">
      <w:pPr>
        <w:pStyle w:val="FootnoteText"/>
        <w:jc w:val="both"/>
      </w:pPr>
      <w:r>
        <w:rPr>
          <w:rStyle w:val="FootnoteReference"/>
        </w:rPr>
        <w:footnoteRef/>
      </w:r>
      <w:r>
        <w:t xml:space="preserve"> Lietuvos Respublikos Vyriausybės 2022 m. birželio 29 d. nutarimas Nr. 713 „Dėl 2022–2030 metų regionų plėtros programos patvirtinimo“</w:t>
      </w:r>
      <w:r w:rsidR="0030267D">
        <w:t>.</w:t>
      </w:r>
    </w:p>
  </w:footnote>
  <w:footnote w:id="3">
    <w:p w14:paraId="487AAE49" w14:textId="4C1DC54D" w:rsidR="00BE61D9" w:rsidRDefault="00BE61D9">
      <w:pPr>
        <w:pStyle w:val="FootnoteText"/>
      </w:pPr>
      <w:r>
        <w:rPr>
          <w:rStyle w:val="FootnoteReference"/>
        </w:rPr>
        <w:footnoteRef/>
      </w:r>
      <w:r>
        <w:t xml:space="preserve"> </w:t>
      </w:r>
      <w:r w:rsidR="00C1617E">
        <w:t>IV skyrius „Aplinkos apsauga“</w:t>
      </w:r>
      <w:r w:rsidR="0030267D">
        <w:t>.</w:t>
      </w:r>
    </w:p>
  </w:footnote>
  <w:footnote w:id="4">
    <w:p w14:paraId="07BBB4F3" w14:textId="2D26EE38" w:rsidR="00263214" w:rsidRDefault="00263214">
      <w:pPr>
        <w:pStyle w:val="FootnoteText"/>
      </w:pPr>
      <w:r>
        <w:rPr>
          <w:rStyle w:val="FootnoteReference"/>
        </w:rPr>
        <w:footnoteRef/>
      </w:r>
      <w:r>
        <w:t xml:space="preserve"> L</w:t>
      </w:r>
      <w:r w:rsidR="004A2B35">
        <w:t xml:space="preserve">ietuvos </w:t>
      </w:r>
      <w:r>
        <w:t>R</w:t>
      </w:r>
      <w:r w:rsidR="004A2B35">
        <w:t>espublikos</w:t>
      </w:r>
      <w:r>
        <w:t xml:space="preserve"> </w:t>
      </w:r>
      <w:r w:rsidR="004A2B35">
        <w:t>v</w:t>
      </w:r>
      <w:r>
        <w:t>idaus reikalų ministerijos atnaujinti duomenys</w:t>
      </w:r>
      <w:r w:rsidR="0030267D">
        <w:t>.</w:t>
      </w:r>
    </w:p>
  </w:footnote>
  <w:footnote w:id="5">
    <w:p w14:paraId="6B545595" w14:textId="5E0EBBC0" w:rsidR="00B75E44" w:rsidRDefault="00B75E44">
      <w:pPr>
        <w:pStyle w:val="FootnoteText"/>
      </w:pPr>
      <w:r>
        <w:rPr>
          <w:rStyle w:val="FootnoteReference"/>
        </w:rPr>
        <w:footnoteRef/>
      </w:r>
      <w:r>
        <w:t xml:space="preserve"> Valstybės duomenų agentūra</w:t>
      </w:r>
      <w:r w:rsidR="00A31B91">
        <w:t xml:space="preserve">. Aplinkosauga ir energetika. Aplinkosauga. Vandens ištekliai. </w:t>
      </w:r>
    </w:p>
  </w:footnote>
  <w:footnote w:id="6">
    <w:p w14:paraId="0C079DC9" w14:textId="65DACDD7" w:rsidR="00664C0E" w:rsidRDefault="00664C0E" w:rsidP="00664C0E">
      <w:pPr>
        <w:pStyle w:val="FootnoteText"/>
        <w:jc w:val="both"/>
      </w:pPr>
      <w:r>
        <w:rPr>
          <w:rStyle w:val="FootnoteReference"/>
        </w:rPr>
        <w:footnoteRef/>
      </w:r>
      <w:r>
        <w:t xml:space="preserve"> Vandens tiekimas ir nuotekų tvarkymas. Valstybinio audito ataskaita (2022). Valstybės Kontrolė.</w:t>
      </w:r>
      <w:r w:rsidR="00DE370F">
        <w:t xml:space="preserve"> </w:t>
      </w:r>
      <w:hyperlink r:id="rId1" w:history="1">
        <w:r w:rsidRPr="002166B2">
          <w:rPr>
            <w:rStyle w:val="Hyperlink"/>
          </w:rPr>
          <w:t>file:///C:/Users/DV06/AppData/Local/Temp/MicrosoftEdgeDownloads/aca27d4a-b2d6-431f-9f8c-bfb20850fff3/vandens-tiekimas-ir-nuoteku-tvarkymas.pdf</w:t>
        </w:r>
      </w:hyperlink>
      <w:r>
        <w:t xml:space="preserve"> </w:t>
      </w:r>
    </w:p>
  </w:footnote>
  <w:footnote w:id="7">
    <w:p w14:paraId="75CB5FF1" w14:textId="699EB8DC" w:rsidR="00AB1744" w:rsidRDefault="00AB1744">
      <w:pPr>
        <w:pStyle w:val="FootnoteText"/>
      </w:pPr>
      <w:r>
        <w:rPr>
          <w:rStyle w:val="FootnoteReference"/>
        </w:rPr>
        <w:footnoteRef/>
      </w:r>
      <w:r>
        <w:t xml:space="preserve"> Gyventojų ekvivalentas</w:t>
      </w:r>
      <w:r w:rsidR="00225057">
        <w:t>.</w:t>
      </w:r>
    </w:p>
  </w:footnote>
  <w:footnote w:id="8">
    <w:p w14:paraId="625A3888" w14:textId="0926D273" w:rsidR="00D65B4D" w:rsidRDefault="00D65B4D">
      <w:pPr>
        <w:pStyle w:val="FootnoteText"/>
      </w:pPr>
      <w:r>
        <w:rPr>
          <w:rStyle w:val="FootnoteReference"/>
        </w:rPr>
        <w:footnoteRef/>
      </w:r>
      <w:r>
        <w:t xml:space="preserve"> </w:t>
      </w:r>
      <w:r w:rsidR="002E693E">
        <w:t xml:space="preserve">Čia ir toliau informacija pateikiama vadovaujantis </w:t>
      </w:r>
      <w:r>
        <w:t>Klaipėdos regiono atliekų prevencijos ir tvarkymo 2021–2027 m. plan</w:t>
      </w:r>
      <w:r w:rsidR="002E693E">
        <w:t>u</w:t>
      </w:r>
      <w:r w:rsidR="00F40178">
        <w:t xml:space="preserve">, patvirtintu Klaipėdos regiono plėtros tarybos 2023 m. </w:t>
      </w:r>
      <w:r w:rsidR="00F40178" w:rsidRPr="00F40178">
        <w:t>kovo 3 d. sprendimu Nr. K/S-7</w:t>
      </w:r>
      <w:r w:rsidR="00225057">
        <w:t>.</w:t>
      </w:r>
    </w:p>
  </w:footnote>
  <w:footnote w:id="9">
    <w:p w14:paraId="516082B3" w14:textId="55EFCB57" w:rsidR="002E693E" w:rsidRDefault="002E693E">
      <w:pPr>
        <w:pStyle w:val="FootnoteText"/>
      </w:pPr>
      <w:r>
        <w:rPr>
          <w:rStyle w:val="FootnoteReference"/>
        </w:rPr>
        <w:footnoteRef/>
      </w:r>
      <w:r>
        <w:t xml:space="preserve"> Didelių gabaritų atliekų surinkimo aikštelė</w:t>
      </w:r>
      <w:r w:rsidR="00327474">
        <w:t>.</w:t>
      </w:r>
    </w:p>
  </w:footnote>
  <w:footnote w:id="10">
    <w:p w14:paraId="6DB2E57F" w14:textId="6B58BA6B" w:rsidR="002E693E" w:rsidRDefault="002E693E">
      <w:pPr>
        <w:pStyle w:val="FootnoteText"/>
      </w:pPr>
      <w:r>
        <w:rPr>
          <w:rStyle w:val="FootnoteReference"/>
        </w:rPr>
        <w:footnoteRef/>
      </w:r>
      <w:r>
        <w:t xml:space="preserve"> Žaliųjų atliekų kompostavimo aik</w:t>
      </w:r>
      <w:r w:rsidR="003F25CA">
        <w:t>š</w:t>
      </w:r>
      <w:r>
        <w:t>telė</w:t>
      </w:r>
      <w:r w:rsidR="0032747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CF" w14:textId="77777777" w:rsidR="00F15D0E" w:rsidRDefault="008E1E76">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5080DFD0" w14:textId="77777777" w:rsidR="00F15D0E" w:rsidRDefault="00F15D0E">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1" w14:textId="71576C79" w:rsidR="00F15D0E" w:rsidRDefault="008E1E76">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4F240B">
      <w:rPr>
        <w:noProof/>
        <w:szCs w:val="24"/>
        <w:lang w:eastAsia="lt-LT"/>
      </w:rPr>
      <w:t>9</w:t>
    </w:r>
    <w:r>
      <w:rPr>
        <w:szCs w:val="24"/>
        <w:lang w:eastAsia="lt-LT"/>
      </w:rPr>
      <w:fldChar w:fldCharType="end"/>
    </w:r>
  </w:p>
  <w:p w14:paraId="5080DFD2" w14:textId="77777777" w:rsidR="00F15D0E" w:rsidRDefault="00F15D0E">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5" w14:textId="7D082B16" w:rsidR="00F15D0E" w:rsidRPr="009C45CB" w:rsidRDefault="00F15D0E" w:rsidP="009C45CB">
    <w:pPr>
      <w:tabs>
        <w:tab w:val="center" w:pos="4680"/>
        <w:tab w:val="right" w:pos="9360"/>
      </w:tabs>
      <w:jc w:val="right"/>
      <w:rPr>
        <w:b/>
        <w:bCs/>
        <w:szCs w:val="24"/>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5F6"/>
    <w:multiLevelType w:val="hybridMultilevel"/>
    <w:tmpl w:val="76728308"/>
    <w:lvl w:ilvl="0" w:tplc="7AA2FAAE">
      <w:start w:val="2029"/>
      <w:numFmt w:val="bullet"/>
      <w:lvlText w:val="–"/>
      <w:lvlJc w:val="left"/>
      <w:pPr>
        <w:ind w:left="1215" w:hanging="360"/>
      </w:pPr>
      <w:rPr>
        <w:rFonts w:ascii="Times New Roman" w:eastAsia="Calibri"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1" w15:restartNumberingAfterBreak="0">
    <w:nsid w:val="02F3425C"/>
    <w:multiLevelType w:val="hybridMultilevel"/>
    <w:tmpl w:val="8FC26C14"/>
    <w:lvl w:ilvl="0" w:tplc="20E8A796">
      <w:start w:val="2029"/>
      <w:numFmt w:val="bullet"/>
      <w:lvlText w:val="–"/>
      <w:lvlJc w:val="left"/>
      <w:pPr>
        <w:ind w:left="1215" w:hanging="360"/>
      </w:pPr>
      <w:rPr>
        <w:rFonts w:ascii="Times New Roman" w:eastAsia="Calibri"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2" w15:restartNumberingAfterBreak="0">
    <w:nsid w:val="05F23906"/>
    <w:multiLevelType w:val="hybridMultilevel"/>
    <w:tmpl w:val="B824D8FE"/>
    <w:lvl w:ilvl="0" w:tplc="AA7849CE">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3" w15:restartNumberingAfterBreak="0">
    <w:nsid w:val="333C515E"/>
    <w:multiLevelType w:val="hybridMultilevel"/>
    <w:tmpl w:val="3294DEDE"/>
    <w:lvl w:ilvl="0" w:tplc="F9168A18">
      <w:start w:val="2029"/>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58917D2A"/>
    <w:multiLevelType w:val="hybridMultilevel"/>
    <w:tmpl w:val="2F7C03E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51C2E05"/>
    <w:multiLevelType w:val="hybridMultilevel"/>
    <w:tmpl w:val="2AF2E650"/>
    <w:lvl w:ilvl="0" w:tplc="75581F1E">
      <w:start w:val="2029"/>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78437DEE"/>
    <w:multiLevelType w:val="hybridMultilevel"/>
    <w:tmpl w:val="A43410C2"/>
    <w:lvl w:ilvl="0" w:tplc="0427000F">
      <w:start w:val="1"/>
      <w:numFmt w:val="decimal"/>
      <w:lvlText w:val="%1."/>
      <w:lvlJc w:val="left"/>
      <w:pPr>
        <w:ind w:left="2016" w:hanging="360"/>
      </w:pPr>
      <w:rPr>
        <w:rFonts w:hint="default"/>
      </w:rPr>
    </w:lvl>
    <w:lvl w:ilvl="1" w:tplc="FFFFFFFF" w:tentative="1">
      <w:start w:val="1"/>
      <w:numFmt w:val="bullet"/>
      <w:lvlText w:val="o"/>
      <w:lvlJc w:val="left"/>
      <w:pPr>
        <w:ind w:left="2736" w:hanging="360"/>
      </w:pPr>
      <w:rPr>
        <w:rFonts w:ascii="Courier New" w:hAnsi="Courier New" w:cs="Courier New" w:hint="default"/>
      </w:rPr>
    </w:lvl>
    <w:lvl w:ilvl="2" w:tplc="FFFFFFFF" w:tentative="1">
      <w:start w:val="1"/>
      <w:numFmt w:val="bullet"/>
      <w:lvlText w:val=""/>
      <w:lvlJc w:val="left"/>
      <w:pPr>
        <w:ind w:left="3456" w:hanging="360"/>
      </w:pPr>
      <w:rPr>
        <w:rFonts w:ascii="Wingdings" w:hAnsi="Wingdings" w:hint="default"/>
      </w:rPr>
    </w:lvl>
    <w:lvl w:ilvl="3" w:tplc="FFFFFFFF" w:tentative="1">
      <w:start w:val="1"/>
      <w:numFmt w:val="bullet"/>
      <w:lvlText w:val=""/>
      <w:lvlJc w:val="left"/>
      <w:pPr>
        <w:ind w:left="4176" w:hanging="360"/>
      </w:pPr>
      <w:rPr>
        <w:rFonts w:ascii="Symbol" w:hAnsi="Symbol" w:hint="default"/>
      </w:rPr>
    </w:lvl>
    <w:lvl w:ilvl="4" w:tplc="FFFFFFFF" w:tentative="1">
      <w:start w:val="1"/>
      <w:numFmt w:val="bullet"/>
      <w:lvlText w:val="o"/>
      <w:lvlJc w:val="left"/>
      <w:pPr>
        <w:ind w:left="4896" w:hanging="360"/>
      </w:pPr>
      <w:rPr>
        <w:rFonts w:ascii="Courier New" w:hAnsi="Courier New" w:cs="Courier New" w:hint="default"/>
      </w:rPr>
    </w:lvl>
    <w:lvl w:ilvl="5" w:tplc="FFFFFFFF" w:tentative="1">
      <w:start w:val="1"/>
      <w:numFmt w:val="bullet"/>
      <w:lvlText w:val=""/>
      <w:lvlJc w:val="left"/>
      <w:pPr>
        <w:ind w:left="5616" w:hanging="360"/>
      </w:pPr>
      <w:rPr>
        <w:rFonts w:ascii="Wingdings" w:hAnsi="Wingdings" w:hint="default"/>
      </w:rPr>
    </w:lvl>
    <w:lvl w:ilvl="6" w:tplc="FFFFFFFF" w:tentative="1">
      <w:start w:val="1"/>
      <w:numFmt w:val="bullet"/>
      <w:lvlText w:val=""/>
      <w:lvlJc w:val="left"/>
      <w:pPr>
        <w:ind w:left="6336" w:hanging="360"/>
      </w:pPr>
      <w:rPr>
        <w:rFonts w:ascii="Symbol" w:hAnsi="Symbol" w:hint="default"/>
      </w:rPr>
    </w:lvl>
    <w:lvl w:ilvl="7" w:tplc="FFFFFFFF" w:tentative="1">
      <w:start w:val="1"/>
      <w:numFmt w:val="bullet"/>
      <w:lvlText w:val="o"/>
      <w:lvlJc w:val="left"/>
      <w:pPr>
        <w:ind w:left="7056" w:hanging="360"/>
      </w:pPr>
      <w:rPr>
        <w:rFonts w:ascii="Courier New" w:hAnsi="Courier New" w:cs="Courier New" w:hint="default"/>
      </w:rPr>
    </w:lvl>
    <w:lvl w:ilvl="8" w:tplc="FFFFFFFF" w:tentative="1">
      <w:start w:val="1"/>
      <w:numFmt w:val="bullet"/>
      <w:lvlText w:val=""/>
      <w:lvlJc w:val="left"/>
      <w:pPr>
        <w:ind w:left="7776" w:hanging="360"/>
      </w:pPr>
      <w:rPr>
        <w:rFonts w:ascii="Wingdings" w:hAnsi="Wingdings" w:hint="default"/>
      </w:rPr>
    </w:lvl>
  </w:abstractNum>
  <w:num w:numId="1" w16cid:durableId="1052536205">
    <w:abstractNumId w:val="2"/>
  </w:num>
  <w:num w:numId="2" w16cid:durableId="1094977763">
    <w:abstractNumId w:val="6"/>
  </w:num>
  <w:num w:numId="3" w16cid:durableId="1678733120">
    <w:abstractNumId w:val="4"/>
  </w:num>
  <w:num w:numId="4" w16cid:durableId="1697073577">
    <w:abstractNumId w:val="1"/>
  </w:num>
  <w:num w:numId="5" w16cid:durableId="1483037272">
    <w:abstractNumId w:val="0"/>
  </w:num>
  <w:num w:numId="6" w16cid:durableId="628097652">
    <w:abstractNumId w:val="3"/>
  </w:num>
  <w:num w:numId="7" w16cid:durableId="9591443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6C8"/>
    <w:rsid w:val="000020B0"/>
    <w:rsid w:val="00002503"/>
    <w:rsid w:val="000025C2"/>
    <w:rsid w:val="00004704"/>
    <w:rsid w:val="00004D50"/>
    <w:rsid w:val="000056B3"/>
    <w:rsid w:val="00007D14"/>
    <w:rsid w:val="00011235"/>
    <w:rsid w:val="00011ECB"/>
    <w:rsid w:val="00013D11"/>
    <w:rsid w:val="0001415C"/>
    <w:rsid w:val="00020B3E"/>
    <w:rsid w:val="00021698"/>
    <w:rsid w:val="00023A2E"/>
    <w:rsid w:val="00030867"/>
    <w:rsid w:val="00031347"/>
    <w:rsid w:val="00034992"/>
    <w:rsid w:val="00037A73"/>
    <w:rsid w:val="00037F74"/>
    <w:rsid w:val="00041D86"/>
    <w:rsid w:val="00046103"/>
    <w:rsid w:val="00047838"/>
    <w:rsid w:val="00051266"/>
    <w:rsid w:val="00054975"/>
    <w:rsid w:val="00056888"/>
    <w:rsid w:val="00064596"/>
    <w:rsid w:val="00064681"/>
    <w:rsid w:val="00067A6A"/>
    <w:rsid w:val="00072249"/>
    <w:rsid w:val="000740F4"/>
    <w:rsid w:val="00076525"/>
    <w:rsid w:val="00076C85"/>
    <w:rsid w:val="0008225F"/>
    <w:rsid w:val="00085847"/>
    <w:rsid w:val="000913D4"/>
    <w:rsid w:val="0009140C"/>
    <w:rsid w:val="00092CF4"/>
    <w:rsid w:val="000948C9"/>
    <w:rsid w:val="00094C50"/>
    <w:rsid w:val="000974F2"/>
    <w:rsid w:val="000A40EC"/>
    <w:rsid w:val="000A435C"/>
    <w:rsid w:val="000A50A0"/>
    <w:rsid w:val="000A57BD"/>
    <w:rsid w:val="000B2CA3"/>
    <w:rsid w:val="000C3620"/>
    <w:rsid w:val="000C446B"/>
    <w:rsid w:val="000C5137"/>
    <w:rsid w:val="000D0FEF"/>
    <w:rsid w:val="000D1ECC"/>
    <w:rsid w:val="000D2A9B"/>
    <w:rsid w:val="000D4698"/>
    <w:rsid w:val="000E23F4"/>
    <w:rsid w:val="000E31AD"/>
    <w:rsid w:val="000E45A7"/>
    <w:rsid w:val="000E5B11"/>
    <w:rsid w:val="000E649B"/>
    <w:rsid w:val="000F0C6B"/>
    <w:rsid w:val="000F3760"/>
    <w:rsid w:val="000F4C0F"/>
    <w:rsid w:val="0010288E"/>
    <w:rsid w:val="00103D04"/>
    <w:rsid w:val="00105822"/>
    <w:rsid w:val="00106EDF"/>
    <w:rsid w:val="001103C3"/>
    <w:rsid w:val="001110F2"/>
    <w:rsid w:val="0011275F"/>
    <w:rsid w:val="00112B30"/>
    <w:rsid w:val="00114425"/>
    <w:rsid w:val="001152E6"/>
    <w:rsid w:val="00121002"/>
    <w:rsid w:val="00121D8A"/>
    <w:rsid w:val="00127503"/>
    <w:rsid w:val="0013262A"/>
    <w:rsid w:val="00132915"/>
    <w:rsid w:val="00135878"/>
    <w:rsid w:val="00141F8B"/>
    <w:rsid w:val="00153C75"/>
    <w:rsid w:val="00157F71"/>
    <w:rsid w:val="00162365"/>
    <w:rsid w:val="00164287"/>
    <w:rsid w:val="0016438F"/>
    <w:rsid w:val="0016532E"/>
    <w:rsid w:val="00166F05"/>
    <w:rsid w:val="00167707"/>
    <w:rsid w:val="001678F5"/>
    <w:rsid w:val="00171CED"/>
    <w:rsid w:val="00172473"/>
    <w:rsid w:val="001741FB"/>
    <w:rsid w:val="0017586C"/>
    <w:rsid w:val="00183BD8"/>
    <w:rsid w:val="0018438B"/>
    <w:rsid w:val="00184D50"/>
    <w:rsid w:val="00187609"/>
    <w:rsid w:val="001963AB"/>
    <w:rsid w:val="001965BB"/>
    <w:rsid w:val="00197453"/>
    <w:rsid w:val="00197733"/>
    <w:rsid w:val="001A6B73"/>
    <w:rsid w:val="001A75B5"/>
    <w:rsid w:val="001A7948"/>
    <w:rsid w:val="001C36E6"/>
    <w:rsid w:val="001C5A1F"/>
    <w:rsid w:val="001C7F24"/>
    <w:rsid w:val="001D1E80"/>
    <w:rsid w:val="001D3D6F"/>
    <w:rsid w:val="001D3F52"/>
    <w:rsid w:val="001D5A90"/>
    <w:rsid w:val="001D63C9"/>
    <w:rsid w:val="001F7509"/>
    <w:rsid w:val="001F7D48"/>
    <w:rsid w:val="0020161F"/>
    <w:rsid w:val="00204F61"/>
    <w:rsid w:val="002066E2"/>
    <w:rsid w:val="002076B3"/>
    <w:rsid w:val="002101C1"/>
    <w:rsid w:val="00210738"/>
    <w:rsid w:val="00210CFC"/>
    <w:rsid w:val="00220866"/>
    <w:rsid w:val="00222895"/>
    <w:rsid w:val="002241F0"/>
    <w:rsid w:val="00225057"/>
    <w:rsid w:val="00225105"/>
    <w:rsid w:val="0023072E"/>
    <w:rsid w:val="00240148"/>
    <w:rsid w:val="002401E5"/>
    <w:rsid w:val="00240671"/>
    <w:rsid w:val="00253CD8"/>
    <w:rsid w:val="00255442"/>
    <w:rsid w:val="00255449"/>
    <w:rsid w:val="002601EC"/>
    <w:rsid w:val="002605AD"/>
    <w:rsid w:val="002626EA"/>
    <w:rsid w:val="00263214"/>
    <w:rsid w:val="00266B94"/>
    <w:rsid w:val="00267B12"/>
    <w:rsid w:val="00273361"/>
    <w:rsid w:val="002828F0"/>
    <w:rsid w:val="00282D6A"/>
    <w:rsid w:val="0028773D"/>
    <w:rsid w:val="00290B0B"/>
    <w:rsid w:val="002922F7"/>
    <w:rsid w:val="002949DF"/>
    <w:rsid w:val="002A029B"/>
    <w:rsid w:val="002A2FA6"/>
    <w:rsid w:val="002A7BB2"/>
    <w:rsid w:val="002B42F4"/>
    <w:rsid w:val="002B6F8E"/>
    <w:rsid w:val="002B7FDD"/>
    <w:rsid w:val="002C664C"/>
    <w:rsid w:val="002D3EA3"/>
    <w:rsid w:val="002E693E"/>
    <w:rsid w:val="002F0850"/>
    <w:rsid w:val="002F0C78"/>
    <w:rsid w:val="002F14A6"/>
    <w:rsid w:val="002F2E46"/>
    <w:rsid w:val="002F4944"/>
    <w:rsid w:val="002F53FD"/>
    <w:rsid w:val="0030063D"/>
    <w:rsid w:val="0030267D"/>
    <w:rsid w:val="00307C47"/>
    <w:rsid w:val="00310F73"/>
    <w:rsid w:val="00313DF1"/>
    <w:rsid w:val="00314479"/>
    <w:rsid w:val="0031686D"/>
    <w:rsid w:val="00316C25"/>
    <w:rsid w:val="00316D31"/>
    <w:rsid w:val="00327474"/>
    <w:rsid w:val="00327C60"/>
    <w:rsid w:val="00330821"/>
    <w:rsid w:val="00334968"/>
    <w:rsid w:val="00343182"/>
    <w:rsid w:val="00346E38"/>
    <w:rsid w:val="00347D87"/>
    <w:rsid w:val="00351587"/>
    <w:rsid w:val="003535FA"/>
    <w:rsid w:val="003563BC"/>
    <w:rsid w:val="003568CE"/>
    <w:rsid w:val="00357F5B"/>
    <w:rsid w:val="00362475"/>
    <w:rsid w:val="00363546"/>
    <w:rsid w:val="00367546"/>
    <w:rsid w:val="003720C3"/>
    <w:rsid w:val="0037227D"/>
    <w:rsid w:val="003813CC"/>
    <w:rsid w:val="003838D4"/>
    <w:rsid w:val="00383ADA"/>
    <w:rsid w:val="0038484A"/>
    <w:rsid w:val="0038620D"/>
    <w:rsid w:val="00390882"/>
    <w:rsid w:val="00394139"/>
    <w:rsid w:val="00395D38"/>
    <w:rsid w:val="003963BC"/>
    <w:rsid w:val="003A75F1"/>
    <w:rsid w:val="003A7D1D"/>
    <w:rsid w:val="003B285B"/>
    <w:rsid w:val="003B5046"/>
    <w:rsid w:val="003B50EA"/>
    <w:rsid w:val="003C3208"/>
    <w:rsid w:val="003C370C"/>
    <w:rsid w:val="003D2F6D"/>
    <w:rsid w:val="003E0C74"/>
    <w:rsid w:val="003E1D0E"/>
    <w:rsid w:val="003E6F46"/>
    <w:rsid w:val="003F25CA"/>
    <w:rsid w:val="003F40FE"/>
    <w:rsid w:val="003F74D3"/>
    <w:rsid w:val="004011E9"/>
    <w:rsid w:val="00404C84"/>
    <w:rsid w:val="004065DB"/>
    <w:rsid w:val="004116FC"/>
    <w:rsid w:val="0041244C"/>
    <w:rsid w:val="00416B93"/>
    <w:rsid w:val="004178B1"/>
    <w:rsid w:val="00422501"/>
    <w:rsid w:val="004228A9"/>
    <w:rsid w:val="004248ED"/>
    <w:rsid w:val="004264F4"/>
    <w:rsid w:val="004266E0"/>
    <w:rsid w:val="00434478"/>
    <w:rsid w:val="00440C1F"/>
    <w:rsid w:val="004427C1"/>
    <w:rsid w:val="00442DEC"/>
    <w:rsid w:val="004457C5"/>
    <w:rsid w:val="00447280"/>
    <w:rsid w:val="0044758D"/>
    <w:rsid w:val="00451057"/>
    <w:rsid w:val="0045144A"/>
    <w:rsid w:val="00457542"/>
    <w:rsid w:val="0046049C"/>
    <w:rsid w:val="00461B43"/>
    <w:rsid w:val="00470A8E"/>
    <w:rsid w:val="004712F9"/>
    <w:rsid w:val="004755DF"/>
    <w:rsid w:val="00476E64"/>
    <w:rsid w:val="0048022D"/>
    <w:rsid w:val="004805BE"/>
    <w:rsid w:val="0048362F"/>
    <w:rsid w:val="00484A8C"/>
    <w:rsid w:val="0048647F"/>
    <w:rsid w:val="004869CD"/>
    <w:rsid w:val="00491096"/>
    <w:rsid w:val="00491A6A"/>
    <w:rsid w:val="00497245"/>
    <w:rsid w:val="004A02D5"/>
    <w:rsid w:val="004A1208"/>
    <w:rsid w:val="004A1FFB"/>
    <w:rsid w:val="004A2B35"/>
    <w:rsid w:val="004A2CEB"/>
    <w:rsid w:val="004A4424"/>
    <w:rsid w:val="004A6173"/>
    <w:rsid w:val="004A6178"/>
    <w:rsid w:val="004B0482"/>
    <w:rsid w:val="004B30F0"/>
    <w:rsid w:val="004B37F0"/>
    <w:rsid w:val="004B43C8"/>
    <w:rsid w:val="004B454C"/>
    <w:rsid w:val="004B57A9"/>
    <w:rsid w:val="004B66FA"/>
    <w:rsid w:val="004C260A"/>
    <w:rsid w:val="004C2B1E"/>
    <w:rsid w:val="004D137A"/>
    <w:rsid w:val="004D21D0"/>
    <w:rsid w:val="004D2461"/>
    <w:rsid w:val="004D3341"/>
    <w:rsid w:val="004D360E"/>
    <w:rsid w:val="004D3AF2"/>
    <w:rsid w:val="004D7242"/>
    <w:rsid w:val="004E047F"/>
    <w:rsid w:val="004E08D8"/>
    <w:rsid w:val="004E0912"/>
    <w:rsid w:val="004E2460"/>
    <w:rsid w:val="004F1641"/>
    <w:rsid w:val="004F240B"/>
    <w:rsid w:val="004F3A83"/>
    <w:rsid w:val="004F3DC9"/>
    <w:rsid w:val="004F6719"/>
    <w:rsid w:val="0050094B"/>
    <w:rsid w:val="005022E3"/>
    <w:rsid w:val="005026DD"/>
    <w:rsid w:val="00507A07"/>
    <w:rsid w:val="005101E7"/>
    <w:rsid w:val="005107E9"/>
    <w:rsid w:val="00514DEA"/>
    <w:rsid w:val="005220D7"/>
    <w:rsid w:val="00522272"/>
    <w:rsid w:val="00522C30"/>
    <w:rsid w:val="005252EC"/>
    <w:rsid w:val="00525AD2"/>
    <w:rsid w:val="00532CF3"/>
    <w:rsid w:val="005345E7"/>
    <w:rsid w:val="00540F25"/>
    <w:rsid w:val="005419B1"/>
    <w:rsid w:val="00545A75"/>
    <w:rsid w:val="00550301"/>
    <w:rsid w:val="00550664"/>
    <w:rsid w:val="00550F64"/>
    <w:rsid w:val="00555F3B"/>
    <w:rsid w:val="00557F26"/>
    <w:rsid w:val="005613ED"/>
    <w:rsid w:val="00563237"/>
    <w:rsid w:val="00570250"/>
    <w:rsid w:val="00574BEC"/>
    <w:rsid w:val="00580436"/>
    <w:rsid w:val="00581283"/>
    <w:rsid w:val="005816A5"/>
    <w:rsid w:val="00582025"/>
    <w:rsid w:val="0058361C"/>
    <w:rsid w:val="0058788D"/>
    <w:rsid w:val="00590D1E"/>
    <w:rsid w:val="0059289D"/>
    <w:rsid w:val="00595584"/>
    <w:rsid w:val="00596CA2"/>
    <w:rsid w:val="0059778D"/>
    <w:rsid w:val="005A10FC"/>
    <w:rsid w:val="005A2A03"/>
    <w:rsid w:val="005A3EB2"/>
    <w:rsid w:val="005A67EB"/>
    <w:rsid w:val="005A7404"/>
    <w:rsid w:val="005A7BAE"/>
    <w:rsid w:val="005A7EB5"/>
    <w:rsid w:val="005B0AE5"/>
    <w:rsid w:val="005B35FB"/>
    <w:rsid w:val="005B3A05"/>
    <w:rsid w:val="005C3178"/>
    <w:rsid w:val="005C3274"/>
    <w:rsid w:val="005D0722"/>
    <w:rsid w:val="005D1C83"/>
    <w:rsid w:val="005E1E5A"/>
    <w:rsid w:val="005E5270"/>
    <w:rsid w:val="005E7972"/>
    <w:rsid w:val="00601260"/>
    <w:rsid w:val="00606D15"/>
    <w:rsid w:val="00613303"/>
    <w:rsid w:val="0061671D"/>
    <w:rsid w:val="0062006F"/>
    <w:rsid w:val="00621548"/>
    <w:rsid w:val="006216A2"/>
    <w:rsid w:val="00622264"/>
    <w:rsid w:val="006229B3"/>
    <w:rsid w:val="00625BFE"/>
    <w:rsid w:val="00626C70"/>
    <w:rsid w:val="00630E7F"/>
    <w:rsid w:val="00633A71"/>
    <w:rsid w:val="00634C93"/>
    <w:rsid w:val="00635BC5"/>
    <w:rsid w:val="00646E7E"/>
    <w:rsid w:val="00650414"/>
    <w:rsid w:val="0065046C"/>
    <w:rsid w:val="006511A4"/>
    <w:rsid w:val="00653B86"/>
    <w:rsid w:val="00660235"/>
    <w:rsid w:val="0066025A"/>
    <w:rsid w:val="006628FA"/>
    <w:rsid w:val="00662DB0"/>
    <w:rsid w:val="00664C0E"/>
    <w:rsid w:val="00664F39"/>
    <w:rsid w:val="00666525"/>
    <w:rsid w:val="0067156C"/>
    <w:rsid w:val="006765D8"/>
    <w:rsid w:val="006768C2"/>
    <w:rsid w:val="006806B9"/>
    <w:rsid w:val="0068166C"/>
    <w:rsid w:val="00682D9F"/>
    <w:rsid w:val="00684BAF"/>
    <w:rsid w:val="00686285"/>
    <w:rsid w:val="006872CC"/>
    <w:rsid w:val="00691CA5"/>
    <w:rsid w:val="00693305"/>
    <w:rsid w:val="0069399E"/>
    <w:rsid w:val="0069733B"/>
    <w:rsid w:val="00697C92"/>
    <w:rsid w:val="006A0B5B"/>
    <w:rsid w:val="006A4491"/>
    <w:rsid w:val="006A4E2D"/>
    <w:rsid w:val="006B0837"/>
    <w:rsid w:val="006B642F"/>
    <w:rsid w:val="006C0C16"/>
    <w:rsid w:val="006C1F2A"/>
    <w:rsid w:val="006C3F3D"/>
    <w:rsid w:val="006D2A17"/>
    <w:rsid w:val="006D3629"/>
    <w:rsid w:val="006D38BC"/>
    <w:rsid w:val="006D46CA"/>
    <w:rsid w:val="006D5113"/>
    <w:rsid w:val="006D69F2"/>
    <w:rsid w:val="006E1C86"/>
    <w:rsid w:val="006F0F23"/>
    <w:rsid w:val="006F1F5D"/>
    <w:rsid w:val="006F660D"/>
    <w:rsid w:val="006F7BF1"/>
    <w:rsid w:val="00701B24"/>
    <w:rsid w:val="007066A4"/>
    <w:rsid w:val="00707B13"/>
    <w:rsid w:val="00711A7E"/>
    <w:rsid w:val="00712F89"/>
    <w:rsid w:val="00716044"/>
    <w:rsid w:val="00720B16"/>
    <w:rsid w:val="00733F8D"/>
    <w:rsid w:val="007369BB"/>
    <w:rsid w:val="00737D97"/>
    <w:rsid w:val="00744D91"/>
    <w:rsid w:val="00753280"/>
    <w:rsid w:val="0075659B"/>
    <w:rsid w:val="007616EB"/>
    <w:rsid w:val="007632BC"/>
    <w:rsid w:val="007658A8"/>
    <w:rsid w:val="00771CA7"/>
    <w:rsid w:val="007726C2"/>
    <w:rsid w:val="007733B8"/>
    <w:rsid w:val="00774676"/>
    <w:rsid w:val="00774862"/>
    <w:rsid w:val="00776BBB"/>
    <w:rsid w:val="0077725A"/>
    <w:rsid w:val="0078124F"/>
    <w:rsid w:val="007845D1"/>
    <w:rsid w:val="00787829"/>
    <w:rsid w:val="00790598"/>
    <w:rsid w:val="007932C3"/>
    <w:rsid w:val="007957F8"/>
    <w:rsid w:val="00796080"/>
    <w:rsid w:val="00796540"/>
    <w:rsid w:val="007A10F9"/>
    <w:rsid w:val="007A1631"/>
    <w:rsid w:val="007A2A91"/>
    <w:rsid w:val="007A4A9D"/>
    <w:rsid w:val="007B01B5"/>
    <w:rsid w:val="007B13EB"/>
    <w:rsid w:val="007C04D6"/>
    <w:rsid w:val="007C3040"/>
    <w:rsid w:val="007C4B3E"/>
    <w:rsid w:val="007C4CB7"/>
    <w:rsid w:val="007D4BEF"/>
    <w:rsid w:val="007D4F35"/>
    <w:rsid w:val="007D72F2"/>
    <w:rsid w:val="007E0BDD"/>
    <w:rsid w:val="007E1850"/>
    <w:rsid w:val="007E2078"/>
    <w:rsid w:val="007E2E15"/>
    <w:rsid w:val="007E38BD"/>
    <w:rsid w:val="007F1FF5"/>
    <w:rsid w:val="007F4086"/>
    <w:rsid w:val="007F6982"/>
    <w:rsid w:val="007F795A"/>
    <w:rsid w:val="00806FBC"/>
    <w:rsid w:val="00817E3B"/>
    <w:rsid w:val="00820A79"/>
    <w:rsid w:val="00821B6F"/>
    <w:rsid w:val="008223B7"/>
    <w:rsid w:val="00822987"/>
    <w:rsid w:val="00822A5B"/>
    <w:rsid w:val="0082793B"/>
    <w:rsid w:val="00833FCA"/>
    <w:rsid w:val="00835102"/>
    <w:rsid w:val="008372C1"/>
    <w:rsid w:val="00843DBF"/>
    <w:rsid w:val="00844C01"/>
    <w:rsid w:val="00847199"/>
    <w:rsid w:val="00847692"/>
    <w:rsid w:val="0085011C"/>
    <w:rsid w:val="0085100F"/>
    <w:rsid w:val="00856E92"/>
    <w:rsid w:val="00862AA3"/>
    <w:rsid w:val="0086355B"/>
    <w:rsid w:val="008774C2"/>
    <w:rsid w:val="0088017F"/>
    <w:rsid w:val="00880747"/>
    <w:rsid w:val="00883597"/>
    <w:rsid w:val="0088458E"/>
    <w:rsid w:val="00886ECA"/>
    <w:rsid w:val="00891D9D"/>
    <w:rsid w:val="008938E2"/>
    <w:rsid w:val="008A02D0"/>
    <w:rsid w:val="008A286F"/>
    <w:rsid w:val="008A3F0C"/>
    <w:rsid w:val="008B2385"/>
    <w:rsid w:val="008B3F4F"/>
    <w:rsid w:val="008B7D6F"/>
    <w:rsid w:val="008D5A55"/>
    <w:rsid w:val="008D6C42"/>
    <w:rsid w:val="008D7062"/>
    <w:rsid w:val="008D7B90"/>
    <w:rsid w:val="008D7D80"/>
    <w:rsid w:val="008E1E76"/>
    <w:rsid w:val="008E438E"/>
    <w:rsid w:val="008E562E"/>
    <w:rsid w:val="008E61EC"/>
    <w:rsid w:val="008E6AFA"/>
    <w:rsid w:val="008E786F"/>
    <w:rsid w:val="008F0513"/>
    <w:rsid w:val="008F183A"/>
    <w:rsid w:val="008F1C8B"/>
    <w:rsid w:val="008F216D"/>
    <w:rsid w:val="008F3438"/>
    <w:rsid w:val="008F35D6"/>
    <w:rsid w:val="00900BE9"/>
    <w:rsid w:val="0090482B"/>
    <w:rsid w:val="0090521B"/>
    <w:rsid w:val="009126F5"/>
    <w:rsid w:val="009231D5"/>
    <w:rsid w:val="00926DD8"/>
    <w:rsid w:val="00926E69"/>
    <w:rsid w:val="00927238"/>
    <w:rsid w:val="00927F69"/>
    <w:rsid w:val="0093140B"/>
    <w:rsid w:val="00933F5F"/>
    <w:rsid w:val="009374D4"/>
    <w:rsid w:val="00937FA2"/>
    <w:rsid w:val="00944903"/>
    <w:rsid w:val="00944F7F"/>
    <w:rsid w:val="0094645F"/>
    <w:rsid w:val="00946912"/>
    <w:rsid w:val="009472FD"/>
    <w:rsid w:val="009513C6"/>
    <w:rsid w:val="00951786"/>
    <w:rsid w:val="00951B9F"/>
    <w:rsid w:val="0095785D"/>
    <w:rsid w:val="00961112"/>
    <w:rsid w:val="00964CE4"/>
    <w:rsid w:val="00974D14"/>
    <w:rsid w:val="0097754E"/>
    <w:rsid w:val="009775ED"/>
    <w:rsid w:val="00983336"/>
    <w:rsid w:val="00985B3C"/>
    <w:rsid w:val="00986D20"/>
    <w:rsid w:val="00991B0B"/>
    <w:rsid w:val="0099762B"/>
    <w:rsid w:val="009A0171"/>
    <w:rsid w:val="009A11E7"/>
    <w:rsid w:val="009A1234"/>
    <w:rsid w:val="009A28C0"/>
    <w:rsid w:val="009A3676"/>
    <w:rsid w:val="009A5F3D"/>
    <w:rsid w:val="009B382E"/>
    <w:rsid w:val="009B3BF2"/>
    <w:rsid w:val="009B7FD7"/>
    <w:rsid w:val="009C4462"/>
    <w:rsid w:val="009C45CB"/>
    <w:rsid w:val="009C6318"/>
    <w:rsid w:val="009C6C00"/>
    <w:rsid w:val="009C6FB8"/>
    <w:rsid w:val="009D29D2"/>
    <w:rsid w:val="009D3D05"/>
    <w:rsid w:val="009D658D"/>
    <w:rsid w:val="009E2C9C"/>
    <w:rsid w:val="009F5144"/>
    <w:rsid w:val="00A017DD"/>
    <w:rsid w:val="00A01EDB"/>
    <w:rsid w:val="00A024BD"/>
    <w:rsid w:val="00A0429E"/>
    <w:rsid w:val="00A045C4"/>
    <w:rsid w:val="00A068EF"/>
    <w:rsid w:val="00A072C7"/>
    <w:rsid w:val="00A1143B"/>
    <w:rsid w:val="00A11B5A"/>
    <w:rsid w:val="00A206A7"/>
    <w:rsid w:val="00A21336"/>
    <w:rsid w:val="00A22074"/>
    <w:rsid w:val="00A24EEA"/>
    <w:rsid w:val="00A30A30"/>
    <w:rsid w:val="00A31B91"/>
    <w:rsid w:val="00A33375"/>
    <w:rsid w:val="00A34468"/>
    <w:rsid w:val="00A35118"/>
    <w:rsid w:val="00A36A80"/>
    <w:rsid w:val="00A37689"/>
    <w:rsid w:val="00A4083F"/>
    <w:rsid w:val="00A41B9B"/>
    <w:rsid w:val="00A43FE7"/>
    <w:rsid w:val="00A445D8"/>
    <w:rsid w:val="00A446BD"/>
    <w:rsid w:val="00A476F8"/>
    <w:rsid w:val="00A50655"/>
    <w:rsid w:val="00A52567"/>
    <w:rsid w:val="00A52A4D"/>
    <w:rsid w:val="00A54899"/>
    <w:rsid w:val="00A54E20"/>
    <w:rsid w:val="00A55D97"/>
    <w:rsid w:val="00A57B5D"/>
    <w:rsid w:val="00A623C0"/>
    <w:rsid w:val="00A63C03"/>
    <w:rsid w:val="00A6471C"/>
    <w:rsid w:val="00A66BEB"/>
    <w:rsid w:val="00A708BD"/>
    <w:rsid w:val="00A72142"/>
    <w:rsid w:val="00A72358"/>
    <w:rsid w:val="00A774F8"/>
    <w:rsid w:val="00A77A53"/>
    <w:rsid w:val="00A9062F"/>
    <w:rsid w:val="00A90A7A"/>
    <w:rsid w:val="00A913FA"/>
    <w:rsid w:val="00A9251E"/>
    <w:rsid w:val="00A94843"/>
    <w:rsid w:val="00A97741"/>
    <w:rsid w:val="00A97CCB"/>
    <w:rsid w:val="00AA2E4F"/>
    <w:rsid w:val="00AA4F40"/>
    <w:rsid w:val="00AA541F"/>
    <w:rsid w:val="00AA7953"/>
    <w:rsid w:val="00AA79BC"/>
    <w:rsid w:val="00AA7CB1"/>
    <w:rsid w:val="00AB1744"/>
    <w:rsid w:val="00AB256E"/>
    <w:rsid w:val="00AB2F07"/>
    <w:rsid w:val="00AB5BBB"/>
    <w:rsid w:val="00AB6AC9"/>
    <w:rsid w:val="00AC06F3"/>
    <w:rsid w:val="00AD1436"/>
    <w:rsid w:val="00AD217D"/>
    <w:rsid w:val="00AD56D8"/>
    <w:rsid w:val="00AD68A4"/>
    <w:rsid w:val="00AE708B"/>
    <w:rsid w:val="00AF489E"/>
    <w:rsid w:val="00B01158"/>
    <w:rsid w:val="00B02134"/>
    <w:rsid w:val="00B021A8"/>
    <w:rsid w:val="00B023CD"/>
    <w:rsid w:val="00B03059"/>
    <w:rsid w:val="00B04021"/>
    <w:rsid w:val="00B07BB6"/>
    <w:rsid w:val="00B147B6"/>
    <w:rsid w:val="00B1513C"/>
    <w:rsid w:val="00B15FDB"/>
    <w:rsid w:val="00B24C5D"/>
    <w:rsid w:val="00B2510B"/>
    <w:rsid w:val="00B25CB9"/>
    <w:rsid w:val="00B30441"/>
    <w:rsid w:val="00B33F94"/>
    <w:rsid w:val="00B3459C"/>
    <w:rsid w:val="00B35132"/>
    <w:rsid w:val="00B40725"/>
    <w:rsid w:val="00B40B9E"/>
    <w:rsid w:val="00B41D09"/>
    <w:rsid w:val="00B4508C"/>
    <w:rsid w:val="00B46BE6"/>
    <w:rsid w:val="00B51042"/>
    <w:rsid w:val="00B5157B"/>
    <w:rsid w:val="00B517E1"/>
    <w:rsid w:val="00B543E3"/>
    <w:rsid w:val="00B569A6"/>
    <w:rsid w:val="00B5714D"/>
    <w:rsid w:val="00B6462E"/>
    <w:rsid w:val="00B75948"/>
    <w:rsid w:val="00B75E44"/>
    <w:rsid w:val="00B760C4"/>
    <w:rsid w:val="00B76327"/>
    <w:rsid w:val="00B76380"/>
    <w:rsid w:val="00B8118F"/>
    <w:rsid w:val="00B82573"/>
    <w:rsid w:val="00B83A40"/>
    <w:rsid w:val="00B84163"/>
    <w:rsid w:val="00B85D41"/>
    <w:rsid w:val="00B87B2E"/>
    <w:rsid w:val="00B87CDF"/>
    <w:rsid w:val="00B902EC"/>
    <w:rsid w:val="00B92FE9"/>
    <w:rsid w:val="00B93A8C"/>
    <w:rsid w:val="00B94AD2"/>
    <w:rsid w:val="00B962E0"/>
    <w:rsid w:val="00B97CE9"/>
    <w:rsid w:val="00BA0939"/>
    <w:rsid w:val="00BA719C"/>
    <w:rsid w:val="00BA76A3"/>
    <w:rsid w:val="00BB06B2"/>
    <w:rsid w:val="00BB0A84"/>
    <w:rsid w:val="00BB3F0E"/>
    <w:rsid w:val="00BB5FF2"/>
    <w:rsid w:val="00BB75D2"/>
    <w:rsid w:val="00BC5975"/>
    <w:rsid w:val="00BC6352"/>
    <w:rsid w:val="00BD0EFB"/>
    <w:rsid w:val="00BD23C0"/>
    <w:rsid w:val="00BD2FF7"/>
    <w:rsid w:val="00BD58BE"/>
    <w:rsid w:val="00BD5DB9"/>
    <w:rsid w:val="00BD6E64"/>
    <w:rsid w:val="00BE3EFB"/>
    <w:rsid w:val="00BE61D9"/>
    <w:rsid w:val="00BE6478"/>
    <w:rsid w:val="00BF1DCE"/>
    <w:rsid w:val="00BF26F3"/>
    <w:rsid w:val="00C0028E"/>
    <w:rsid w:val="00C02FB6"/>
    <w:rsid w:val="00C0330D"/>
    <w:rsid w:val="00C06717"/>
    <w:rsid w:val="00C06AC1"/>
    <w:rsid w:val="00C1617E"/>
    <w:rsid w:val="00C170AB"/>
    <w:rsid w:val="00C23895"/>
    <w:rsid w:val="00C25E78"/>
    <w:rsid w:val="00C31930"/>
    <w:rsid w:val="00C31A28"/>
    <w:rsid w:val="00C327F5"/>
    <w:rsid w:val="00C32C08"/>
    <w:rsid w:val="00C34248"/>
    <w:rsid w:val="00C406D1"/>
    <w:rsid w:val="00C4605A"/>
    <w:rsid w:val="00C4738D"/>
    <w:rsid w:val="00C53B10"/>
    <w:rsid w:val="00C56E52"/>
    <w:rsid w:val="00C572CC"/>
    <w:rsid w:val="00C604B5"/>
    <w:rsid w:val="00C70469"/>
    <w:rsid w:val="00C77AB4"/>
    <w:rsid w:val="00C825F1"/>
    <w:rsid w:val="00C862D5"/>
    <w:rsid w:val="00C87845"/>
    <w:rsid w:val="00C87B8D"/>
    <w:rsid w:val="00C95CD8"/>
    <w:rsid w:val="00C95F94"/>
    <w:rsid w:val="00CA53B8"/>
    <w:rsid w:val="00CA6E72"/>
    <w:rsid w:val="00CA7A10"/>
    <w:rsid w:val="00CB31BB"/>
    <w:rsid w:val="00CB6CD2"/>
    <w:rsid w:val="00CB7126"/>
    <w:rsid w:val="00CC3CC9"/>
    <w:rsid w:val="00CC489B"/>
    <w:rsid w:val="00CC6F2A"/>
    <w:rsid w:val="00CD03D9"/>
    <w:rsid w:val="00CD658B"/>
    <w:rsid w:val="00CE26E9"/>
    <w:rsid w:val="00CE6151"/>
    <w:rsid w:val="00CF4A42"/>
    <w:rsid w:val="00CF61E3"/>
    <w:rsid w:val="00CF6CBD"/>
    <w:rsid w:val="00D06435"/>
    <w:rsid w:val="00D07324"/>
    <w:rsid w:val="00D105D1"/>
    <w:rsid w:val="00D1096E"/>
    <w:rsid w:val="00D10A90"/>
    <w:rsid w:val="00D15135"/>
    <w:rsid w:val="00D202CC"/>
    <w:rsid w:val="00D21982"/>
    <w:rsid w:val="00D21A0F"/>
    <w:rsid w:val="00D24446"/>
    <w:rsid w:val="00D252DC"/>
    <w:rsid w:val="00D25D48"/>
    <w:rsid w:val="00D25F2D"/>
    <w:rsid w:val="00D27DA3"/>
    <w:rsid w:val="00D34D35"/>
    <w:rsid w:val="00D362F2"/>
    <w:rsid w:val="00D3705A"/>
    <w:rsid w:val="00D40BC7"/>
    <w:rsid w:val="00D40F0A"/>
    <w:rsid w:val="00D4489C"/>
    <w:rsid w:val="00D459B5"/>
    <w:rsid w:val="00D45F72"/>
    <w:rsid w:val="00D47FE2"/>
    <w:rsid w:val="00D506C8"/>
    <w:rsid w:val="00D60471"/>
    <w:rsid w:val="00D62FA7"/>
    <w:rsid w:val="00D636AB"/>
    <w:rsid w:val="00D63F5F"/>
    <w:rsid w:val="00D65776"/>
    <w:rsid w:val="00D65B4D"/>
    <w:rsid w:val="00D66881"/>
    <w:rsid w:val="00D6743C"/>
    <w:rsid w:val="00D72852"/>
    <w:rsid w:val="00D72F7E"/>
    <w:rsid w:val="00D7390C"/>
    <w:rsid w:val="00D76058"/>
    <w:rsid w:val="00D812B0"/>
    <w:rsid w:val="00D83B3E"/>
    <w:rsid w:val="00D862D6"/>
    <w:rsid w:val="00D90ED0"/>
    <w:rsid w:val="00D92D1A"/>
    <w:rsid w:val="00D9405D"/>
    <w:rsid w:val="00D942F4"/>
    <w:rsid w:val="00DA3957"/>
    <w:rsid w:val="00DA4E5A"/>
    <w:rsid w:val="00DA53BB"/>
    <w:rsid w:val="00DB58AE"/>
    <w:rsid w:val="00DB6915"/>
    <w:rsid w:val="00DB6A70"/>
    <w:rsid w:val="00DB7958"/>
    <w:rsid w:val="00DC4FE0"/>
    <w:rsid w:val="00DD1B1B"/>
    <w:rsid w:val="00DD3180"/>
    <w:rsid w:val="00DD62A2"/>
    <w:rsid w:val="00DE370F"/>
    <w:rsid w:val="00DE463D"/>
    <w:rsid w:val="00DE7DAB"/>
    <w:rsid w:val="00DF4BFF"/>
    <w:rsid w:val="00DF5942"/>
    <w:rsid w:val="00E0380C"/>
    <w:rsid w:val="00E03D1C"/>
    <w:rsid w:val="00E07FD6"/>
    <w:rsid w:val="00E136C0"/>
    <w:rsid w:val="00E13778"/>
    <w:rsid w:val="00E210DC"/>
    <w:rsid w:val="00E24364"/>
    <w:rsid w:val="00E30E71"/>
    <w:rsid w:val="00E316F9"/>
    <w:rsid w:val="00E3231F"/>
    <w:rsid w:val="00E329F2"/>
    <w:rsid w:val="00E33EF2"/>
    <w:rsid w:val="00E36955"/>
    <w:rsid w:val="00E3772E"/>
    <w:rsid w:val="00E37BB0"/>
    <w:rsid w:val="00E427A3"/>
    <w:rsid w:val="00E42E31"/>
    <w:rsid w:val="00E46F2F"/>
    <w:rsid w:val="00E479D0"/>
    <w:rsid w:val="00E5431E"/>
    <w:rsid w:val="00E54DD8"/>
    <w:rsid w:val="00E55451"/>
    <w:rsid w:val="00E57FA5"/>
    <w:rsid w:val="00E60ABB"/>
    <w:rsid w:val="00E63CA4"/>
    <w:rsid w:val="00E7332A"/>
    <w:rsid w:val="00E74CAF"/>
    <w:rsid w:val="00E80363"/>
    <w:rsid w:val="00E83183"/>
    <w:rsid w:val="00E83802"/>
    <w:rsid w:val="00E8459B"/>
    <w:rsid w:val="00E84DE3"/>
    <w:rsid w:val="00E8695F"/>
    <w:rsid w:val="00E93B4D"/>
    <w:rsid w:val="00E9572C"/>
    <w:rsid w:val="00E95F3D"/>
    <w:rsid w:val="00E96949"/>
    <w:rsid w:val="00E96BA8"/>
    <w:rsid w:val="00EB6436"/>
    <w:rsid w:val="00EB6BAA"/>
    <w:rsid w:val="00EC09F7"/>
    <w:rsid w:val="00EC25FD"/>
    <w:rsid w:val="00EC7032"/>
    <w:rsid w:val="00ED1A31"/>
    <w:rsid w:val="00ED2550"/>
    <w:rsid w:val="00ED29BC"/>
    <w:rsid w:val="00ED30B8"/>
    <w:rsid w:val="00ED3129"/>
    <w:rsid w:val="00ED4DCC"/>
    <w:rsid w:val="00ED5776"/>
    <w:rsid w:val="00ED644A"/>
    <w:rsid w:val="00EE4C24"/>
    <w:rsid w:val="00EE7840"/>
    <w:rsid w:val="00F034BA"/>
    <w:rsid w:val="00F03F6B"/>
    <w:rsid w:val="00F05D65"/>
    <w:rsid w:val="00F06753"/>
    <w:rsid w:val="00F120A6"/>
    <w:rsid w:val="00F122F3"/>
    <w:rsid w:val="00F12787"/>
    <w:rsid w:val="00F133D7"/>
    <w:rsid w:val="00F13EA8"/>
    <w:rsid w:val="00F15D0E"/>
    <w:rsid w:val="00F2276A"/>
    <w:rsid w:val="00F25619"/>
    <w:rsid w:val="00F27AFB"/>
    <w:rsid w:val="00F374F7"/>
    <w:rsid w:val="00F37643"/>
    <w:rsid w:val="00F40178"/>
    <w:rsid w:val="00F419DA"/>
    <w:rsid w:val="00F419E0"/>
    <w:rsid w:val="00F438EA"/>
    <w:rsid w:val="00F459A7"/>
    <w:rsid w:val="00F51A5C"/>
    <w:rsid w:val="00F548B9"/>
    <w:rsid w:val="00F5515C"/>
    <w:rsid w:val="00F55FCA"/>
    <w:rsid w:val="00F56B7A"/>
    <w:rsid w:val="00F623C4"/>
    <w:rsid w:val="00F62B30"/>
    <w:rsid w:val="00F7105D"/>
    <w:rsid w:val="00F86110"/>
    <w:rsid w:val="00F878A8"/>
    <w:rsid w:val="00F96268"/>
    <w:rsid w:val="00FA0B0D"/>
    <w:rsid w:val="00FB4C06"/>
    <w:rsid w:val="00FB6D6A"/>
    <w:rsid w:val="00FC38E7"/>
    <w:rsid w:val="00FC5641"/>
    <w:rsid w:val="00FC5906"/>
    <w:rsid w:val="00FC5D5C"/>
    <w:rsid w:val="00FC5F4D"/>
    <w:rsid w:val="00FC6554"/>
    <w:rsid w:val="00FD0851"/>
    <w:rsid w:val="00FD5D3F"/>
    <w:rsid w:val="00FD5FE4"/>
    <w:rsid w:val="00FE09C2"/>
    <w:rsid w:val="00FE16F9"/>
    <w:rsid w:val="00FE377A"/>
    <w:rsid w:val="00FE3DEC"/>
    <w:rsid w:val="00FE3F90"/>
    <w:rsid w:val="00FE5B69"/>
    <w:rsid w:val="00FE6821"/>
    <w:rsid w:val="00FF004F"/>
    <w:rsid w:val="00FF1DCF"/>
    <w:rsid w:val="00FF2B2C"/>
    <w:rsid w:val="00FF4210"/>
    <w:rsid w:val="00FF4D16"/>
    <w:rsid w:val="00FF4D50"/>
    <w:rsid w:val="00FF74C8"/>
    <w:rsid w:val="00FF77D5"/>
    <w:rsid w:val="00FF7CFA"/>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DEE4"/>
  <w15:chartTrackingRefBased/>
  <w15:docId w15:val="{5FA98886-830E-4958-816B-361DD780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4596"/>
  </w:style>
  <w:style w:type="paragraph" w:styleId="Heading1">
    <w:name w:val="heading 1"/>
    <w:basedOn w:val="Normal"/>
    <w:next w:val="Normal"/>
    <w:link w:val="Heading1Char"/>
    <w:rsid w:val="0001415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
    <w:basedOn w:val="Normal"/>
    <w:link w:val="FootnoteTextChar"/>
    <w:unhideWhenUsed/>
    <w:rsid w:val="007C3040"/>
    <w:rPr>
      <w:sz w:val="20"/>
    </w:rPr>
  </w:style>
  <w:style w:type="character" w:customStyle="1" w:styleId="FootnoteTextChar">
    <w:name w:val="Footnote Text Char"/>
    <w:aliases w:val="Diagrama Char"/>
    <w:basedOn w:val="DefaultParagraphFont"/>
    <w:link w:val="FootnoteText"/>
    <w:rsid w:val="007C3040"/>
    <w:rPr>
      <w:sz w:val="20"/>
    </w:rPr>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
    <w:basedOn w:val="DefaultParagraphFont"/>
    <w:uiPriority w:val="99"/>
    <w:unhideWhenUsed/>
    <w:rsid w:val="007C3040"/>
    <w:rPr>
      <w:vertAlign w:val="superscript"/>
    </w:rPr>
  </w:style>
  <w:style w:type="table" w:styleId="TableGrid">
    <w:name w:val="Table Grid"/>
    <w:basedOn w:val="TableNormal"/>
    <w:uiPriority w:val="39"/>
    <w:rsid w:val="007C3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5515C"/>
    <w:rPr>
      <w:color w:val="0563C1" w:themeColor="hyperlink"/>
      <w:u w:val="single"/>
    </w:rPr>
  </w:style>
  <w:style w:type="character" w:customStyle="1" w:styleId="normaltextrun">
    <w:name w:val="normaltextrun"/>
    <w:basedOn w:val="DefaultParagraphFont"/>
    <w:rsid w:val="00F5515C"/>
  </w:style>
  <w:style w:type="character" w:styleId="FollowedHyperlink">
    <w:name w:val="FollowedHyperlink"/>
    <w:basedOn w:val="DefaultParagraphFont"/>
    <w:semiHidden/>
    <w:unhideWhenUsed/>
    <w:rsid w:val="00121002"/>
    <w:rPr>
      <w:color w:val="954F72" w:themeColor="followedHyperlink"/>
      <w:u w:val="single"/>
    </w:rPr>
  </w:style>
  <w:style w:type="character" w:customStyle="1" w:styleId="UnresolvedMention1">
    <w:name w:val="Unresolved Mention1"/>
    <w:basedOn w:val="DefaultParagraphFont"/>
    <w:uiPriority w:val="99"/>
    <w:semiHidden/>
    <w:unhideWhenUsed/>
    <w:rsid w:val="00662DB0"/>
    <w:rPr>
      <w:color w:val="605E5C"/>
      <w:shd w:val="clear" w:color="auto" w:fill="E1DFDD"/>
    </w:rPr>
  </w:style>
  <w:style w:type="character" w:styleId="CommentReference">
    <w:name w:val="annotation reference"/>
    <w:basedOn w:val="DefaultParagraphFont"/>
    <w:semiHidden/>
    <w:unhideWhenUsed/>
    <w:rsid w:val="00DA3957"/>
    <w:rPr>
      <w:sz w:val="16"/>
      <w:szCs w:val="16"/>
    </w:rPr>
  </w:style>
  <w:style w:type="paragraph" w:styleId="CommentText">
    <w:name w:val="annotation text"/>
    <w:basedOn w:val="Normal"/>
    <w:link w:val="CommentTextChar"/>
    <w:unhideWhenUsed/>
    <w:rsid w:val="00DA3957"/>
    <w:rPr>
      <w:sz w:val="20"/>
    </w:rPr>
  </w:style>
  <w:style w:type="character" w:customStyle="1" w:styleId="CommentTextChar">
    <w:name w:val="Comment Text Char"/>
    <w:basedOn w:val="DefaultParagraphFont"/>
    <w:link w:val="CommentText"/>
    <w:rsid w:val="00DA3957"/>
    <w:rPr>
      <w:sz w:val="20"/>
    </w:rPr>
  </w:style>
  <w:style w:type="paragraph" w:styleId="CommentSubject">
    <w:name w:val="annotation subject"/>
    <w:basedOn w:val="CommentText"/>
    <w:next w:val="CommentText"/>
    <w:link w:val="CommentSubjectChar"/>
    <w:semiHidden/>
    <w:unhideWhenUsed/>
    <w:rsid w:val="00DA3957"/>
    <w:rPr>
      <w:b/>
      <w:bCs/>
    </w:rPr>
  </w:style>
  <w:style w:type="character" w:customStyle="1" w:styleId="CommentSubjectChar">
    <w:name w:val="Comment Subject Char"/>
    <w:basedOn w:val="CommentTextChar"/>
    <w:link w:val="CommentSubject"/>
    <w:semiHidden/>
    <w:rsid w:val="00DA3957"/>
    <w:rPr>
      <w:b/>
      <w:bCs/>
      <w:sz w:val="20"/>
    </w:rPr>
  </w:style>
  <w:style w:type="paragraph" w:styleId="BalloonText">
    <w:name w:val="Balloon Text"/>
    <w:basedOn w:val="Normal"/>
    <w:link w:val="BalloonTextChar"/>
    <w:semiHidden/>
    <w:unhideWhenUsed/>
    <w:rsid w:val="00590D1E"/>
    <w:rPr>
      <w:rFonts w:ascii="Segoe UI" w:hAnsi="Segoe UI" w:cs="Segoe UI"/>
      <w:sz w:val="18"/>
      <w:szCs w:val="18"/>
    </w:rPr>
  </w:style>
  <w:style w:type="character" w:customStyle="1" w:styleId="BalloonTextChar">
    <w:name w:val="Balloon Text Char"/>
    <w:basedOn w:val="DefaultParagraphFont"/>
    <w:link w:val="BalloonText"/>
    <w:semiHidden/>
    <w:rsid w:val="00590D1E"/>
    <w:rPr>
      <w:rFonts w:ascii="Segoe UI" w:hAnsi="Segoe UI" w:cs="Segoe UI"/>
      <w:sz w:val="18"/>
      <w:szCs w:val="18"/>
    </w:rPr>
  </w:style>
  <w:style w:type="character" w:customStyle="1" w:styleId="Neapdorotaspaminjimas1">
    <w:name w:val="Neapdorotas paminėjimas1"/>
    <w:basedOn w:val="DefaultParagraphFont"/>
    <w:uiPriority w:val="99"/>
    <w:semiHidden/>
    <w:unhideWhenUsed/>
    <w:rsid w:val="000B2CA3"/>
    <w:rPr>
      <w:color w:val="605E5C"/>
      <w:shd w:val="clear" w:color="auto" w:fill="E1DFDD"/>
    </w:rPr>
  </w:style>
  <w:style w:type="paragraph" w:styleId="ListParagraph">
    <w:name w:val="List Paragraph"/>
    <w:basedOn w:val="Normal"/>
    <w:rsid w:val="00555F3B"/>
    <w:pPr>
      <w:ind w:left="720"/>
      <w:contextualSpacing/>
    </w:pPr>
  </w:style>
  <w:style w:type="character" w:customStyle="1" w:styleId="Heading1Char">
    <w:name w:val="Heading 1 Char"/>
    <w:basedOn w:val="DefaultParagraphFont"/>
    <w:link w:val="Heading1"/>
    <w:rsid w:val="0001415C"/>
    <w:rPr>
      <w:rFonts w:asciiTheme="majorHAnsi" w:eastAsiaTheme="majorEastAsia" w:hAnsiTheme="majorHAnsi" w:cstheme="majorBidi"/>
      <w:color w:val="2E74B5" w:themeColor="accent1" w:themeShade="BF"/>
      <w:sz w:val="32"/>
      <w:szCs w:val="32"/>
    </w:rPr>
  </w:style>
  <w:style w:type="character" w:customStyle="1" w:styleId="Neapdorotaspaminjimas2">
    <w:name w:val="Neapdorotas paminėjimas2"/>
    <w:basedOn w:val="DefaultParagraphFont"/>
    <w:uiPriority w:val="99"/>
    <w:semiHidden/>
    <w:unhideWhenUsed/>
    <w:rsid w:val="0013262A"/>
    <w:rPr>
      <w:color w:val="605E5C"/>
      <w:shd w:val="clear" w:color="auto" w:fill="E1DFDD"/>
    </w:rPr>
  </w:style>
  <w:style w:type="paragraph" w:styleId="Caption">
    <w:name w:val="caption"/>
    <w:basedOn w:val="Normal"/>
    <w:next w:val="Normal"/>
    <w:unhideWhenUsed/>
    <w:rsid w:val="00AD1436"/>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135884">
      <w:bodyDiv w:val="1"/>
      <w:marLeft w:val="0"/>
      <w:marRight w:val="0"/>
      <w:marTop w:val="0"/>
      <w:marBottom w:val="0"/>
      <w:divBdr>
        <w:top w:val="none" w:sz="0" w:space="0" w:color="auto"/>
        <w:left w:val="none" w:sz="0" w:space="0" w:color="auto"/>
        <w:bottom w:val="none" w:sz="0" w:space="0" w:color="auto"/>
        <w:right w:val="none" w:sz="0" w:space="0" w:color="auto"/>
      </w:divBdr>
    </w:div>
    <w:div w:id="669328337">
      <w:bodyDiv w:val="1"/>
      <w:marLeft w:val="0"/>
      <w:marRight w:val="0"/>
      <w:marTop w:val="0"/>
      <w:marBottom w:val="0"/>
      <w:divBdr>
        <w:top w:val="none" w:sz="0" w:space="0" w:color="auto"/>
        <w:left w:val="none" w:sz="0" w:space="0" w:color="auto"/>
        <w:bottom w:val="none" w:sz="0" w:space="0" w:color="auto"/>
        <w:right w:val="none" w:sz="0" w:space="0" w:color="auto"/>
      </w:divBdr>
    </w:div>
    <w:div w:id="926428084">
      <w:bodyDiv w:val="1"/>
      <w:marLeft w:val="0"/>
      <w:marRight w:val="0"/>
      <w:marTop w:val="0"/>
      <w:marBottom w:val="0"/>
      <w:divBdr>
        <w:top w:val="none" w:sz="0" w:space="0" w:color="auto"/>
        <w:left w:val="none" w:sz="0" w:space="0" w:color="auto"/>
        <w:bottom w:val="none" w:sz="0" w:space="0" w:color="auto"/>
        <w:right w:val="none" w:sz="0" w:space="0" w:color="auto"/>
      </w:divBdr>
      <w:divsChild>
        <w:div w:id="1904872759">
          <w:marLeft w:val="0"/>
          <w:marRight w:val="0"/>
          <w:marTop w:val="0"/>
          <w:marBottom w:val="0"/>
          <w:divBdr>
            <w:top w:val="none" w:sz="0" w:space="0" w:color="auto"/>
            <w:left w:val="none" w:sz="0" w:space="0" w:color="auto"/>
            <w:bottom w:val="none" w:sz="0" w:space="0" w:color="auto"/>
            <w:right w:val="none" w:sz="0" w:space="0" w:color="auto"/>
          </w:divBdr>
        </w:div>
        <w:div w:id="283080297">
          <w:marLeft w:val="0"/>
          <w:marRight w:val="0"/>
          <w:marTop w:val="0"/>
          <w:marBottom w:val="0"/>
          <w:divBdr>
            <w:top w:val="none" w:sz="0" w:space="0" w:color="auto"/>
            <w:left w:val="none" w:sz="0" w:space="0" w:color="auto"/>
            <w:bottom w:val="none" w:sz="0" w:space="0" w:color="auto"/>
            <w:right w:val="none" w:sz="0" w:space="0" w:color="auto"/>
          </w:divBdr>
        </w:div>
        <w:div w:id="1071392637">
          <w:marLeft w:val="0"/>
          <w:marRight w:val="0"/>
          <w:marTop w:val="0"/>
          <w:marBottom w:val="0"/>
          <w:divBdr>
            <w:top w:val="none" w:sz="0" w:space="0" w:color="auto"/>
            <w:left w:val="none" w:sz="0" w:space="0" w:color="auto"/>
            <w:bottom w:val="none" w:sz="0" w:space="0" w:color="auto"/>
            <w:right w:val="none" w:sz="0" w:space="0" w:color="auto"/>
          </w:divBdr>
        </w:div>
        <w:div w:id="1958441917">
          <w:marLeft w:val="0"/>
          <w:marRight w:val="0"/>
          <w:marTop w:val="0"/>
          <w:marBottom w:val="0"/>
          <w:divBdr>
            <w:top w:val="none" w:sz="0" w:space="0" w:color="auto"/>
            <w:left w:val="none" w:sz="0" w:space="0" w:color="auto"/>
            <w:bottom w:val="none" w:sz="0" w:space="0" w:color="auto"/>
            <w:right w:val="none" w:sz="0" w:space="0" w:color="auto"/>
          </w:divBdr>
        </w:div>
      </w:divsChild>
    </w:div>
    <w:div w:id="1093936187">
      <w:bodyDiv w:val="1"/>
      <w:marLeft w:val="0"/>
      <w:marRight w:val="0"/>
      <w:marTop w:val="0"/>
      <w:marBottom w:val="0"/>
      <w:divBdr>
        <w:top w:val="none" w:sz="0" w:space="0" w:color="auto"/>
        <w:left w:val="none" w:sz="0" w:space="0" w:color="auto"/>
        <w:bottom w:val="none" w:sz="0" w:space="0" w:color="auto"/>
        <w:right w:val="none" w:sz="0" w:space="0" w:color="auto"/>
      </w:divBdr>
    </w:div>
    <w:div w:id="1122572772">
      <w:bodyDiv w:val="1"/>
      <w:marLeft w:val="0"/>
      <w:marRight w:val="0"/>
      <w:marTop w:val="0"/>
      <w:marBottom w:val="0"/>
      <w:divBdr>
        <w:top w:val="none" w:sz="0" w:space="0" w:color="auto"/>
        <w:left w:val="none" w:sz="0" w:space="0" w:color="auto"/>
        <w:bottom w:val="none" w:sz="0" w:space="0" w:color="auto"/>
        <w:right w:val="none" w:sz="0" w:space="0" w:color="auto"/>
      </w:divBdr>
    </w:div>
    <w:div w:id="1308978444">
      <w:bodyDiv w:val="1"/>
      <w:marLeft w:val="0"/>
      <w:marRight w:val="0"/>
      <w:marTop w:val="0"/>
      <w:marBottom w:val="0"/>
      <w:divBdr>
        <w:top w:val="none" w:sz="0" w:space="0" w:color="auto"/>
        <w:left w:val="none" w:sz="0" w:space="0" w:color="auto"/>
        <w:bottom w:val="none" w:sz="0" w:space="0" w:color="auto"/>
        <w:right w:val="none" w:sz="0" w:space="0" w:color="auto"/>
      </w:divBdr>
      <w:divsChild>
        <w:div w:id="2134665816">
          <w:marLeft w:val="0"/>
          <w:marRight w:val="0"/>
          <w:marTop w:val="0"/>
          <w:marBottom w:val="0"/>
          <w:divBdr>
            <w:top w:val="none" w:sz="0" w:space="0" w:color="auto"/>
            <w:left w:val="none" w:sz="0" w:space="0" w:color="auto"/>
            <w:bottom w:val="none" w:sz="0" w:space="0" w:color="auto"/>
            <w:right w:val="none" w:sz="0" w:space="0" w:color="auto"/>
          </w:divBdr>
        </w:div>
        <w:div w:id="1422796971">
          <w:marLeft w:val="0"/>
          <w:marRight w:val="0"/>
          <w:marTop w:val="0"/>
          <w:marBottom w:val="0"/>
          <w:divBdr>
            <w:top w:val="none" w:sz="0" w:space="0" w:color="auto"/>
            <w:left w:val="none" w:sz="0" w:space="0" w:color="auto"/>
            <w:bottom w:val="none" w:sz="0" w:space="0" w:color="auto"/>
            <w:right w:val="none" w:sz="0" w:space="0" w:color="auto"/>
          </w:divBdr>
        </w:div>
        <w:div w:id="1306739922">
          <w:marLeft w:val="0"/>
          <w:marRight w:val="0"/>
          <w:marTop w:val="0"/>
          <w:marBottom w:val="0"/>
          <w:divBdr>
            <w:top w:val="none" w:sz="0" w:space="0" w:color="auto"/>
            <w:left w:val="none" w:sz="0" w:space="0" w:color="auto"/>
            <w:bottom w:val="none" w:sz="0" w:space="0" w:color="auto"/>
            <w:right w:val="none" w:sz="0" w:space="0" w:color="auto"/>
          </w:divBdr>
        </w:div>
        <w:div w:id="1495685475">
          <w:marLeft w:val="0"/>
          <w:marRight w:val="0"/>
          <w:marTop w:val="0"/>
          <w:marBottom w:val="0"/>
          <w:divBdr>
            <w:top w:val="none" w:sz="0" w:space="0" w:color="auto"/>
            <w:left w:val="none" w:sz="0" w:space="0" w:color="auto"/>
            <w:bottom w:val="none" w:sz="0" w:space="0" w:color="auto"/>
            <w:right w:val="none" w:sz="0" w:space="0" w:color="auto"/>
          </w:divBdr>
        </w:div>
      </w:divsChild>
    </w:div>
    <w:div w:id="213347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file:///C:/Users/DV06/AppData/Local/Temp/MicrosoftEdgeDownloads/aca27d4a-b2d6-431f-9f8c-bfb20850fff3/vandens-tiekimas-ir-nuoteku-tvarkyma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4265B-E262-4D95-9E30-374747460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3266</TotalTime>
  <Pages>22</Pages>
  <Words>39967</Words>
  <Characters>22782</Characters>
  <Application>Microsoft Office Word</Application>
  <DocSecurity>0</DocSecurity>
  <Lines>189</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IRD prie VRM</Company>
  <LinksUpToDate>false</LinksUpToDate>
  <CharactersWithSpaces>62624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Šarkauskaitė</dc:creator>
  <cp:lastModifiedBy>Jovita Michniovienė</cp:lastModifiedBy>
  <cp:revision>695</cp:revision>
  <dcterms:created xsi:type="dcterms:W3CDTF">2023-08-10T12:15:00Z</dcterms:created>
  <dcterms:modified xsi:type="dcterms:W3CDTF">2026-04-27T06:20:00Z</dcterms:modified>
</cp:coreProperties>
</file>