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2A4D" w14:textId="30EED9A3" w:rsidR="00216882" w:rsidRPr="00216882" w:rsidRDefault="00216882" w:rsidP="00216882">
      <w:pPr>
        <w:tabs>
          <w:tab w:val="center" w:pos="4986"/>
          <w:tab w:val="right" w:pos="9972"/>
        </w:tabs>
        <w:jc w:val="right"/>
        <w:rPr>
          <w:b/>
          <w:i/>
          <w:iCs/>
        </w:rPr>
      </w:pPr>
      <w:r w:rsidRPr="00216882">
        <w:rPr>
          <w:b/>
          <w:i/>
          <w:iCs/>
        </w:rPr>
        <w:t>Aktuali redakcija nuo 2026-04-27</w:t>
      </w:r>
    </w:p>
    <w:p w14:paraId="5674F8A3" w14:textId="77777777" w:rsidR="00216882" w:rsidRDefault="00216882" w:rsidP="00D6774E">
      <w:pPr>
        <w:tabs>
          <w:tab w:val="center" w:pos="4986"/>
          <w:tab w:val="right" w:pos="9972"/>
        </w:tabs>
        <w:jc w:val="center"/>
        <w:rPr>
          <w:b/>
        </w:rPr>
      </w:pPr>
    </w:p>
    <w:p w14:paraId="49578BF1" w14:textId="5A7BB253" w:rsidR="00D6774E" w:rsidRDefault="00412871" w:rsidP="00D6774E">
      <w:pPr>
        <w:tabs>
          <w:tab w:val="center" w:pos="4986"/>
          <w:tab w:val="right" w:pos="9972"/>
        </w:tabs>
        <w:jc w:val="center"/>
        <w:rPr>
          <w:b/>
        </w:rPr>
      </w:pPr>
      <w:r>
        <w:rPr>
          <w:b/>
        </w:rPr>
        <w:t>2022–</w:t>
      </w:r>
      <w:r w:rsidR="00A97CCB">
        <w:rPr>
          <w:b/>
        </w:rPr>
        <w:t>2030 M. KLAIPĖDOS REGIONO PLĖTROS PLANO</w:t>
      </w:r>
      <w:r w:rsidR="00D6774E">
        <w:rPr>
          <w:b/>
        </w:rPr>
        <w:t xml:space="preserve"> </w:t>
      </w:r>
      <w:r w:rsidR="008E1E76">
        <w:rPr>
          <w:b/>
        </w:rPr>
        <w:t xml:space="preserve">PAŽANGOS PRIEMONĖS </w:t>
      </w:r>
      <w:bookmarkStart w:id="0" w:name="_Hlk145450629"/>
    </w:p>
    <w:p w14:paraId="493CA45D" w14:textId="194205D0" w:rsidR="00A97CCB" w:rsidRDefault="008E1E76" w:rsidP="00D6774E">
      <w:pPr>
        <w:tabs>
          <w:tab w:val="center" w:pos="4986"/>
          <w:tab w:val="right" w:pos="9972"/>
        </w:tabs>
        <w:jc w:val="center"/>
        <w:rPr>
          <w:b/>
        </w:rPr>
      </w:pPr>
      <w:r>
        <w:rPr>
          <w:b/>
        </w:rPr>
        <w:t>N</w:t>
      </w:r>
      <w:r w:rsidR="009B7FD7">
        <w:rPr>
          <w:b/>
        </w:rPr>
        <w:t>R</w:t>
      </w:r>
      <w:r>
        <w:rPr>
          <w:b/>
        </w:rPr>
        <w:t>.</w:t>
      </w:r>
      <w:r w:rsidR="00A97CCB">
        <w:rPr>
          <w:b/>
        </w:rPr>
        <w:t xml:space="preserve"> </w:t>
      </w:r>
      <w:r w:rsidR="00A97CCB" w:rsidRPr="00A97CCB">
        <w:rPr>
          <w:b/>
        </w:rPr>
        <w:t>LT023-04-03-0</w:t>
      </w:r>
      <w:r w:rsidR="006F0F23">
        <w:rPr>
          <w:b/>
        </w:rPr>
        <w:t>4</w:t>
      </w:r>
      <w:bookmarkEnd w:id="0"/>
      <w:r w:rsidR="00D6774E">
        <w:rPr>
          <w:b/>
        </w:rPr>
        <w:t xml:space="preserve"> </w:t>
      </w:r>
      <w:r w:rsidR="00B04021" w:rsidRPr="00FE6821">
        <w:rPr>
          <w:b/>
        </w:rPr>
        <w:t>PLĖTOTI VISUOMENĖS SVEIKATOS PREVENCINES VEIKLAS</w:t>
      </w:r>
    </w:p>
    <w:p w14:paraId="5080DF00" w14:textId="367B0D4D" w:rsidR="00F15D0E" w:rsidRDefault="008E1E76">
      <w:pPr>
        <w:jc w:val="center"/>
        <w:rPr>
          <w:b/>
        </w:rPr>
      </w:pPr>
      <w:r>
        <w:rPr>
          <w:b/>
        </w:rPr>
        <w:t>PAGRINDIMO APRAŠAS</w:t>
      </w:r>
    </w:p>
    <w:p w14:paraId="76D5A178" w14:textId="77777777" w:rsidR="00A57B5D" w:rsidRDefault="00A57B5D">
      <w:pPr>
        <w:jc w:val="center"/>
        <w:rPr>
          <w:b/>
        </w:rPr>
      </w:pPr>
    </w:p>
    <w:p w14:paraId="5080DF01" w14:textId="213FD33D" w:rsidR="00F15D0E" w:rsidRDefault="00216882">
      <w:pPr>
        <w:jc w:val="center"/>
      </w:pPr>
      <w:r>
        <w:t xml:space="preserve">2023-12-22 </w:t>
      </w:r>
      <w:r w:rsidR="008E1E76" w:rsidRPr="006D46CA">
        <w:t>Nr.</w:t>
      </w:r>
      <w:r w:rsidR="00D731F7">
        <w:t xml:space="preserve"> </w:t>
      </w:r>
      <w:r>
        <w:t>PA-4</w:t>
      </w:r>
    </w:p>
    <w:p w14:paraId="5080DF03" w14:textId="61A047CF" w:rsidR="00F15D0E" w:rsidRDefault="00F15D0E">
      <w:pPr>
        <w:jc w:val="center"/>
        <w:rPr>
          <w:b/>
        </w:rPr>
      </w:pPr>
    </w:p>
    <w:p w14:paraId="5080DF04" w14:textId="22468219" w:rsidR="00F15D0E" w:rsidRDefault="008E1E76">
      <w:pPr>
        <w:jc w:val="center"/>
        <w:rPr>
          <w:b/>
        </w:rPr>
      </w:pPr>
      <w:r>
        <w:rPr>
          <w:b/>
        </w:rPr>
        <w:t>I SKYRIUS</w:t>
      </w:r>
    </w:p>
    <w:p w14:paraId="5080DF05" w14:textId="3F09B2AA" w:rsidR="00F15D0E" w:rsidRDefault="008E1E76">
      <w:pPr>
        <w:jc w:val="center"/>
        <w:rPr>
          <w:b/>
        </w:rPr>
      </w:pPr>
      <w:r>
        <w:rPr>
          <w:b/>
        </w:rPr>
        <w:t>BENDROSIOS NUOSTATOS</w:t>
      </w:r>
    </w:p>
    <w:p w14:paraId="5080DF06" w14:textId="77777777" w:rsidR="00F15D0E" w:rsidRDefault="00F15D0E">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F15D0E" w14:paraId="5080DF09" w14:textId="77777777" w:rsidTr="00EC5735">
        <w:tc>
          <w:tcPr>
            <w:tcW w:w="2405" w:type="dxa"/>
            <w:shd w:val="pct10" w:color="auto" w:fill="FFFFFF" w:themeFill="background1"/>
            <w:vAlign w:val="center"/>
          </w:tcPr>
          <w:p w14:paraId="5080DF07" w14:textId="77777777" w:rsidR="00F15D0E" w:rsidRDefault="008E1E76" w:rsidP="001E6127">
            <w:pPr>
              <w:spacing w:before="40" w:after="40"/>
              <w:rPr>
                <w:b/>
              </w:rPr>
            </w:pPr>
            <w:r>
              <w:rPr>
                <w:b/>
              </w:rPr>
              <w:t>Regiono plėtros uždavinys (-</w:t>
            </w:r>
            <w:proofErr w:type="spellStart"/>
            <w:r>
              <w:rPr>
                <w:b/>
              </w:rPr>
              <w:t>iai</w:t>
            </w:r>
            <w:proofErr w:type="spellEnd"/>
            <w:r>
              <w:rPr>
                <w:b/>
              </w:rPr>
              <w:t>)</w:t>
            </w:r>
          </w:p>
        </w:tc>
        <w:tc>
          <w:tcPr>
            <w:tcW w:w="7229" w:type="dxa"/>
          </w:tcPr>
          <w:p w14:paraId="5080DF08" w14:textId="10EB2452" w:rsidR="00F15D0E" w:rsidRPr="00A97CCB" w:rsidRDefault="00A97CCB" w:rsidP="001E6127">
            <w:pPr>
              <w:tabs>
                <w:tab w:val="left" w:pos="598"/>
              </w:tabs>
              <w:spacing w:before="40" w:after="40"/>
              <w:jc w:val="both"/>
            </w:pPr>
            <w:r w:rsidRPr="00A97CCB">
              <w:t>LT023-04-</w:t>
            </w:r>
            <w:r w:rsidR="00574084">
              <w:t xml:space="preserve">03 </w:t>
            </w:r>
            <w:r w:rsidRPr="00A97CCB">
              <w:t>Plėtoti ir efektyvinti visuomenės sveikatos prevencines veiklas, bei skatinti sveikos gyvensenos įgūdžių formavimą, skatinti ilgalaikės priežiūros paslaugų plėtrą</w:t>
            </w:r>
          </w:p>
        </w:tc>
      </w:tr>
    </w:tbl>
    <w:p w14:paraId="5080DF0A" w14:textId="29E3C698" w:rsidR="00F15D0E" w:rsidRDefault="00F15D0E"/>
    <w:p w14:paraId="5080DF0B" w14:textId="594D9EC1" w:rsidR="00F15D0E" w:rsidRDefault="008E1E76">
      <w:pPr>
        <w:jc w:val="center"/>
        <w:rPr>
          <w:b/>
          <w:bCs/>
        </w:rPr>
      </w:pPr>
      <w:r>
        <w:rPr>
          <w:b/>
          <w:bCs/>
        </w:rPr>
        <w:t>II SKYRIUS</w:t>
      </w:r>
    </w:p>
    <w:p w14:paraId="5080DF0C" w14:textId="1B8F19E9" w:rsidR="00F15D0E" w:rsidRDefault="008E1E76">
      <w:pPr>
        <w:jc w:val="center"/>
        <w:rPr>
          <w:b/>
          <w:bCs/>
        </w:rPr>
      </w:pPr>
      <w:r>
        <w:rPr>
          <w:b/>
          <w:bCs/>
        </w:rPr>
        <w:t>SITUACIJOS ANALIZĖ IR SIEKIAMAS POKYTIS</w:t>
      </w:r>
    </w:p>
    <w:p w14:paraId="5080DF0D" w14:textId="77777777" w:rsidR="00F15D0E" w:rsidRDefault="00F15D0E"/>
    <w:p w14:paraId="2285D8BD" w14:textId="7C39A189" w:rsidR="00BC6352" w:rsidRDefault="00650B75" w:rsidP="000E649B">
      <w:pPr>
        <w:tabs>
          <w:tab w:val="left" w:pos="598"/>
        </w:tabs>
        <w:spacing w:line="276" w:lineRule="auto"/>
        <w:ind w:firstLine="851"/>
        <w:jc w:val="both"/>
        <w:rPr>
          <w:rFonts w:eastAsia="Calibri"/>
          <w:iCs/>
          <w:szCs w:val="22"/>
        </w:rPr>
      </w:pPr>
      <w:r>
        <w:rPr>
          <w:color w:val="000000" w:themeColor="text1"/>
          <w:szCs w:val="24"/>
        </w:rPr>
        <w:t>P</w:t>
      </w:r>
      <w:r w:rsidR="005E1E5A" w:rsidRPr="005E1E5A">
        <w:rPr>
          <w:color w:val="000000" w:themeColor="text1"/>
          <w:szCs w:val="24"/>
        </w:rPr>
        <w:t>ažangos priemone sprendžiama 2022</w:t>
      </w:r>
      <w:r w:rsidR="00891B65">
        <w:rPr>
          <w:color w:val="000000" w:themeColor="text1"/>
          <w:szCs w:val="24"/>
        </w:rPr>
        <w:t>–</w:t>
      </w:r>
      <w:r w:rsidR="005E1E5A" w:rsidRPr="005E1E5A">
        <w:rPr>
          <w:color w:val="000000" w:themeColor="text1"/>
          <w:szCs w:val="24"/>
        </w:rPr>
        <w:t>2030 metų Klaipėdos regiono plėtros plane</w:t>
      </w:r>
      <w:r w:rsidR="00891B65">
        <w:rPr>
          <w:rStyle w:val="FootnoteReference"/>
          <w:color w:val="000000" w:themeColor="text1"/>
          <w:szCs w:val="24"/>
        </w:rPr>
        <w:footnoteReference w:id="1"/>
      </w:r>
      <w:r w:rsidR="005E1E5A" w:rsidRPr="005E1E5A">
        <w:rPr>
          <w:color w:val="000000" w:themeColor="text1"/>
          <w:szCs w:val="24"/>
        </w:rPr>
        <w:t xml:space="preserve"> (toliau – </w:t>
      </w:r>
      <w:r w:rsidR="00CA5EBD">
        <w:rPr>
          <w:color w:val="000000" w:themeColor="text1"/>
          <w:szCs w:val="24"/>
        </w:rPr>
        <w:t>K</w:t>
      </w:r>
      <w:r w:rsidR="005E1E5A" w:rsidRPr="005E1E5A">
        <w:rPr>
          <w:color w:val="000000" w:themeColor="text1"/>
          <w:szCs w:val="24"/>
        </w:rPr>
        <w:t>RPP</w:t>
      </w:r>
      <w:r w:rsidR="00CA5EBD">
        <w:rPr>
          <w:color w:val="000000" w:themeColor="text1"/>
          <w:szCs w:val="24"/>
        </w:rPr>
        <w:t>l</w:t>
      </w:r>
      <w:r w:rsidR="005E1E5A" w:rsidRPr="005E1E5A">
        <w:rPr>
          <w:color w:val="000000" w:themeColor="text1"/>
          <w:szCs w:val="24"/>
        </w:rPr>
        <w:t>) nurodyta 4 problema „Nepakankamas švietimo, sveikatos ir socialinių paslaugų prieinamumas, kokybiškų paslaugų trūkumas</w:t>
      </w:r>
      <w:r w:rsidR="000E649B">
        <w:rPr>
          <w:color w:val="000000" w:themeColor="text1"/>
          <w:szCs w:val="24"/>
        </w:rPr>
        <w:t>“ ir šalinama jos priežastis</w:t>
      </w:r>
      <w:r w:rsidR="00C53A8A">
        <w:rPr>
          <w:color w:val="000000" w:themeColor="text1"/>
          <w:szCs w:val="24"/>
        </w:rPr>
        <w:t xml:space="preserve"> </w:t>
      </w:r>
      <w:r w:rsidR="000E649B" w:rsidRPr="000E649B">
        <w:rPr>
          <w:rFonts w:eastAsia="Calibri"/>
          <w:iCs/>
          <w:szCs w:val="22"/>
        </w:rPr>
        <w:t xml:space="preserve">4.3. </w:t>
      </w:r>
      <w:r w:rsidR="000E649B">
        <w:rPr>
          <w:rFonts w:eastAsia="Calibri"/>
          <w:iCs/>
          <w:szCs w:val="22"/>
        </w:rPr>
        <w:t>„</w:t>
      </w:r>
      <w:r w:rsidR="000E649B" w:rsidRPr="000E649B">
        <w:rPr>
          <w:rFonts w:eastAsia="Calibri"/>
          <w:iCs/>
          <w:szCs w:val="22"/>
        </w:rPr>
        <w:t>Nepakankamas sveikatos paslaugų prieinamumas ir kokybė</w:t>
      </w:r>
      <w:r w:rsidR="000E649B">
        <w:rPr>
          <w:rFonts w:eastAsia="Calibri"/>
          <w:iCs/>
          <w:szCs w:val="22"/>
        </w:rPr>
        <w:t>“</w:t>
      </w:r>
      <w:r w:rsidR="000E649B" w:rsidRPr="000E649B">
        <w:rPr>
          <w:rFonts w:eastAsia="Calibri"/>
          <w:iCs/>
          <w:szCs w:val="22"/>
        </w:rPr>
        <w:t>.</w:t>
      </w:r>
    </w:p>
    <w:p w14:paraId="1927F1A9" w14:textId="11FEF69E" w:rsidR="00891B65" w:rsidRDefault="00891B65" w:rsidP="000E649B">
      <w:pPr>
        <w:tabs>
          <w:tab w:val="left" w:pos="598"/>
        </w:tabs>
        <w:spacing w:line="276" w:lineRule="auto"/>
        <w:ind w:firstLine="851"/>
        <w:jc w:val="both"/>
        <w:rPr>
          <w:rFonts w:eastAsia="Calibri"/>
          <w:iCs/>
          <w:szCs w:val="22"/>
        </w:rPr>
      </w:pPr>
      <w:r>
        <w:rPr>
          <w:rFonts w:eastAsia="Calibri"/>
          <w:iCs/>
          <w:szCs w:val="22"/>
        </w:rPr>
        <w:t xml:space="preserve">2022–2030 m. </w:t>
      </w:r>
      <w:r w:rsidR="00A74AC5">
        <w:rPr>
          <w:rFonts w:eastAsia="Calibri"/>
          <w:iCs/>
          <w:szCs w:val="22"/>
        </w:rPr>
        <w:t>R</w:t>
      </w:r>
      <w:r>
        <w:rPr>
          <w:rFonts w:eastAsia="Calibri"/>
          <w:iCs/>
          <w:szCs w:val="22"/>
        </w:rPr>
        <w:t>egionų plėtros programoje</w:t>
      </w:r>
      <w:r>
        <w:rPr>
          <w:rStyle w:val="FootnoteReference"/>
          <w:rFonts w:eastAsia="Calibri"/>
          <w:iCs/>
          <w:szCs w:val="22"/>
        </w:rPr>
        <w:footnoteReference w:id="2"/>
      </w:r>
      <w:r>
        <w:rPr>
          <w:rFonts w:eastAsia="Calibri"/>
          <w:iCs/>
          <w:szCs w:val="22"/>
        </w:rPr>
        <w:t xml:space="preserve"> </w:t>
      </w:r>
      <w:r w:rsidR="00650B75">
        <w:rPr>
          <w:rFonts w:eastAsia="Calibri"/>
          <w:iCs/>
          <w:szCs w:val="22"/>
        </w:rPr>
        <w:t>nurodoma, kad</w:t>
      </w:r>
      <w:r>
        <w:rPr>
          <w:rFonts w:eastAsia="Calibri"/>
          <w:iCs/>
          <w:szCs w:val="22"/>
        </w:rPr>
        <w:t xml:space="preserve"> a</w:t>
      </w:r>
      <w:r w:rsidRPr="00891B65">
        <w:rPr>
          <w:rFonts w:eastAsia="Calibri"/>
          <w:iCs/>
          <w:szCs w:val="22"/>
        </w:rPr>
        <w:t>tskiriems</w:t>
      </w:r>
      <w:r>
        <w:rPr>
          <w:rFonts w:eastAsia="Calibri"/>
          <w:iCs/>
          <w:szCs w:val="22"/>
        </w:rPr>
        <w:t xml:space="preserve"> </w:t>
      </w:r>
      <w:r w:rsidR="00650B75">
        <w:rPr>
          <w:rFonts w:eastAsia="Calibri"/>
          <w:iCs/>
          <w:szCs w:val="22"/>
        </w:rPr>
        <w:t xml:space="preserve">šalies </w:t>
      </w:r>
      <w:r w:rsidRPr="00891B65">
        <w:rPr>
          <w:rFonts w:eastAsia="Calibri"/>
          <w:iCs/>
          <w:szCs w:val="22"/>
        </w:rPr>
        <w:t>regionams būdinga didesnė skurdo rizika ir socialinė atskirtis</w:t>
      </w:r>
      <w:r w:rsidR="00650B75">
        <w:rPr>
          <w:rFonts w:eastAsia="Calibri"/>
          <w:iCs/>
          <w:szCs w:val="22"/>
        </w:rPr>
        <w:t>, demografinės tendencijos lemia socialinės gerovės iššūkius, susiduriama su tam tikrų viešųjų paslaugų trūkumu</w:t>
      </w:r>
      <w:r w:rsidR="00E75B46">
        <w:rPr>
          <w:rFonts w:eastAsia="Calibri"/>
          <w:iCs/>
          <w:szCs w:val="22"/>
        </w:rPr>
        <w:t>. Su šiais iššūkiais, problemomis susijęs Nacionalinio pažangos plano 2.10 uždavinys – s</w:t>
      </w:r>
      <w:r w:rsidR="00E75B46" w:rsidRPr="00E75B46">
        <w:rPr>
          <w:rFonts w:eastAsia="Calibri"/>
          <w:iCs/>
          <w:szCs w:val="22"/>
        </w:rPr>
        <w:t>katinti sveikatos išsaugojimo ir stiprinimo veiklas</w:t>
      </w:r>
      <w:r w:rsidR="00E75B46">
        <w:rPr>
          <w:rFonts w:eastAsia="Calibri"/>
          <w:iCs/>
          <w:szCs w:val="22"/>
        </w:rPr>
        <w:t xml:space="preserve">, </w:t>
      </w:r>
      <w:r w:rsidR="00E75B46" w:rsidRPr="00E75B46">
        <w:rPr>
          <w:rFonts w:eastAsia="Calibri"/>
          <w:iCs/>
          <w:szCs w:val="22"/>
        </w:rPr>
        <w:t>stiprinti psichologinį (emocinį) visuomenės atsparumą</w:t>
      </w:r>
      <w:r w:rsidR="00E75B46">
        <w:rPr>
          <w:rFonts w:eastAsia="Calibri"/>
          <w:iCs/>
          <w:szCs w:val="22"/>
        </w:rPr>
        <w:t xml:space="preserve">. </w:t>
      </w:r>
    </w:p>
    <w:p w14:paraId="3D0E1A76" w14:textId="5F10247D" w:rsidR="00E75B46" w:rsidRDefault="00301302" w:rsidP="000E649B">
      <w:pPr>
        <w:tabs>
          <w:tab w:val="left" w:pos="598"/>
        </w:tabs>
        <w:spacing w:line="276" w:lineRule="auto"/>
        <w:ind w:firstLine="851"/>
        <w:jc w:val="both"/>
        <w:rPr>
          <w:color w:val="000000" w:themeColor="text1"/>
          <w:szCs w:val="22"/>
        </w:rPr>
      </w:pPr>
      <w:r>
        <w:rPr>
          <w:color w:val="000000" w:themeColor="text1"/>
          <w:szCs w:val="22"/>
        </w:rPr>
        <w:t xml:space="preserve">Atsižvelgiant į tai, </w:t>
      </w:r>
      <w:r w:rsidR="00E07D44">
        <w:rPr>
          <w:color w:val="000000" w:themeColor="text1"/>
          <w:szCs w:val="22"/>
        </w:rPr>
        <w:t>K</w:t>
      </w:r>
      <w:r w:rsidR="00660235" w:rsidRPr="00660235">
        <w:rPr>
          <w:color w:val="000000" w:themeColor="text1"/>
          <w:szCs w:val="22"/>
        </w:rPr>
        <w:t>RPP</w:t>
      </w:r>
      <w:r w:rsidR="00E07D44">
        <w:rPr>
          <w:color w:val="000000" w:themeColor="text1"/>
          <w:szCs w:val="22"/>
        </w:rPr>
        <w:t>l</w:t>
      </w:r>
      <w:r w:rsidR="00E75B46">
        <w:rPr>
          <w:rStyle w:val="FootnoteReference"/>
          <w:color w:val="000000" w:themeColor="text1"/>
          <w:szCs w:val="22"/>
        </w:rPr>
        <w:footnoteReference w:id="3"/>
      </w:r>
      <w:r w:rsidR="00660235" w:rsidRPr="00660235">
        <w:rPr>
          <w:color w:val="000000" w:themeColor="text1"/>
          <w:szCs w:val="22"/>
        </w:rPr>
        <w:t xml:space="preserve"> </w:t>
      </w:r>
      <w:r w:rsidR="00650B75">
        <w:rPr>
          <w:color w:val="000000" w:themeColor="text1"/>
          <w:szCs w:val="22"/>
        </w:rPr>
        <w:t>pažymima</w:t>
      </w:r>
      <w:r w:rsidR="00660235">
        <w:rPr>
          <w:color w:val="000000" w:themeColor="text1"/>
          <w:szCs w:val="22"/>
        </w:rPr>
        <w:t xml:space="preserve">, kad </w:t>
      </w:r>
      <w:r w:rsidR="00E75B46">
        <w:rPr>
          <w:color w:val="000000" w:themeColor="text1"/>
          <w:szCs w:val="22"/>
        </w:rPr>
        <w:t xml:space="preserve">nepaisant to, jog prevencinėmis priemonėmis išvengiamo mirtingumo rodikliai Klaipėdos regione nėra blogi, lyginant su kitais šalies regionais, </w:t>
      </w:r>
      <w:r w:rsidR="00E75B46" w:rsidRPr="00E75B46">
        <w:rPr>
          <w:color w:val="000000" w:themeColor="text1"/>
          <w:szCs w:val="22"/>
        </w:rPr>
        <w:t>kokybiška visuomenės sveikatos biurų veikla</w:t>
      </w:r>
      <w:r w:rsidR="00E75B46">
        <w:rPr>
          <w:color w:val="000000" w:themeColor="text1"/>
          <w:szCs w:val="22"/>
        </w:rPr>
        <w:t xml:space="preserve"> gali prisidėti prie prevencinėmis priemonėmis išvengiamo mirtingumo netolygumų tarp regiono savivaldybių mažin</w:t>
      </w:r>
      <w:r w:rsidR="00B52DC6">
        <w:rPr>
          <w:color w:val="000000" w:themeColor="text1"/>
          <w:szCs w:val="22"/>
        </w:rPr>
        <w:t>imo</w:t>
      </w:r>
      <w:r w:rsidR="00E75B46">
        <w:rPr>
          <w:color w:val="000000" w:themeColor="text1"/>
          <w:szCs w:val="22"/>
        </w:rPr>
        <w:t xml:space="preserve">. </w:t>
      </w:r>
    </w:p>
    <w:p w14:paraId="0CAC3D87" w14:textId="59B986C6" w:rsidR="00301302" w:rsidRDefault="00301302" w:rsidP="00343FEA">
      <w:pPr>
        <w:tabs>
          <w:tab w:val="left" w:pos="598"/>
        </w:tabs>
        <w:spacing w:line="276" w:lineRule="auto"/>
        <w:ind w:firstLine="851"/>
        <w:jc w:val="both"/>
        <w:rPr>
          <w:color w:val="000000" w:themeColor="text1"/>
          <w:szCs w:val="22"/>
        </w:rPr>
      </w:pPr>
      <w:r>
        <w:rPr>
          <w:color w:val="000000" w:themeColor="text1"/>
          <w:szCs w:val="22"/>
        </w:rPr>
        <w:t xml:space="preserve">Be to, problemų, susijusių su visuomenės sveikatos paslaugomis, sprendimas yra svarbus siekiant užtikrinti </w:t>
      </w:r>
      <w:r w:rsidR="00343FEA">
        <w:rPr>
          <w:color w:val="000000" w:themeColor="text1"/>
          <w:szCs w:val="22"/>
        </w:rPr>
        <w:t xml:space="preserve">žmonių gerovę – sveiki ir darbingi žmonės yra </w:t>
      </w:r>
      <w:r w:rsidR="00343FEA" w:rsidRPr="00343FEA">
        <w:rPr>
          <w:color w:val="000000" w:themeColor="text1"/>
          <w:szCs w:val="22"/>
        </w:rPr>
        <w:t>šalies ekonomikos augimo ir tvaraus vystymosi garantas</w:t>
      </w:r>
      <w:r w:rsidR="00343FEA">
        <w:rPr>
          <w:color w:val="000000" w:themeColor="text1"/>
          <w:szCs w:val="22"/>
        </w:rPr>
        <w:t xml:space="preserve">. Todėl </w:t>
      </w:r>
      <w:r w:rsidR="00343FEA" w:rsidRPr="00343FEA">
        <w:rPr>
          <w:color w:val="000000" w:themeColor="text1"/>
          <w:szCs w:val="22"/>
        </w:rPr>
        <w:t>gyventojų sveikatos išsaugojimui ir stiprinimui turi būti skiriamas ypatingas dėmesys</w:t>
      </w:r>
      <w:r w:rsidR="00343FEA">
        <w:rPr>
          <w:color w:val="000000" w:themeColor="text1"/>
          <w:szCs w:val="22"/>
        </w:rPr>
        <w:t xml:space="preserve">, ypač vertinant tai, jog visuomenė sensta. </w:t>
      </w:r>
    </w:p>
    <w:p w14:paraId="38F43D89" w14:textId="3128E807" w:rsidR="00B52DC6" w:rsidRPr="001E6127" w:rsidRDefault="001E6127" w:rsidP="001E6127">
      <w:pPr>
        <w:pStyle w:val="Caption"/>
        <w:spacing w:before="120" w:after="40"/>
        <w:rPr>
          <w:i w:val="0"/>
          <w:iCs w:val="0"/>
          <w:color w:val="auto"/>
          <w:sz w:val="22"/>
          <w:szCs w:val="22"/>
        </w:rPr>
      </w:pPr>
      <w:r w:rsidRPr="00590374">
        <w:rPr>
          <w:b/>
          <w:bCs/>
          <w:i w:val="0"/>
          <w:iCs w:val="0"/>
          <w:color w:val="auto"/>
          <w:sz w:val="22"/>
          <w:szCs w:val="22"/>
        </w:rPr>
        <w:fldChar w:fldCharType="begin"/>
      </w:r>
      <w:r w:rsidRPr="00590374">
        <w:rPr>
          <w:b/>
          <w:bCs/>
          <w:i w:val="0"/>
          <w:iCs w:val="0"/>
          <w:color w:val="auto"/>
          <w:sz w:val="22"/>
          <w:szCs w:val="22"/>
        </w:rPr>
        <w:instrText xml:space="preserve"> SEQ lentelė \* ARABIC </w:instrText>
      </w:r>
      <w:r w:rsidRPr="00590374">
        <w:rPr>
          <w:b/>
          <w:bCs/>
          <w:i w:val="0"/>
          <w:iCs w:val="0"/>
          <w:color w:val="auto"/>
          <w:sz w:val="22"/>
          <w:szCs w:val="22"/>
        </w:rPr>
        <w:fldChar w:fldCharType="separate"/>
      </w:r>
      <w:r w:rsidR="00545E9A">
        <w:rPr>
          <w:b/>
          <w:bCs/>
          <w:i w:val="0"/>
          <w:iCs w:val="0"/>
          <w:noProof/>
          <w:color w:val="auto"/>
          <w:sz w:val="22"/>
          <w:szCs w:val="22"/>
        </w:rPr>
        <w:t>1</w:t>
      </w:r>
      <w:r w:rsidRPr="00590374">
        <w:rPr>
          <w:b/>
          <w:bCs/>
          <w:i w:val="0"/>
          <w:iCs w:val="0"/>
          <w:color w:val="auto"/>
          <w:sz w:val="22"/>
          <w:szCs w:val="22"/>
        </w:rPr>
        <w:fldChar w:fldCharType="end"/>
      </w:r>
      <w:r w:rsidR="00B52DC6" w:rsidRPr="00590374">
        <w:rPr>
          <w:b/>
          <w:bCs/>
          <w:i w:val="0"/>
          <w:iCs w:val="0"/>
          <w:color w:val="auto"/>
          <w:sz w:val="22"/>
          <w:szCs w:val="22"/>
        </w:rPr>
        <w:t xml:space="preserve"> l</w:t>
      </w:r>
      <w:r w:rsidR="00B52DC6" w:rsidRPr="001E6127">
        <w:rPr>
          <w:b/>
          <w:bCs/>
          <w:i w:val="0"/>
          <w:iCs w:val="0"/>
          <w:color w:val="auto"/>
          <w:sz w:val="22"/>
          <w:szCs w:val="22"/>
        </w:rPr>
        <w:t xml:space="preserve">entelė. </w:t>
      </w:r>
      <w:r w:rsidR="00B52DC6" w:rsidRPr="001E6127">
        <w:rPr>
          <w:i w:val="0"/>
          <w:iCs w:val="0"/>
          <w:color w:val="auto"/>
          <w:sz w:val="22"/>
          <w:szCs w:val="22"/>
        </w:rPr>
        <w:t>Vidutinė tikėtina gyvenimo trukmė</w:t>
      </w:r>
      <w:r w:rsidR="00B52DC6" w:rsidRPr="001E6127">
        <w:rPr>
          <w:rStyle w:val="FootnoteReference"/>
          <w:i w:val="0"/>
          <w:iCs w:val="0"/>
          <w:color w:val="auto"/>
          <w:sz w:val="22"/>
          <w:szCs w:val="22"/>
        </w:rPr>
        <w:footnoteReference w:id="4"/>
      </w:r>
    </w:p>
    <w:tbl>
      <w:tblPr>
        <w:tblStyle w:val="TableGrid"/>
        <w:tblW w:w="0" w:type="auto"/>
        <w:tblLook w:val="04A0" w:firstRow="1" w:lastRow="0" w:firstColumn="1" w:lastColumn="0" w:noHBand="0" w:noVBand="1"/>
      </w:tblPr>
      <w:tblGrid>
        <w:gridCol w:w="2405"/>
        <w:gridCol w:w="1418"/>
        <w:gridCol w:w="1417"/>
        <w:gridCol w:w="1559"/>
        <w:gridCol w:w="1418"/>
        <w:gridCol w:w="1411"/>
      </w:tblGrid>
      <w:tr w:rsidR="00B52DC6" w:rsidRPr="00536886" w14:paraId="2E1105BC" w14:textId="77777777" w:rsidTr="00CA3F5D">
        <w:tc>
          <w:tcPr>
            <w:tcW w:w="2405" w:type="dxa"/>
            <w:shd w:val="clear" w:color="auto" w:fill="F2F2F2" w:themeFill="background1" w:themeFillShade="F2"/>
          </w:tcPr>
          <w:p w14:paraId="6D211FDF" w14:textId="77777777" w:rsidR="00B52DC6" w:rsidRPr="00536886" w:rsidRDefault="00B52DC6" w:rsidP="000E649B">
            <w:pPr>
              <w:tabs>
                <w:tab w:val="left" w:pos="598"/>
              </w:tabs>
              <w:spacing w:line="276" w:lineRule="auto"/>
              <w:jc w:val="both"/>
              <w:rPr>
                <w:color w:val="000000" w:themeColor="text1"/>
                <w:sz w:val="22"/>
                <w:szCs w:val="22"/>
              </w:rPr>
            </w:pPr>
          </w:p>
        </w:tc>
        <w:tc>
          <w:tcPr>
            <w:tcW w:w="1418" w:type="dxa"/>
            <w:shd w:val="clear" w:color="auto" w:fill="F2F2F2" w:themeFill="background1" w:themeFillShade="F2"/>
          </w:tcPr>
          <w:p w14:paraId="2AD09770" w14:textId="150B80F0" w:rsidR="00B52DC6" w:rsidRPr="00536886" w:rsidRDefault="00305D25" w:rsidP="00305D25">
            <w:pPr>
              <w:tabs>
                <w:tab w:val="left" w:pos="598"/>
              </w:tabs>
              <w:spacing w:line="276" w:lineRule="auto"/>
              <w:jc w:val="center"/>
              <w:rPr>
                <w:b/>
                <w:bCs/>
                <w:color w:val="000000" w:themeColor="text1"/>
                <w:sz w:val="22"/>
                <w:szCs w:val="22"/>
              </w:rPr>
            </w:pPr>
            <w:r w:rsidRPr="00536886">
              <w:rPr>
                <w:b/>
                <w:bCs/>
                <w:color w:val="000000" w:themeColor="text1"/>
                <w:sz w:val="22"/>
                <w:szCs w:val="22"/>
              </w:rPr>
              <w:t>2018</w:t>
            </w:r>
          </w:p>
        </w:tc>
        <w:tc>
          <w:tcPr>
            <w:tcW w:w="1417" w:type="dxa"/>
            <w:shd w:val="clear" w:color="auto" w:fill="F2F2F2" w:themeFill="background1" w:themeFillShade="F2"/>
          </w:tcPr>
          <w:p w14:paraId="1F4E6D0B" w14:textId="7823DAFB" w:rsidR="00B52DC6" w:rsidRPr="00536886" w:rsidRDefault="00305D25" w:rsidP="00305D25">
            <w:pPr>
              <w:tabs>
                <w:tab w:val="left" w:pos="598"/>
              </w:tabs>
              <w:spacing w:line="276" w:lineRule="auto"/>
              <w:jc w:val="center"/>
              <w:rPr>
                <w:b/>
                <w:bCs/>
                <w:color w:val="000000" w:themeColor="text1"/>
                <w:sz w:val="22"/>
                <w:szCs w:val="22"/>
              </w:rPr>
            </w:pPr>
            <w:r w:rsidRPr="00536886">
              <w:rPr>
                <w:b/>
                <w:bCs/>
                <w:color w:val="000000" w:themeColor="text1"/>
                <w:sz w:val="22"/>
                <w:szCs w:val="22"/>
              </w:rPr>
              <w:t>2019</w:t>
            </w:r>
          </w:p>
        </w:tc>
        <w:tc>
          <w:tcPr>
            <w:tcW w:w="1559" w:type="dxa"/>
            <w:shd w:val="clear" w:color="auto" w:fill="F2F2F2" w:themeFill="background1" w:themeFillShade="F2"/>
          </w:tcPr>
          <w:p w14:paraId="1EBA122B" w14:textId="62302935" w:rsidR="00B52DC6" w:rsidRPr="00536886" w:rsidRDefault="00305D25" w:rsidP="00305D25">
            <w:pPr>
              <w:tabs>
                <w:tab w:val="left" w:pos="598"/>
              </w:tabs>
              <w:spacing w:line="276" w:lineRule="auto"/>
              <w:jc w:val="center"/>
              <w:rPr>
                <w:b/>
                <w:bCs/>
                <w:color w:val="000000" w:themeColor="text1"/>
                <w:sz w:val="22"/>
                <w:szCs w:val="22"/>
              </w:rPr>
            </w:pPr>
            <w:r w:rsidRPr="00536886">
              <w:rPr>
                <w:b/>
                <w:bCs/>
                <w:color w:val="000000" w:themeColor="text1"/>
                <w:sz w:val="22"/>
                <w:szCs w:val="22"/>
              </w:rPr>
              <w:t>2020</w:t>
            </w:r>
          </w:p>
        </w:tc>
        <w:tc>
          <w:tcPr>
            <w:tcW w:w="1418" w:type="dxa"/>
            <w:shd w:val="clear" w:color="auto" w:fill="F2F2F2" w:themeFill="background1" w:themeFillShade="F2"/>
          </w:tcPr>
          <w:p w14:paraId="6357C6EC" w14:textId="115E5004" w:rsidR="00B52DC6" w:rsidRPr="00536886" w:rsidRDefault="00305D25" w:rsidP="00305D25">
            <w:pPr>
              <w:tabs>
                <w:tab w:val="left" w:pos="598"/>
              </w:tabs>
              <w:spacing w:line="276" w:lineRule="auto"/>
              <w:jc w:val="center"/>
              <w:rPr>
                <w:b/>
                <w:bCs/>
                <w:color w:val="000000" w:themeColor="text1"/>
                <w:sz w:val="22"/>
                <w:szCs w:val="22"/>
              </w:rPr>
            </w:pPr>
            <w:r w:rsidRPr="00536886">
              <w:rPr>
                <w:b/>
                <w:bCs/>
                <w:color w:val="000000" w:themeColor="text1"/>
                <w:sz w:val="22"/>
                <w:szCs w:val="22"/>
              </w:rPr>
              <w:t>2021</w:t>
            </w:r>
          </w:p>
        </w:tc>
        <w:tc>
          <w:tcPr>
            <w:tcW w:w="1411" w:type="dxa"/>
            <w:shd w:val="clear" w:color="auto" w:fill="F2F2F2" w:themeFill="background1" w:themeFillShade="F2"/>
          </w:tcPr>
          <w:p w14:paraId="39773AA1" w14:textId="54A929AB" w:rsidR="00B52DC6" w:rsidRPr="00536886" w:rsidRDefault="00305D25" w:rsidP="00305D25">
            <w:pPr>
              <w:tabs>
                <w:tab w:val="left" w:pos="598"/>
              </w:tabs>
              <w:spacing w:line="276" w:lineRule="auto"/>
              <w:jc w:val="center"/>
              <w:rPr>
                <w:b/>
                <w:bCs/>
                <w:color w:val="000000" w:themeColor="text1"/>
                <w:sz w:val="22"/>
                <w:szCs w:val="22"/>
              </w:rPr>
            </w:pPr>
            <w:r w:rsidRPr="00536886">
              <w:rPr>
                <w:b/>
                <w:bCs/>
                <w:color w:val="000000" w:themeColor="text1"/>
                <w:sz w:val="22"/>
                <w:szCs w:val="22"/>
              </w:rPr>
              <w:t>2022</w:t>
            </w:r>
          </w:p>
        </w:tc>
      </w:tr>
      <w:tr w:rsidR="00B52DC6" w:rsidRPr="00536886" w14:paraId="34C0AB10" w14:textId="77777777" w:rsidTr="00CA3F5D">
        <w:tc>
          <w:tcPr>
            <w:tcW w:w="2405" w:type="dxa"/>
            <w:shd w:val="clear" w:color="auto" w:fill="F2F2F2" w:themeFill="background1" w:themeFillShade="F2"/>
          </w:tcPr>
          <w:p w14:paraId="5E15CF91" w14:textId="31346025" w:rsidR="00B52DC6" w:rsidRPr="00536886" w:rsidRDefault="00305D25" w:rsidP="000E649B">
            <w:pPr>
              <w:tabs>
                <w:tab w:val="left" w:pos="598"/>
              </w:tabs>
              <w:spacing w:line="276" w:lineRule="auto"/>
              <w:jc w:val="both"/>
              <w:rPr>
                <w:b/>
                <w:bCs/>
                <w:color w:val="000000" w:themeColor="text1"/>
                <w:sz w:val="22"/>
                <w:szCs w:val="22"/>
              </w:rPr>
            </w:pPr>
            <w:r w:rsidRPr="00536886">
              <w:rPr>
                <w:b/>
                <w:bCs/>
                <w:color w:val="000000" w:themeColor="text1"/>
                <w:sz w:val="22"/>
                <w:szCs w:val="22"/>
              </w:rPr>
              <w:t>Klaipėdos regionas</w:t>
            </w:r>
          </w:p>
        </w:tc>
        <w:tc>
          <w:tcPr>
            <w:tcW w:w="1418" w:type="dxa"/>
          </w:tcPr>
          <w:p w14:paraId="05C8D874" w14:textId="530F4E3F" w:rsidR="00B52DC6" w:rsidRPr="00536886" w:rsidRDefault="00305D25" w:rsidP="00305D25">
            <w:pPr>
              <w:tabs>
                <w:tab w:val="left" w:pos="598"/>
              </w:tabs>
              <w:spacing w:line="276" w:lineRule="auto"/>
              <w:jc w:val="center"/>
              <w:rPr>
                <w:color w:val="FF0000"/>
                <w:sz w:val="22"/>
                <w:szCs w:val="22"/>
              </w:rPr>
            </w:pPr>
            <w:r w:rsidRPr="00536886">
              <w:rPr>
                <w:color w:val="FF0000"/>
                <w:sz w:val="22"/>
                <w:szCs w:val="22"/>
              </w:rPr>
              <w:t>76,78</w:t>
            </w:r>
          </w:p>
        </w:tc>
        <w:tc>
          <w:tcPr>
            <w:tcW w:w="1417" w:type="dxa"/>
          </w:tcPr>
          <w:p w14:paraId="05248767" w14:textId="15CFFB31" w:rsidR="00B52DC6" w:rsidRPr="00536886" w:rsidRDefault="00305D25" w:rsidP="00305D25">
            <w:pPr>
              <w:tabs>
                <w:tab w:val="left" w:pos="598"/>
              </w:tabs>
              <w:spacing w:line="276" w:lineRule="auto"/>
              <w:jc w:val="center"/>
              <w:rPr>
                <w:color w:val="FF0000"/>
                <w:sz w:val="22"/>
                <w:szCs w:val="22"/>
              </w:rPr>
            </w:pPr>
            <w:r w:rsidRPr="00536886">
              <w:rPr>
                <w:color w:val="FF0000"/>
                <w:sz w:val="22"/>
                <w:szCs w:val="22"/>
              </w:rPr>
              <w:t>76,71</w:t>
            </w:r>
          </w:p>
        </w:tc>
        <w:tc>
          <w:tcPr>
            <w:tcW w:w="1559" w:type="dxa"/>
          </w:tcPr>
          <w:p w14:paraId="656B22CD" w14:textId="1E202761" w:rsidR="00B52DC6" w:rsidRPr="00536886" w:rsidRDefault="00305D25" w:rsidP="00305D25">
            <w:pPr>
              <w:tabs>
                <w:tab w:val="left" w:pos="598"/>
              </w:tabs>
              <w:spacing w:line="276" w:lineRule="auto"/>
              <w:jc w:val="center"/>
              <w:rPr>
                <w:color w:val="FF0000"/>
                <w:sz w:val="22"/>
                <w:szCs w:val="22"/>
              </w:rPr>
            </w:pPr>
            <w:r w:rsidRPr="00536886">
              <w:rPr>
                <w:color w:val="FF0000"/>
                <w:sz w:val="22"/>
                <w:szCs w:val="22"/>
              </w:rPr>
              <w:t>75,58</w:t>
            </w:r>
          </w:p>
        </w:tc>
        <w:tc>
          <w:tcPr>
            <w:tcW w:w="1418" w:type="dxa"/>
          </w:tcPr>
          <w:p w14:paraId="5A230F01" w14:textId="5E3D84EF" w:rsidR="00B52DC6" w:rsidRPr="00536886" w:rsidRDefault="00305D25" w:rsidP="00305D25">
            <w:pPr>
              <w:tabs>
                <w:tab w:val="left" w:pos="598"/>
              </w:tabs>
              <w:spacing w:line="276" w:lineRule="auto"/>
              <w:jc w:val="center"/>
              <w:rPr>
                <w:color w:val="FF0000"/>
                <w:sz w:val="22"/>
                <w:szCs w:val="22"/>
              </w:rPr>
            </w:pPr>
            <w:r w:rsidRPr="00536886">
              <w:rPr>
                <w:color w:val="FF0000"/>
                <w:sz w:val="22"/>
                <w:szCs w:val="22"/>
              </w:rPr>
              <w:t>74,57</w:t>
            </w:r>
          </w:p>
        </w:tc>
        <w:tc>
          <w:tcPr>
            <w:tcW w:w="1411" w:type="dxa"/>
          </w:tcPr>
          <w:p w14:paraId="0E036EDC" w14:textId="1DA36057" w:rsidR="00B52DC6" w:rsidRPr="00536886" w:rsidRDefault="00305D25" w:rsidP="00305D25">
            <w:pPr>
              <w:tabs>
                <w:tab w:val="left" w:pos="598"/>
              </w:tabs>
              <w:spacing w:line="276" w:lineRule="auto"/>
              <w:jc w:val="center"/>
              <w:rPr>
                <w:color w:val="FF0000"/>
                <w:sz w:val="22"/>
                <w:szCs w:val="22"/>
              </w:rPr>
            </w:pPr>
            <w:r w:rsidRPr="00536886">
              <w:rPr>
                <w:color w:val="FF0000"/>
                <w:sz w:val="22"/>
                <w:szCs w:val="22"/>
              </w:rPr>
              <w:t>76,08</w:t>
            </w:r>
          </w:p>
        </w:tc>
      </w:tr>
      <w:tr w:rsidR="00305D25" w:rsidRPr="00536886" w14:paraId="3AEA21D6" w14:textId="77777777" w:rsidTr="00CA3F5D">
        <w:tc>
          <w:tcPr>
            <w:tcW w:w="2405" w:type="dxa"/>
            <w:shd w:val="clear" w:color="auto" w:fill="F2F2F2" w:themeFill="background1" w:themeFillShade="F2"/>
          </w:tcPr>
          <w:p w14:paraId="4793858A" w14:textId="1EE76204" w:rsidR="00305D25" w:rsidRPr="00536886" w:rsidRDefault="00305D25" w:rsidP="000E649B">
            <w:pPr>
              <w:tabs>
                <w:tab w:val="left" w:pos="598"/>
              </w:tabs>
              <w:spacing w:line="276" w:lineRule="auto"/>
              <w:jc w:val="both"/>
              <w:rPr>
                <w:b/>
                <w:bCs/>
                <w:color w:val="000000" w:themeColor="text1"/>
                <w:sz w:val="22"/>
                <w:szCs w:val="22"/>
              </w:rPr>
            </w:pPr>
            <w:r w:rsidRPr="00536886">
              <w:rPr>
                <w:b/>
                <w:bCs/>
                <w:color w:val="000000" w:themeColor="text1"/>
                <w:sz w:val="22"/>
                <w:szCs w:val="22"/>
              </w:rPr>
              <w:t>Kauno regionas</w:t>
            </w:r>
          </w:p>
        </w:tc>
        <w:tc>
          <w:tcPr>
            <w:tcW w:w="1418" w:type="dxa"/>
            <w:tcBorders>
              <w:bottom w:val="single" w:sz="4" w:space="0" w:color="auto"/>
            </w:tcBorders>
          </w:tcPr>
          <w:p w14:paraId="0176D022" w14:textId="72AD937D" w:rsidR="00305D25" w:rsidRPr="00536886" w:rsidRDefault="00305D25" w:rsidP="00305D25">
            <w:pPr>
              <w:tabs>
                <w:tab w:val="left" w:pos="598"/>
              </w:tabs>
              <w:spacing w:line="276" w:lineRule="auto"/>
              <w:jc w:val="center"/>
              <w:rPr>
                <w:color w:val="000000" w:themeColor="text1"/>
                <w:sz w:val="22"/>
                <w:szCs w:val="22"/>
              </w:rPr>
            </w:pPr>
            <w:r w:rsidRPr="00536886">
              <w:rPr>
                <w:color w:val="000000" w:themeColor="text1"/>
                <w:sz w:val="22"/>
                <w:szCs w:val="22"/>
              </w:rPr>
              <w:t>76,68</w:t>
            </w:r>
          </w:p>
        </w:tc>
        <w:tc>
          <w:tcPr>
            <w:tcW w:w="1417" w:type="dxa"/>
            <w:tcBorders>
              <w:bottom w:val="single" w:sz="4" w:space="0" w:color="auto"/>
            </w:tcBorders>
          </w:tcPr>
          <w:p w14:paraId="461B6964" w14:textId="2F89B5C4" w:rsidR="00305D25" w:rsidRPr="00536886" w:rsidRDefault="00305D25" w:rsidP="00305D25">
            <w:pPr>
              <w:tabs>
                <w:tab w:val="left" w:pos="598"/>
              </w:tabs>
              <w:spacing w:line="276" w:lineRule="auto"/>
              <w:jc w:val="center"/>
              <w:rPr>
                <w:color w:val="000000" w:themeColor="text1"/>
                <w:sz w:val="22"/>
                <w:szCs w:val="22"/>
              </w:rPr>
            </w:pPr>
            <w:r w:rsidRPr="00536886">
              <w:rPr>
                <w:color w:val="000000" w:themeColor="text1"/>
                <w:sz w:val="22"/>
                <w:szCs w:val="22"/>
              </w:rPr>
              <w:t>77,24</w:t>
            </w:r>
          </w:p>
        </w:tc>
        <w:tc>
          <w:tcPr>
            <w:tcW w:w="1559" w:type="dxa"/>
            <w:tcBorders>
              <w:bottom w:val="single" w:sz="4" w:space="0" w:color="auto"/>
            </w:tcBorders>
          </w:tcPr>
          <w:p w14:paraId="24A6EE48" w14:textId="7BB49DDD" w:rsidR="00305D25" w:rsidRPr="00536886" w:rsidRDefault="00305D25" w:rsidP="00305D25">
            <w:pPr>
              <w:tabs>
                <w:tab w:val="left" w:pos="598"/>
              </w:tabs>
              <w:spacing w:line="276" w:lineRule="auto"/>
              <w:jc w:val="center"/>
              <w:rPr>
                <w:color w:val="000000" w:themeColor="text1"/>
                <w:sz w:val="22"/>
                <w:szCs w:val="22"/>
              </w:rPr>
            </w:pPr>
            <w:r w:rsidRPr="00536886">
              <w:rPr>
                <w:color w:val="000000" w:themeColor="text1"/>
                <w:sz w:val="22"/>
                <w:szCs w:val="22"/>
              </w:rPr>
              <w:t>75,53</w:t>
            </w:r>
          </w:p>
        </w:tc>
        <w:tc>
          <w:tcPr>
            <w:tcW w:w="1418" w:type="dxa"/>
            <w:tcBorders>
              <w:bottom w:val="single" w:sz="4" w:space="0" w:color="auto"/>
            </w:tcBorders>
          </w:tcPr>
          <w:p w14:paraId="33101401" w14:textId="2FE1DCEB" w:rsidR="00305D25" w:rsidRPr="00536886" w:rsidRDefault="00305D25" w:rsidP="00305D25">
            <w:pPr>
              <w:tabs>
                <w:tab w:val="left" w:pos="598"/>
              </w:tabs>
              <w:spacing w:line="276" w:lineRule="auto"/>
              <w:jc w:val="center"/>
              <w:rPr>
                <w:color w:val="000000" w:themeColor="text1"/>
                <w:sz w:val="22"/>
                <w:szCs w:val="22"/>
              </w:rPr>
            </w:pPr>
            <w:r w:rsidRPr="00536886">
              <w:rPr>
                <w:color w:val="000000" w:themeColor="text1"/>
                <w:sz w:val="22"/>
                <w:szCs w:val="22"/>
              </w:rPr>
              <w:t>75,19</w:t>
            </w:r>
          </w:p>
        </w:tc>
        <w:tc>
          <w:tcPr>
            <w:tcW w:w="1411" w:type="dxa"/>
            <w:tcBorders>
              <w:bottom w:val="single" w:sz="4" w:space="0" w:color="auto"/>
            </w:tcBorders>
          </w:tcPr>
          <w:p w14:paraId="0ADC27A8" w14:textId="05ED1DC9" w:rsidR="00305D25" w:rsidRPr="00536886" w:rsidRDefault="00305D25" w:rsidP="00305D25">
            <w:pPr>
              <w:tabs>
                <w:tab w:val="left" w:pos="598"/>
              </w:tabs>
              <w:spacing w:line="276" w:lineRule="auto"/>
              <w:jc w:val="center"/>
              <w:rPr>
                <w:color w:val="000000" w:themeColor="text1"/>
                <w:sz w:val="22"/>
                <w:szCs w:val="22"/>
              </w:rPr>
            </w:pPr>
            <w:r w:rsidRPr="00536886">
              <w:rPr>
                <w:color w:val="000000" w:themeColor="text1"/>
                <w:sz w:val="22"/>
                <w:szCs w:val="22"/>
              </w:rPr>
              <w:t>76,58</w:t>
            </w:r>
          </w:p>
        </w:tc>
      </w:tr>
      <w:tr w:rsidR="00305D25" w:rsidRPr="00536886" w14:paraId="30D643C9" w14:textId="77777777" w:rsidTr="00CA3F5D">
        <w:tc>
          <w:tcPr>
            <w:tcW w:w="2405" w:type="dxa"/>
            <w:shd w:val="clear" w:color="auto" w:fill="F2F2F2" w:themeFill="background1" w:themeFillShade="F2"/>
          </w:tcPr>
          <w:p w14:paraId="5201DC91" w14:textId="2BB2E07E" w:rsidR="00305D25" w:rsidRPr="00536886" w:rsidRDefault="00305D25" w:rsidP="000E649B">
            <w:pPr>
              <w:tabs>
                <w:tab w:val="left" w:pos="598"/>
              </w:tabs>
              <w:spacing w:line="276" w:lineRule="auto"/>
              <w:jc w:val="both"/>
              <w:rPr>
                <w:b/>
                <w:bCs/>
                <w:color w:val="000000" w:themeColor="text1"/>
                <w:sz w:val="22"/>
                <w:szCs w:val="22"/>
              </w:rPr>
            </w:pPr>
            <w:r w:rsidRPr="00536886">
              <w:rPr>
                <w:b/>
                <w:bCs/>
                <w:color w:val="000000" w:themeColor="text1"/>
                <w:sz w:val="22"/>
                <w:szCs w:val="22"/>
              </w:rPr>
              <w:t>Vilniaus regionas</w:t>
            </w:r>
          </w:p>
        </w:tc>
        <w:tc>
          <w:tcPr>
            <w:tcW w:w="1418" w:type="dxa"/>
          </w:tcPr>
          <w:p w14:paraId="2C77767A" w14:textId="5D41B821" w:rsidR="00305D25" w:rsidRPr="00CA3F5D" w:rsidRDefault="00305D25" w:rsidP="00305D25">
            <w:pPr>
              <w:tabs>
                <w:tab w:val="left" w:pos="598"/>
              </w:tabs>
              <w:spacing w:line="276" w:lineRule="auto"/>
              <w:jc w:val="center"/>
              <w:rPr>
                <w:color w:val="000000" w:themeColor="text1"/>
                <w:sz w:val="22"/>
                <w:szCs w:val="22"/>
              </w:rPr>
            </w:pPr>
            <w:r w:rsidRPr="00CA3F5D">
              <w:rPr>
                <w:color w:val="000000" w:themeColor="text1"/>
                <w:sz w:val="22"/>
                <w:szCs w:val="22"/>
              </w:rPr>
              <w:t>76,26</w:t>
            </w:r>
          </w:p>
        </w:tc>
        <w:tc>
          <w:tcPr>
            <w:tcW w:w="1417" w:type="dxa"/>
          </w:tcPr>
          <w:p w14:paraId="7E08EAF3" w14:textId="021DA48F" w:rsidR="00305D25" w:rsidRPr="00CA3F5D" w:rsidRDefault="00305D25" w:rsidP="00305D25">
            <w:pPr>
              <w:tabs>
                <w:tab w:val="left" w:pos="598"/>
              </w:tabs>
              <w:spacing w:line="276" w:lineRule="auto"/>
              <w:jc w:val="center"/>
              <w:rPr>
                <w:color w:val="000000" w:themeColor="text1"/>
                <w:sz w:val="22"/>
                <w:szCs w:val="22"/>
              </w:rPr>
            </w:pPr>
            <w:r w:rsidRPr="00CA3F5D">
              <w:rPr>
                <w:color w:val="000000" w:themeColor="text1"/>
                <w:sz w:val="22"/>
                <w:szCs w:val="22"/>
              </w:rPr>
              <w:t>76,81</w:t>
            </w:r>
          </w:p>
        </w:tc>
        <w:tc>
          <w:tcPr>
            <w:tcW w:w="1559" w:type="dxa"/>
          </w:tcPr>
          <w:p w14:paraId="372A7B2B" w14:textId="1D187497" w:rsidR="00305D25" w:rsidRPr="00CA3F5D" w:rsidRDefault="00305D25" w:rsidP="00305D25">
            <w:pPr>
              <w:tabs>
                <w:tab w:val="left" w:pos="598"/>
              </w:tabs>
              <w:spacing w:line="276" w:lineRule="auto"/>
              <w:jc w:val="center"/>
              <w:rPr>
                <w:color w:val="000000" w:themeColor="text1"/>
                <w:sz w:val="22"/>
                <w:szCs w:val="22"/>
              </w:rPr>
            </w:pPr>
            <w:r w:rsidRPr="00CA3F5D">
              <w:rPr>
                <w:color w:val="000000" w:themeColor="text1"/>
                <w:sz w:val="22"/>
                <w:szCs w:val="22"/>
              </w:rPr>
              <w:t>75,81</w:t>
            </w:r>
          </w:p>
        </w:tc>
        <w:tc>
          <w:tcPr>
            <w:tcW w:w="1418" w:type="dxa"/>
          </w:tcPr>
          <w:p w14:paraId="73C3E314" w14:textId="5F2E769F" w:rsidR="00305D25" w:rsidRPr="00CA3F5D" w:rsidRDefault="00305D25" w:rsidP="00305D25">
            <w:pPr>
              <w:tabs>
                <w:tab w:val="left" w:pos="598"/>
              </w:tabs>
              <w:spacing w:line="276" w:lineRule="auto"/>
              <w:jc w:val="center"/>
              <w:rPr>
                <w:color w:val="000000" w:themeColor="text1"/>
                <w:sz w:val="22"/>
                <w:szCs w:val="22"/>
              </w:rPr>
            </w:pPr>
            <w:r w:rsidRPr="00CA3F5D">
              <w:rPr>
                <w:color w:val="000000" w:themeColor="text1"/>
                <w:sz w:val="22"/>
                <w:szCs w:val="22"/>
              </w:rPr>
              <w:t>74,68</w:t>
            </w:r>
          </w:p>
        </w:tc>
        <w:tc>
          <w:tcPr>
            <w:tcW w:w="1411" w:type="dxa"/>
          </w:tcPr>
          <w:p w14:paraId="3CEB7AE4" w14:textId="70C4C590" w:rsidR="00305D25" w:rsidRPr="00CA3F5D" w:rsidRDefault="00305D25" w:rsidP="00305D25">
            <w:pPr>
              <w:tabs>
                <w:tab w:val="left" w:pos="598"/>
              </w:tabs>
              <w:spacing w:line="276" w:lineRule="auto"/>
              <w:jc w:val="center"/>
              <w:rPr>
                <w:color w:val="000000" w:themeColor="text1"/>
                <w:sz w:val="22"/>
                <w:szCs w:val="22"/>
              </w:rPr>
            </w:pPr>
            <w:r w:rsidRPr="00CA3F5D">
              <w:rPr>
                <w:color w:val="000000" w:themeColor="text1"/>
                <w:sz w:val="22"/>
                <w:szCs w:val="22"/>
              </w:rPr>
              <w:t>76,48</w:t>
            </w:r>
          </w:p>
        </w:tc>
      </w:tr>
      <w:tr w:rsidR="00CA3F5D" w:rsidRPr="00536886" w14:paraId="5BEACDBB" w14:textId="77777777" w:rsidTr="00CA3F5D">
        <w:tc>
          <w:tcPr>
            <w:tcW w:w="2405" w:type="dxa"/>
            <w:shd w:val="clear" w:color="auto" w:fill="F2F2F2" w:themeFill="background1" w:themeFillShade="F2"/>
          </w:tcPr>
          <w:p w14:paraId="7DAC0A4C" w14:textId="65ACB79C" w:rsidR="00CA3F5D" w:rsidRPr="00536886" w:rsidRDefault="00CA3F5D" w:rsidP="00CA3F5D">
            <w:pPr>
              <w:tabs>
                <w:tab w:val="left" w:pos="598"/>
              </w:tabs>
              <w:spacing w:line="276" w:lineRule="auto"/>
              <w:jc w:val="both"/>
              <w:rPr>
                <w:b/>
                <w:bCs/>
                <w:color w:val="000000" w:themeColor="text1"/>
                <w:sz w:val="22"/>
                <w:szCs w:val="22"/>
              </w:rPr>
            </w:pPr>
            <w:r>
              <w:rPr>
                <w:b/>
                <w:bCs/>
                <w:color w:val="000000" w:themeColor="text1"/>
                <w:sz w:val="22"/>
                <w:szCs w:val="22"/>
              </w:rPr>
              <w:t>Šiaulių regionas</w:t>
            </w:r>
          </w:p>
        </w:tc>
        <w:tc>
          <w:tcPr>
            <w:tcW w:w="1418" w:type="dxa"/>
            <w:tcBorders>
              <w:bottom w:val="single" w:sz="4" w:space="0" w:color="auto"/>
              <w:right w:val="single" w:sz="4" w:space="0" w:color="auto"/>
            </w:tcBorders>
            <w:shd w:val="clear" w:color="auto" w:fill="FFFFFF"/>
            <w:vAlign w:val="center"/>
          </w:tcPr>
          <w:p w14:paraId="4C1408E2" w14:textId="02225D06" w:rsidR="00CA3F5D" w:rsidRPr="00CA3F5D" w:rsidRDefault="00CA3F5D" w:rsidP="00CA3F5D">
            <w:pPr>
              <w:tabs>
                <w:tab w:val="left" w:pos="598"/>
              </w:tabs>
              <w:spacing w:line="276" w:lineRule="auto"/>
              <w:jc w:val="center"/>
              <w:rPr>
                <w:color w:val="000000" w:themeColor="text1"/>
                <w:sz w:val="22"/>
                <w:szCs w:val="22"/>
              </w:rPr>
            </w:pPr>
            <w:r w:rsidRPr="00CA3F5D">
              <w:rPr>
                <w:color w:val="333333"/>
                <w:sz w:val="22"/>
                <w:szCs w:val="22"/>
              </w:rPr>
              <w:t>75,53</w:t>
            </w:r>
          </w:p>
        </w:tc>
        <w:tc>
          <w:tcPr>
            <w:tcW w:w="1417" w:type="dxa"/>
            <w:tcBorders>
              <w:left w:val="single" w:sz="4" w:space="0" w:color="auto"/>
              <w:bottom w:val="single" w:sz="4" w:space="0" w:color="auto"/>
              <w:right w:val="single" w:sz="4" w:space="0" w:color="auto"/>
            </w:tcBorders>
            <w:shd w:val="clear" w:color="auto" w:fill="FFFFFF"/>
            <w:vAlign w:val="center"/>
          </w:tcPr>
          <w:p w14:paraId="37A5A8EF" w14:textId="7B575DDB" w:rsidR="00CA3F5D" w:rsidRPr="00CA3F5D" w:rsidRDefault="00CA3F5D" w:rsidP="00CA3F5D">
            <w:pPr>
              <w:tabs>
                <w:tab w:val="left" w:pos="598"/>
              </w:tabs>
              <w:spacing w:line="276" w:lineRule="auto"/>
              <w:jc w:val="center"/>
              <w:rPr>
                <w:color w:val="000000" w:themeColor="text1"/>
                <w:sz w:val="22"/>
                <w:szCs w:val="22"/>
              </w:rPr>
            </w:pPr>
            <w:r w:rsidRPr="00CA3F5D">
              <w:rPr>
                <w:color w:val="333333"/>
                <w:sz w:val="22"/>
                <w:szCs w:val="22"/>
              </w:rPr>
              <w:t>76,51</w:t>
            </w:r>
          </w:p>
        </w:tc>
        <w:tc>
          <w:tcPr>
            <w:tcW w:w="1559" w:type="dxa"/>
            <w:tcBorders>
              <w:left w:val="single" w:sz="4" w:space="0" w:color="auto"/>
              <w:bottom w:val="single" w:sz="4" w:space="0" w:color="auto"/>
              <w:right w:val="single" w:sz="4" w:space="0" w:color="auto"/>
            </w:tcBorders>
            <w:shd w:val="clear" w:color="auto" w:fill="FFFFFF"/>
            <w:vAlign w:val="center"/>
          </w:tcPr>
          <w:p w14:paraId="694EA2B4" w14:textId="61B8A0FB" w:rsidR="00CA3F5D" w:rsidRPr="00CA3F5D" w:rsidRDefault="00CA3F5D" w:rsidP="00CA3F5D">
            <w:pPr>
              <w:tabs>
                <w:tab w:val="left" w:pos="598"/>
              </w:tabs>
              <w:spacing w:line="276" w:lineRule="auto"/>
              <w:jc w:val="center"/>
              <w:rPr>
                <w:color w:val="000000" w:themeColor="text1"/>
                <w:sz w:val="22"/>
                <w:szCs w:val="22"/>
              </w:rPr>
            </w:pPr>
            <w:r w:rsidRPr="00CA3F5D">
              <w:rPr>
                <w:color w:val="333333"/>
                <w:sz w:val="22"/>
                <w:szCs w:val="22"/>
              </w:rPr>
              <w:t>74,82</w:t>
            </w:r>
          </w:p>
        </w:tc>
        <w:tc>
          <w:tcPr>
            <w:tcW w:w="1418" w:type="dxa"/>
            <w:tcBorders>
              <w:left w:val="single" w:sz="4" w:space="0" w:color="auto"/>
              <w:bottom w:val="single" w:sz="4" w:space="0" w:color="auto"/>
              <w:right w:val="single" w:sz="4" w:space="0" w:color="auto"/>
            </w:tcBorders>
            <w:shd w:val="clear" w:color="auto" w:fill="FFFFFF"/>
            <w:vAlign w:val="center"/>
          </w:tcPr>
          <w:p w14:paraId="08C4B0FB" w14:textId="0304A8DC" w:rsidR="00CA3F5D" w:rsidRPr="00CA3F5D" w:rsidRDefault="00CA3F5D" w:rsidP="00CA3F5D">
            <w:pPr>
              <w:tabs>
                <w:tab w:val="left" w:pos="598"/>
              </w:tabs>
              <w:spacing w:line="276" w:lineRule="auto"/>
              <w:jc w:val="center"/>
              <w:rPr>
                <w:color w:val="000000" w:themeColor="text1"/>
                <w:sz w:val="22"/>
                <w:szCs w:val="22"/>
              </w:rPr>
            </w:pPr>
            <w:r w:rsidRPr="00CA3F5D">
              <w:rPr>
                <w:color w:val="333333"/>
                <w:sz w:val="22"/>
                <w:szCs w:val="22"/>
              </w:rPr>
              <w:t>73,55</w:t>
            </w:r>
          </w:p>
        </w:tc>
        <w:tc>
          <w:tcPr>
            <w:tcW w:w="1411" w:type="dxa"/>
            <w:tcBorders>
              <w:left w:val="single" w:sz="4" w:space="0" w:color="auto"/>
              <w:bottom w:val="single" w:sz="4" w:space="0" w:color="auto"/>
              <w:right w:val="single" w:sz="4" w:space="0" w:color="auto"/>
            </w:tcBorders>
            <w:shd w:val="clear" w:color="auto" w:fill="FFFFFF"/>
            <w:vAlign w:val="center"/>
          </w:tcPr>
          <w:p w14:paraId="7CC63BA3" w14:textId="64CEB412" w:rsidR="00CA3F5D" w:rsidRPr="00CA3F5D" w:rsidRDefault="00CA3F5D" w:rsidP="00CA3F5D">
            <w:pPr>
              <w:tabs>
                <w:tab w:val="left" w:pos="598"/>
              </w:tabs>
              <w:spacing w:line="276" w:lineRule="auto"/>
              <w:jc w:val="center"/>
              <w:rPr>
                <w:color w:val="000000" w:themeColor="text1"/>
                <w:sz w:val="22"/>
                <w:szCs w:val="22"/>
              </w:rPr>
            </w:pPr>
            <w:r w:rsidRPr="00CA3F5D">
              <w:rPr>
                <w:color w:val="333333"/>
                <w:sz w:val="22"/>
                <w:szCs w:val="22"/>
              </w:rPr>
              <w:t>75,05</w:t>
            </w:r>
          </w:p>
        </w:tc>
      </w:tr>
      <w:tr w:rsidR="00CA3F5D" w:rsidRPr="00536886" w14:paraId="535AED28" w14:textId="77777777" w:rsidTr="00CA3F5D">
        <w:tc>
          <w:tcPr>
            <w:tcW w:w="2405" w:type="dxa"/>
            <w:shd w:val="clear" w:color="auto" w:fill="F2F2F2" w:themeFill="background1" w:themeFillShade="F2"/>
          </w:tcPr>
          <w:p w14:paraId="5CC15084" w14:textId="0703F6E5" w:rsidR="00CA3F5D" w:rsidRDefault="00CA3F5D" w:rsidP="00CA3F5D">
            <w:pPr>
              <w:tabs>
                <w:tab w:val="left" w:pos="598"/>
              </w:tabs>
              <w:spacing w:line="276" w:lineRule="auto"/>
              <w:jc w:val="both"/>
              <w:rPr>
                <w:b/>
                <w:bCs/>
                <w:color w:val="000000" w:themeColor="text1"/>
                <w:sz w:val="22"/>
                <w:szCs w:val="22"/>
              </w:rPr>
            </w:pPr>
            <w:r>
              <w:rPr>
                <w:b/>
                <w:bCs/>
                <w:color w:val="000000" w:themeColor="text1"/>
                <w:sz w:val="22"/>
                <w:szCs w:val="22"/>
              </w:rPr>
              <w:t>Tauragės regionas</w:t>
            </w:r>
          </w:p>
        </w:tc>
        <w:tc>
          <w:tcPr>
            <w:tcW w:w="1418" w:type="dxa"/>
            <w:tcBorders>
              <w:bottom w:val="single" w:sz="4" w:space="0" w:color="auto"/>
              <w:right w:val="single" w:sz="4" w:space="0" w:color="auto"/>
            </w:tcBorders>
            <w:shd w:val="clear" w:color="auto" w:fill="FFFFFF"/>
            <w:vAlign w:val="center"/>
          </w:tcPr>
          <w:p w14:paraId="7F3ABDA1" w14:textId="044D6C6A" w:rsidR="00CA3F5D" w:rsidRPr="00CA3F5D" w:rsidRDefault="00CA3F5D" w:rsidP="00CA3F5D">
            <w:pPr>
              <w:tabs>
                <w:tab w:val="left" w:pos="598"/>
              </w:tabs>
              <w:spacing w:line="276" w:lineRule="auto"/>
              <w:jc w:val="center"/>
              <w:rPr>
                <w:color w:val="000000" w:themeColor="text1"/>
                <w:sz w:val="22"/>
                <w:szCs w:val="22"/>
              </w:rPr>
            </w:pPr>
            <w:r w:rsidRPr="00CA3F5D">
              <w:rPr>
                <w:color w:val="333333"/>
                <w:sz w:val="22"/>
                <w:szCs w:val="22"/>
              </w:rPr>
              <w:t>75,95</w:t>
            </w:r>
          </w:p>
        </w:tc>
        <w:tc>
          <w:tcPr>
            <w:tcW w:w="1417" w:type="dxa"/>
            <w:tcBorders>
              <w:left w:val="single" w:sz="4" w:space="0" w:color="auto"/>
              <w:bottom w:val="single" w:sz="4" w:space="0" w:color="auto"/>
              <w:right w:val="single" w:sz="4" w:space="0" w:color="auto"/>
            </w:tcBorders>
            <w:shd w:val="clear" w:color="auto" w:fill="FFFFFF"/>
            <w:vAlign w:val="center"/>
          </w:tcPr>
          <w:p w14:paraId="0B89B5FD" w14:textId="2944DCED" w:rsidR="00CA3F5D" w:rsidRPr="00CA3F5D" w:rsidRDefault="00CA3F5D" w:rsidP="00CA3F5D">
            <w:pPr>
              <w:tabs>
                <w:tab w:val="left" w:pos="598"/>
              </w:tabs>
              <w:spacing w:line="276" w:lineRule="auto"/>
              <w:jc w:val="center"/>
              <w:rPr>
                <w:color w:val="000000" w:themeColor="text1"/>
                <w:sz w:val="22"/>
                <w:szCs w:val="22"/>
              </w:rPr>
            </w:pPr>
            <w:r w:rsidRPr="00CA3F5D">
              <w:rPr>
                <w:color w:val="333333"/>
                <w:sz w:val="22"/>
                <w:szCs w:val="22"/>
              </w:rPr>
              <w:t>76,47</w:t>
            </w:r>
          </w:p>
        </w:tc>
        <w:tc>
          <w:tcPr>
            <w:tcW w:w="1559" w:type="dxa"/>
            <w:tcBorders>
              <w:left w:val="single" w:sz="4" w:space="0" w:color="auto"/>
              <w:bottom w:val="single" w:sz="4" w:space="0" w:color="auto"/>
              <w:right w:val="single" w:sz="4" w:space="0" w:color="auto"/>
            </w:tcBorders>
            <w:shd w:val="clear" w:color="auto" w:fill="FFFFFF"/>
            <w:vAlign w:val="center"/>
          </w:tcPr>
          <w:p w14:paraId="3D175EFC" w14:textId="51DC2F56" w:rsidR="00CA3F5D" w:rsidRPr="00CA3F5D" w:rsidRDefault="00CA3F5D" w:rsidP="00CA3F5D">
            <w:pPr>
              <w:tabs>
                <w:tab w:val="left" w:pos="598"/>
              </w:tabs>
              <w:spacing w:line="276" w:lineRule="auto"/>
              <w:jc w:val="center"/>
              <w:rPr>
                <w:color w:val="000000" w:themeColor="text1"/>
                <w:sz w:val="22"/>
                <w:szCs w:val="22"/>
              </w:rPr>
            </w:pPr>
            <w:r w:rsidRPr="00CA3F5D">
              <w:rPr>
                <w:color w:val="333333"/>
                <w:sz w:val="22"/>
                <w:szCs w:val="22"/>
              </w:rPr>
              <w:t>74,78</w:t>
            </w:r>
          </w:p>
        </w:tc>
        <w:tc>
          <w:tcPr>
            <w:tcW w:w="1418" w:type="dxa"/>
            <w:tcBorders>
              <w:left w:val="single" w:sz="4" w:space="0" w:color="auto"/>
              <w:bottom w:val="single" w:sz="4" w:space="0" w:color="auto"/>
              <w:right w:val="single" w:sz="4" w:space="0" w:color="auto"/>
            </w:tcBorders>
            <w:shd w:val="clear" w:color="auto" w:fill="FFFFFF"/>
            <w:vAlign w:val="center"/>
          </w:tcPr>
          <w:p w14:paraId="44A3CC9A" w14:textId="0710DBC6" w:rsidR="00CA3F5D" w:rsidRPr="00CA3F5D" w:rsidRDefault="00CA3F5D" w:rsidP="00CA3F5D">
            <w:pPr>
              <w:tabs>
                <w:tab w:val="left" w:pos="598"/>
              </w:tabs>
              <w:spacing w:line="276" w:lineRule="auto"/>
              <w:jc w:val="center"/>
              <w:rPr>
                <w:color w:val="000000" w:themeColor="text1"/>
                <w:sz w:val="22"/>
                <w:szCs w:val="22"/>
              </w:rPr>
            </w:pPr>
            <w:r w:rsidRPr="00CA3F5D">
              <w:rPr>
                <w:color w:val="333333"/>
                <w:sz w:val="22"/>
                <w:szCs w:val="22"/>
              </w:rPr>
              <w:t>73,14</w:t>
            </w:r>
          </w:p>
        </w:tc>
        <w:tc>
          <w:tcPr>
            <w:tcW w:w="1411" w:type="dxa"/>
            <w:tcBorders>
              <w:left w:val="single" w:sz="4" w:space="0" w:color="auto"/>
              <w:bottom w:val="single" w:sz="4" w:space="0" w:color="auto"/>
              <w:right w:val="single" w:sz="4" w:space="0" w:color="auto"/>
            </w:tcBorders>
            <w:shd w:val="clear" w:color="auto" w:fill="FFFFFF"/>
            <w:vAlign w:val="center"/>
          </w:tcPr>
          <w:p w14:paraId="5AED0EBA" w14:textId="2CCBF321" w:rsidR="00CA3F5D" w:rsidRPr="00CA3F5D" w:rsidRDefault="00CA3F5D" w:rsidP="00CA3F5D">
            <w:pPr>
              <w:tabs>
                <w:tab w:val="left" w:pos="598"/>
              </w:tabs>
              <w:spacing w:line="276" w:lineRule="auto"/>
              <w:jc w:val="center"/>
              <w:rPr>
                <w:color w:val="000000" w:themeColor="text1"/>
                <w:sz w:val="22"/>
                <w:szCs w:val="22"/>
              </w:rPr>
            </w:pPr>
            <w:r w:rsidRPr="00CA3F5D">
              <w:rPr>
                <w:color w:val="333333"/>
                <w:sz w:val="22"/>
                <w:szCs w:val="22"/>
              </w:rPr>
              <w:t>63,49</w:t>
            </w:r>
          </w:p>
        </w:tc>
      </w:tr>
      <w:tr w:rsidR="00CA3F5D" w:rsidRPr="00536886" w14:paraId="5CCC9CDB" w14:textId="77777777" w:rsidTr="00CA3F5D">
        <w:tc>
          <w:tcPr>
            <w:tcW w:w="2405" w:type="dxa"/>
            <w:shd w:val="clear" w:color="auto" w:fill="F2F2F2" w:themeFill="background1" w:themeFillShade="F2"/>
          </w:tcPr>
          <w:p w14:paraId="4A186218" w14:textId="51C2A2C8" w:rsidR="00CA3F5D" w:rsidRDefault="00CA3F5D" w:rsidP="00CA3F5D">
            <w:pPr>
              <w:tabs>
                <w:tab w:val="left" w:pos="598"/>
              </w:tabs>
              <w:spacing w:line="276" w:lineRule="auto"/>
              <w:jc w:val="both"/>
              <w:rPr>
                <w:b/>
                <w:bCs/>
                <w:color w:val="000000" w:themeColor="text1"/>
                <w:sz w:val="22"/>
                <w:szCs w:val="22"/>
              </w:rPr>
            </w:pPr>
            <w:r>
              <w:rPr>
                <w:b/>
                <w:bCs/>
                <w:color w:val="000000" w:themeColor="text1"/>
                <w:sz w:val="22"/>
                <w:szCs w:val="22"/>
              </w:rPr>
              <w:lastRenderedPageBreak/>
              <w:t>Telšių regionas</w:t>
            </w:r>
          </w:p>
        </w:tc>
        <w:tc>
          <w:tcPr>
            <w:tcW w:w="1418" w:type="dxa"/>
            <w:tcBorders>
              <w:bottom w:val="single" w:sz="4" w:space="0" w:color="auto"/>
              <w:right w:val="single" w:sz="4" w:space="0" w:color="auto"/>
            </w:tcBorders>
            <w:shd w:val="clear" w:color="auto" w:fill="FFFFFF"/>
            <w:vAlign w:val="center"/>
          </w:tcPr>
          <w:p w14:paraId="24780119" w14:textId="72A52F92" w:rsidR="00CA3F5D" w:rsidRPr="00CA3F5D" w:rsidRDefault="00CA3F5D" w:rsidP="00CA3F5D">
            <w:pPr>
              <w:tabs>
                <w:tab w:val="left" w:pos="598"/>
              </w:tabs>
              <w:spacing w:line="276" w:lineRule="auto"/>
              <w:jc w:val="center"/>
              <w:rPr>
                <w:color w:val="333333"/>
                <w:sz w:val="22"/>
                <w:szCs w:val="22"/>
              </w:rPr>
            </w:pPr>
            <w:r w:rsidRPr="00CA3F5D">
              <w:rPr>
                <w:color w:val="333333"/>
                <w:sz w:val="22"/>
                <w:szCs w:val="22"/>
              </w:rPr>
              <w:t>76,45</w:t>
            </w:r>
          </w:p>
        </w:tc>
        <w:tc>
          <w:tcPr>
            <w:tcW w:w="1417" w:type="dxa"/>
            <w:tcBorders>
              <w:left w:val="single" w:sz="4" w:space="0" w:color="auto"/>
              <w:bottom w:val="single" w:sz="4" w:space="0" w:color="auto"/>
              <w:right w:val="single" w:sz="4" w:space="0" w:color="auto"/>
            </w:tcBorders>
            <w:shd w:val="clear" w:color="auto" w:fill="FFFFFF"/>
            <w:vAlign w:val="center"/>
          </w:tcPr>
          <w:p w14:paraId="2ACECF69" w14:textId="461EEAF3" w:rsidR="00CA3F5D" w:rsidRPr="00CA3F5D" w:rsidRDefault="00CA3F5D" w:rsidP="00CA3F5D">
            <w:pPr>
              <w:tabs>
                <w:tab w:val="left" w:pos="598"/>
              </w:tabs>
              <w:spacing w:line="276" w:lineRule="auto"/>
              <w:jc w:val="center"/>
              <w:rPr>
                <w:color w:val="333333"/>
                <w:sz w:val="22"/>
                <w:szCs w:val="22"/>
              </w:rPr>
            </w:pPr>
            <w:r w:rsidRPr="00CA3F5D">
              <w:rPr>
                <w:color w:val="333333"/>
                <w:sz w:val="22"/>
                <w:szCs w:val="22"/>
              </w:rPr>
              <w:t>76,91</w:t>
            </w:r>
          </w:p>
        </w:tc>
        <w:tc>
          <w:tcPr>
            <w:tcW w:w="1559" w:type="dxa"/>
            <w:tcBorders>
              <w:left w:val="single" w:sz="4" w:space="0" w:color="auto"/>
              <w:bottom w:val="single" w:sz="4" w:space="0" w:color="auto"/>
              <w:right w:val="single" w:sz="4" w:space="0" w:color="auto"/>
            </w:tcBorders>
            <w:shd w:val="clear" w:color="auto" w:fill="FFFFFF"/>
            <w:vAlign w:val="center"/>
          </w:tcPr>
          <w:p w14:paraId="5AF7B2E1" w14:textId="2B28504F" w:rsidR="00CA3F5D" w:rsidRPr="00CA3F5D" w:rsidRDefault="00CA3F5D" w:rsidP="00CA3F5D">
            <w:pPr>
              <w:tabs>
                <w:tab w:val="left" w:pos="598"/>
              </w:tabs>
              <w:spacing w:line="276" w:lineRule="auto"/>
              <w:jc w:val="center"/>
              <w:rPr>
                <w:color w:val="333333"/>
                <w:sz w:val="22"/>
                <w:szCs w:val="22"/>
              </w:rPr>
            </w:pPr>
            <w:r w:rsidRPr="00CA3F5D">
              <w:rPr>
                <w:color w:val="333333"/>
                <w:sz w:val="22"/>
                <w:szCs w:val="22"/>
              </w:rPr>
              <w:t>75,28</w:t>
            </w:r>
          </w:p>
        </w:tc>
        <w:tc>
          <w:tcPr>
            <w:tcW w:w="1418" w:type="dxa"/>
            <w:tcBorders>
              <w:left w:val="single" w:sz="4" w:space="0" w:color="auto"/>
              <w:bottom w:val="single" w:sz="4" w:space="0" w:color="auto"/>
              <w:right w:val="single" w:sz="4" w:space="0" w:color="auto"/>
            </w:tcBorders>
            <w:shd w:val="clear" w:color="auto" w:fill="FFFFFF"/>
            <w:vAlign w:val="center"/>
          </w:tcPr>
          <w:p w14:paraId="6B96435E" w14:textId="449DACFB" w:rsidR="00CA3F5D" w:rsidRPr="00CA3F5D" w:rsidRDefault="00CA3F5D" w:rsidP="00CA3F5D">
            <w:pPr>
              <w:tabs>
                <w:tab w:val="left" w:pos="598"/>
              </w:tabs>
              <w:spacing w:line="276" w:lineRule="auto"/>
              <w:jc w:val="center"/>
              <w:rPr>
                <w:color w:val="333333"/>
                <w:sz w:val="22"/>
                <w:szCs w:val="22"/>
              </w:rPr>
            </w:pPr>
            <w:r w:rsidRPr="00CA3F5D">
              <w:rPr>
                <w:color w:val="333333"/>
                <w:sz w:val="22"/>
                <w:szCs w:val="22"/>
              </w:rPr>
              <w:t>73,98</w:t>
            </w:r>
          </w:p>
        </w:tc>
        <w:tc>
          <w:tcPr>
            <w:tcW w:w="1411" w:type="dxa"/>
            <w:tcBorders>
              <w:left w:val="single" w:sz="4" w:space="0" w:color="auto"/>
              <w:bottom w:val="single" w:sz="4" w:space="0" w:color="auto"/>
              <w:right w:val="single" w:sz="4" w:space="0" w:color="auto"/>
            </w:tcBorders>
            <w:shd w:val="clear" w:color="auto" w:fill="FFFFFF"/>
            <w:vAlign w:val="center"/>
          </w:tcPr>
          <w:p w14:paraId="7EA360FC" w14:textId="7002018E" w:rsidR="00CA3F5D" w:rsidRPr="00CA3F5D" w:rsidRDefault="00CA3F5D" w:rsidP="00CA3F5D">
            <w:pPr>
              <w:tabs>
                <w:tab w:val="left" w:pos="598"/>
              </w:tabs>
              <w:spacing w:line="276" w:lineRule="auto"/>
              <w:jc w:val="center"/>
              <w:rPr>
                <w:color w:val="333333"/>
                <w:sz w:val="22"/>
                <w:szCs w:val="22"/>
              </w:rPr>
            </w:pPr>
            <w:r w:rsidRPr="00CA3F5D">
              <w:rPr>
                <w:color w:val="333333"/>
                <w:sz w:val="22"/>
                <w:szCs w:val="22"/>
              </w:rPr>
              <w:t>62,46</w:t>
            </w:r>
          </w:p>
        </w:tc>
      </w:tr>
      <w:tr w:rsidR="00CA3F5D" w:rsidRPr="00536886" w14:paraId="0084CFAE" w14:textId="77777777" w:rsidTr="00CA3F5D">
        <w:tc>
          <w:tcPr>
            <w:tcW w:w="2405" w:type="dxa"/>
            <w:shd w:val="clear" w:color="auto" w:fill="F2F2F2" w:themeFill="background1" w:themeFillShade="F2"/>
          </w:tcPr>
          <w:p w14:paraId="7EF901FA" w14:textId="3EA94985" w:rsidR="00CA3F5D" w:rsidRDefault="00CA3F5D" w:rsidP="00CA3F5D">
            <w:pPr>
              <w:tabs>
                <w:tab w:val="left" w:pos="598"/>
              </w:tabs>
              <w:spacing w:line="276" w:lineRule="auto"/>
              <w:jc w:val="both"/>
              <w:rPr>
                <w:b/>
                <w:bCs/>
                <w:color w:val="000000" w:themeColor="text1"/>
                <w:sz w:val="22"/>
                <w:szCs w:val="22"/>
              </w:rPr>
            </w:pPr>
            <w:r>
              <w:rPr>
                <w:b/>
                <w:bCs/>
                <w:color w:val="000000" w:themeColor="text1"/>
                <w:sz w:val="22"/>
                <w:szCs w:val="22"/>
              </w:rPr>
              <w:t>Panevėžio regionas</w:t>
            </w:r>
          </w:p>
        </w:tc>
        <w:tc>
          <w:tcPr>
            <w:tcW w:w="1418" w:type="dxa"/>
            <w:tcBorders>
              <w:bottom w:val="single" w:sz="4" w:space="0" w:color="auto"/>
              <w:right w:val="single" w:sz="4" w:space="0" w:color="auto"/>
            </w:tcBorders>
            <w:shd w:val="clear" w:color="auto" w:fill="FFFFFF"/>
            <w:vAlign w:val="center"/>
          </w:tcPr>
          <w:p w14:paraId="31CDCFFB" w14:textId="7100FFB3" w:rsidR="00CA3F5D" w:rsidRPr="00CA3F5D" w:rsidRDefault="00CA3F5D" w:rsidP="00CA3F5D">
            <w:pPr>
              <w:tabs>
                <w:tab w:val="left" w:pos="598"/>
              </w:tabs>
              <w:spacing w:line="276" w:lineRule="auto"/>
              <w:jc w:val="center"/>
              <w:rPr>
                <w:color w:val="333333"/>
                <w:sz w:val="22"/>
                <w:szCs w:val="22"/>
              </w:rPr>
            </w:pPr>
            <w:r w:rsidRPr="00CA3F5D">
              <w:rPr>
                <w:color w:val="333333"/>
                <w:sz w:val="22"/>
                <w:szCs w:val="22"/>
              </w:rPr>
              <w:t>75,22</w:t>
            </w:r>
          </w:p>
        </w:tc>
        <w:tc>
          <w:tcPr>
            <w:tcW w:w="1417" w:type="dxa"/>
            <w:tcBorders>
              <w:left w:val="single" w:sz="4" w:space="0" w:color="auto"/>
              <w:bottom w:val="single" w:sz="4" w:space="0" w:color="auto"/>
              <w:right w:val="single" w:sz="4" w:space="0" w:color="auto"/>
            </w:tcBorders>
            <w:shd w:val="clear" w:color="auto" w:fill="FFFFFF"/>
            <w:vAlign w:val="center"/>
          </w:tcPr>
          <w:p w14:paraId="3FB08E73" w14:textId="4E5E7B8D" w:rsidR="00CA3F5D" w:rsidRPr="00CA3F5D" w:rsidRDefault="00CA3F5D" w:rsidP="00CA3F5D">
            <w:pPr>
              <w:tabs>
                <w:tab w:val="left" w:pos="598"/>
              </w:tabs>
              <w:spacing w:line="276" w:lineRule="auto"/>
              <w:jc w:val="center"/>
              <w:rPr>
                <w:color w:val="333333"/>
                <w:sz w:val="22"/>
                <w:szCs w:val="22"/>
              </w:rPr>
            </w:pPr>
            <w:r w:rsidRPr="00CA3F5D">
              <w:rPr>
                <w:color w:val="333333"/>
                <w:sz w:val="22"/>
                <w:szCs w:val="22"/>
              </w:rPr>
              <w:t>75,85</w:t>
            </w:r>
          </w:p>
        </w:tc>
        <w:tc>
          <w:tcPr>
            <w:tcW w:w="1559" w:type="dxa"/>
            <w:tcBorders>
              <w:left w:val="single" w:sz="4" w:space="0" w:color="auto"/>
              <w:bottom w:val="single" w:sz="4" w:space="0" w:color="auto"/>
              <w:right w:val="single" w:sz="4" w:space="0" w:color="auto"/>
            </w:tcBorders>
            <w:shd w:val="clear" w:color="auto" w:fill="FFFFFF"/>
            <w:vAlign w:val="center"/>
          </w:tcPr>
          <w:p w14:paraId="7355A971" w14:textId="19B69E13" w:rsidR="00CA3F5D" w:rsidRPr="00CA3F5D" w:rsidRDefault="00CA3F5D" w:rsidP="00CA3F5D">
            <w:pPr>
              <w:tabs>
                <w:tab w:val="left" w:pos="598"/>
              </w:tabs>
              <w:spacing w:line="276" w:lineRule="auto"/>
              <w:jc w:val="center"/>
              <w:rPr>
                <w:color w:val="333333"/>
                <w:sz w:val="22"/>
                <w:szCs w:val="22"/>
              </w:rPr>
            </w:pPr>
            <w:r w:rsidRPr="00CA3F5D">
              <w:rPr>
                <w:color w:val="333333"/>
                <w:sz w:val="22"/>
                <w:szCs w:val="22"/>
              </w:rPr>
              <w:t>74,28</w:t>
            </w:r>
          </w:p>
        </w:tc>
        <w:tc>
          <w:tcPr>
            <w:tcW w:w="1418" w:type="dxa"/>
            <w:tcBorders>
              <w:left w:val="single" w:sz="4" w:space="0" w:color="auto"/>
              <w:bottom w:val="single" w:sz="4" w:space="0" w:color="auto"/>
              <w:right w:val="single" w:sz="4" w:space="0" w:color="auto"/>
            </w:tcBorders>
            <w:shd w:val="clear" w:color="auto" w:fill="FFFFFF"/>
            <w:vAlign w:val="center"/>
          </w:tcPr>
          <w:p w14:paraId="385241D2" w14:textId="0DDB0E2E" w:rsidR="00CA3F5D" w:rsidRPr="00CA3F5D" w:rsidRDefault="00CA3F5D" w:rsidP="00CA3F5D">
            <w:pPr>
              <w:tabs>
                <w:tab w:val="left" w:pos="598"/>
              </w:tabs>
              <w:spacing w:line="276" w:lineRule="auto"/>
              <w:jc w:val="center"/>
              <w:rPr>
                <w:color w:val="333333"/>
                <w:sz w:val="22"/>
                <w:szCs w:val="22"/>
              </w:rPr>
            </w:pPr>
            <w:r w:rsidRPr="00CA3F5D">
              <w:rPr>
                <w:color w:val="333333"/>
                <w:sz w:val="22"/>
                <w:szCs w:val="22"/>
              </w:rPr>
              <w:t>74,37</w:t>
            </w:r>
          </w:p>
        </w:tc>
        <w:tc>
          <w:tcPr>
            <w:tcW w:w="1411" w:type="dxa"/>
            <w:tcBorders>
              <w:left w:val="single" w:sz="4" w:space="0" w:color="auto"/>
              <w:bottom w:val="single" w:sz="4" w:space="0" w:color="auto"/>
              <w:right w:val="single" w:sz="4" w:space="0" w:color="auto"/>
            </w:tcBorders>
            <w:shd w:val="clear" w:color="auto" w:fill="FFFFFF"/>
            <w:vAlign w:val="center"/>
          </w:tcPr>
          <w:p w14:paraId="46B3F32D" w14:textId="27BBB4EF" w:rsidR="00CA3F5D" w:rsidRPr="00CA3F5D" w:rsidRDefault="00CA3F5D" w:rsidP="00CA3F5D">
            <w:pPr>
              <w:tabs>
                <w:tab w:val="left" w:pos="598"/>
              </w:tabs>
              <w:spacing w:line="276" w:lineRule="auto"/>
              <w:jc w:val="center"/>
              <w:rPr>
                <w:color w:val="333333"/>
                <w:sz w:val="22"/>
                <w:szCs w:val="22"/>
              </w:rPr>
            </w:pPr>
            <w:r w:rsidRPr="00CA3F5D">
              <w:rPr>
                <w:color w:val="333333"/>
                <w:sz w:val="22"/>
                <w:szCs w:val="22"/>
              </w:rPr>
              <w:t>75,87</w:t>
            </w:r>
          </w:p>
        </w:tc>
      </w:tr>
      <w:tr w:rsidR="00CA3F5D" w:rsidRPr="00536886" w14:paraId="75F60162" w14:textId="77777777" w:rsidTr="00CA3F5D">
        <w:tc>
          <w:tcPr>
            <w:tcW w:w="2405" w:type="dxa"/>
            <w:shd w:val="clear" w:color="auto" w:fill="F2F2F2" w:themeFill="background1" w:themeFillShade="F2"/>
          </w:tcPr>
          <w:p w14:paraId="6A286756" w14:textId="4E561F26" w:rsidR="00CA3F5D" w:rsidRDefault="00CA3F5D" w:rsidP="00CA3F5D">
            <w:pPr>
              <w:tabs>
                <w:tab w:val="left" w:pos="598"/>
              </w:tabs>
              <w:spacing w:line="276" w:lineRule="auto"/>
              <w:jc w:val="both"/>
              <w:rPr>
                <w:b/>
                <w:bCs/>
                <w:color w:val="000000" w:themeColor="text1"/>
                <w:sz w:val="22"/>
                <w:szCs w:val="22"/>
              </w:rPr>
            </w:pPr>
            <w:r>
              <w:rPr>
                <w:b/>
                <w:bCs/>
                <w:color w:val="000000" w:themeColor="text1"/>
                <w:sz w:val="22"/>
                <w:szCs w:val="22"/>
              </w:rPr>
              <w:t>Marijampolės regionas</w:t>
            </w:r>
          </w:p>
        </w:tc>
        <w:tc>
          <w:tcPr>
            <w:tcW w:w="1418" w:type="dxa"/>
            <w:tcBorders>
              <w:bottom w:val="single" w:sz="4" w:space="0" w:color="auto"/>
              <w:right w:val="single" w:sz="4" w:space="0" w:color="auto"/>
            </w:tcBorders>
            <w:shd w:val="clear" w:color="auto" w:fill="FFFFFF"/>
            <w:vAlign w:val="center"/>
          </w:tcPr>
          <w:p w14:paraId="2B114E00" w14:textId="3F233C64" w:rsidR="00CA3F5D" w:rsidRPr="00CA3F5D" w:rsidRDefault="00CA3F5D" w:rsidP="00CA3F5D">
            <w:pPr>
              <w:tabs>
                <w:tab w:val="left" w:pos="598"/>
              </w:tabs>
              <w:spacing w:line="276" w:lineRule="auto"/>
              <w:jc w:val="center"/>
              <w:rPr>
                <w:color w:val="333333"/>
                <w:sz w:val="22"/>
                <w:szCs w:val="22"/>
              </w:rPr>
            </w:pPr>
            <w:r w:rsidRPr="00CA3F5D">
              <w:rPr>
                <w:color w:val="333333"/>
                <w:sz w:val="22"/>
                <w:szCs w:val="22"/>
              </w:rPr>
              <w:t>75,41</w:t>
            </w:r>
          </w:p>
        </w:tc>
        <w:tc>
          <w:tcPr>
            <w:tcW w:w="1417" w:type="dxa"/>
            <w:tcBorders>
              <w:left w:val="single" w:sz="4" w:space="0" w:color="auto"/>
              <w:bottom w:val="single" w:sz="4" w:space="0" w:color="auto"/>
              <w:right w:val="single" w:sz="4" w:space="0" w:color="auto"/>
            </w:tcBorders>
            <w:shd w:val="clear" w:color="auto" w:fill="FFFFFF"/>
            <w:vAlign w:val="center"/>
          </w:tcPr>
          <w:p w14:paraId="51EA14DD" w14:textId="45D0A71D" w:rsidR="00CA3F5D" w:rsidRPr="00CA3F5D" w:rsidRDefault="00CA3F5D" w:rsidP="00CA3F5D">
            <w:pPr>
              <w:tabs>
                <w:tab w:val="left" w:pos="598"/>
              </w:tabs>
              <w:spacing w:line="276" w:lineRule="auto"/>
              <w:jc w:val="center"/>
              <w:rPr>
                <w:color w:val="333333"/>
                <w:sz w:val="22"/>
                <w:szCs w:val="22"/>
              </w:rPr>
            </w:pPr>
            <w:r w:rsidRPr="00CA3F5D">
              <w:rPr>
                <w:color w:val="333333"/>
                <w:sz w:val="22"/>
                <w:szCs w:val="22"/>
              </w:rPr>
              <w:t>76,25</w:t>
            </w:r>
          </w:p>
        </w:tc>
        <w:tc>
          <w:tcPr>
            <w:tcW w:w="1559" w:type="dxa"/>
            <w:tcBorders>
              <w:left w:val="single" w:sz="4" w:space="0" w:color="auto"/>
              <w:bottom w:val="single" w:sz="4" w:space="0" w:color="auto"/>
              <w:right w:val="single" w:sz="4" w:space="0" w:color="auto"/>
            </w:tcBorders>
            <w:shd w:val="clear" w:color="auto" w:fill="FFFFFF"/>
            <w:vAlign w:val="center"/>
          </w:tcPr>
          <w:p w14:paraId="1C2F4B56" w14:textId="70A7D4C1" w:rsidR="00CA3F5D" w:rsidRPr="00CA3F5D" w:rsidRDefault="00CA3F5D" w:rsidP="00CA3F5D">
            <w:pPr>
              <w:tabs>
                <w:tab w:val="left" w:pos="598"/>
              </w:tabs>
              <w:spacing w:line="276" w:lineRule="auto"/>
              <w:jc w:val="center"/>
              <w:rPr>
                <w:color w:val="333333"/>
                <w:sz w:val="22"/>
                <w:szCs w:val="22"/>
              </w:rPr>
            </w:pPr>
            <w:r w:rsidRPr="00CA3F5D">
              <w:rPr>
                <w:color w:val="333333"/>
                <w:sz w:val="22"/>
                <w:szCs w:val="22"/>
              </w:rPr>
              <w:t>74,84</w:t>
            </w:r>
          </w:p>
        </w:tc>
        <w:tc>
          <w:tcPr>
            <w:tcW w:w="1418" w:type="dxa"/>
            <w:tcBorders>
              <w:left w:val="single" w:sz="4" w:space="0" w:color="auto"/>
              <w:bottom w:val="single" w:sz="4" w:space="0" w:color="auto"/>
              <w:right w:val="single" w:sz="4" w:space="0" w:color="auto"/>
            </w:tcBorders>
            <w:shd w:val="clear" w:color="auto" w:fill="FFFFFF"/>
            <w:vAlign w:val="center"/>
          </w:tcPr>
          <w:p w14:paraId="5D69EF0B" w14:textId="7199EC6B" w:rsidR="00CA3F5D" w:rsidRPr="00CA3F5D" w:rsidRDefault="00CA3F5D" w:rsidP="00CA3F5D">
            <w:pPr>
              <w:tabs>
                <w:tab w:val="left" w:pos="598"/>
              </w:tabs>
              <w:spacing w:line="276" w:lineRule="auto"/>
              <w:jc w:val="center"/>
              <w:rPr>
                <w:color w:val="333333"/>
                <w:sz w:val="22"/>
                <w:szCs w:val="22"/>
              </w:rPr>
            </w:pPr>
            <w:r w:rsidRPr="00CA3F5D">
              <w:rPr>
                <w:color w:val="333333"/>
                <w:sz w:val="22"/>
                <w:szCs w:val="22"/>
              </w:rPr>
              <w:t>73,04</w:t>
            </w:r>
          </w:p>
        </w:tc>
        <w:tc>
          <w:tcPr>
            <w:tcW w:w="1411" w:type="dxa"/>
            <w:tcBorders>
              <w:left w:val="single" w:sz="4" w:space="0" w:color="auto"/>
              <w:bottom w:val="single" w:sz="4" w:space="0" w:color="auto"/>
              <w:right w:val="single" w:sz="4" w:space="0" w:color="auto"/>
            </w:tcBorders>
            <w:shd w:val="clear" w:color="auto" w:fill="FFFFFF"/>
            <w:vAlign w:val="center"/>
          </w:tcPr>
          <w:p w14:paraId="440459CE" w14:textId="390FABE6" w:rsidR="00CA3F5D" w:rsidRPr="00CA3F5D" w:rsidRDefault="00CA3F5D" w:rsidP="00CA3F5D">
            <w:pPr>
              <w:tabs>
                <w:tab w:val="left" w:pos="598"/>
              </w:tabs>
              <w:spacing w:line="276" w:lineRule="auto"/>
              <w:jc w:val="center"/>
              <w:rPr>
                <w:color w:val="333333"/>
                <w:sz w:val="22"/>
                <w:szCs w:val="22"/>
              </w:rPr>
            </w:pPr>
            <w:r w:rsidRPr="00CA3F5D">
              <w:rPr>
                <w:color w:val="333333"/>
                <w:sz w:val="22"/>
                <w:szCs w:val="22"/>
              </w:rPr>
              <w:t>74,54</w:t>
            </w:r>
          </w:p>
        </w:tc>
      </w:tr>
      <w:tr w:rsidR="00CA3F5D" w:rsidRPr="00536886" w14:paraId="3EB81E69" w14:textId="77777777" w:rsidTr="00CA3F5D">
        <w:tc>
          <w:tcPr>
            <w:tcW w:w="2405" w:type="dxa"/>
            <w:shd w:val="clear" w:color="auto" w:fill="F2F2F2" w:themeFill="background1" w:themeFillShade="F2"/>
          </w:tcPr>
          <w:p w14:paraId="745A4F28" w14:textId="187563EF" w:rsidR="00CA3F5D" w:rsidRDefault="00CA3F5D" w:rsidP="00CA3F5D">
            <w:pPr>
              <w:tabs>
                <w:tab w:val="left" w:pos="598"/>
              </w:tabs>
              <w:spacing w:line="276" w:lineRule="auto"/>
              <w:jc w:val="both"/>
              <w:rPr>
                <w:b/>
                <w:bCs/>
                <w:color w:val="000000" w:themeColor="text1"/>
                <w:sz w:val="22"/>
                <w:szCs w:val="22"/>
              </w:rPr>
            </w:pPr>
            <w:r>
              <w:rPr>
                <w:b/>
                <w:bCs/>
                <w:color w:val="000000" w:themeColor="text1"/>
                <w:sz w:val="22"/>
                <w:szCs w:val="22"/>
              </w:rPr>
              <w:t>Alytaus apskritis</w:t>
            </w:r>
          </w:p>
        </w:tc>
        <w:tc>
          <w:tcPr>
            <w:tcW w:w="1418" w:type="dxa"/>
            <w:tcBorders>
              <w:bottom w:val="single" w:sz="4" w:space="0" w:color="auto"/>
              <w:right w:val="single" w:sz="4" w:space="0" w:color="auto"/>
            </w:tcBorders>
            <w:shd w:val="clear" w:color="auto" w:fill="FFFFFF"/>
            <w:vAlign w:val="center"/>
          </w:tcPr>
          <w:p w14:paraId="479BA598" w14:textId="350DEF00" w:rsidR="00CA3F5D" w:rsidRPr="00CA3F5D" w:rsidRDefault="00CA3F5D" w:rsidP="00CA3F5D">
            <w:pPr>
              <w:tabs>
                <w:tab w:val="left" w:pos="598"/>
              </w:tabs>
              <w:spacing w:line="276" w:lineRule="auto"/>
              <w:jc w:val="center"/>
              <w:rPr>
                <w:color w:val="333333"/>
                <w:szCs w:val="24"/>
              </w:rPr>
            </w:pPr>
            <w:r w:rsidRPr="00CA3F5D">
              <w:rPr>
                <w:color w:val="333333"/>
                <w:szCs w:val="24"/>
              </w:rPr>
              <w:t>76,28</w:t>
            </w:r>
          </w:p>
        </w:tc>
        <w:tc>
          <w:tcPr>
            <w:tcW w:w="1417" w:type="dxa"/>
            <w:tcBorders>
              <w:left w:val="single" w:sz="4" w:space="0" w:color="auto"/>
              <w:bottom w:val="single" w:sz="4" w:space="0" w:color="auto"/>
              <w:right w:val="single" w:sz="4" w:space="0" w:color="auto"/>
            </w:tcBorders>
            <w:shd w:val="clear" w:color="auto" w:fill="FFFFFF"/>
            <w:vAlign w:val="center"/>
          </w:tcPr>
          <w:p w14:paraId="392C9FFF" w14:textId="0035AE45" w:rsidR="00CA3F5D" w:rsidRPr="00CA3F5D" w:rsidRDefault="00CA3F5D" w:rsidP="00CA3F5D">
            <w:pPr>
              <w:tabs>
                <w:tab w:val="left" w:pos="598"/>
              </w:tabs>
              <w:spacing w:line="276" w:lineRule="auto"/>
              <w:jc w:val="center"/>
              <w:rPr>
                <w:color w:val="333333"/>
                <w:szCs w:val="24"/>
              </w:rPr>
            </w:pPr>
            <w:r w:rsidRPr="00CA3F5D">
              <w:rPr>
                <w:color w:val="333333"/>
                <w:szCs w:val="24"/>
              </w:rPr>
              <w:t>76,24</w:t>
            </w:r>
          </w:p>
        </w:tc>
        <w:tc>
          <w:tcPr>
            <w:tcW w:w="1559" w:type="dxa"/>
            <w:tcBorders>
              <w:left w:val="single" w:sz="4" w:space="0" w:color="auto"/>
              <w:bottom w:val="single" w:sz="4" w:space="0" w:color="auto"/>
              <w:right w:val="single" w:sz="4" w:space="0" w:color="auto"/>
            </w:tcBorders>
            <w:shd w:val="clear" w:color="auto" w:fill="FFFFFF"/>
            <w:vAlign w:val="center"/>
          </w:tcPr>
          <w:p w14:paraId="0002C312" w14:textId="266B46FD" w:rsidR="00CA3F5D" w:rsidRPr="00CA3F5D" w:rsidRDefault="00CA3F5D" w:rsidP="00CA3F5D">
            <w:pPr>
              <w:tabs>
                <w:tab w:val="left" w:pos="598"/>
              </w:tabs>
              <w:spacing w:line="276" w:lineRule="auto"/>
              <w:jc w:val="center"/>
              <w:rPr>
                <w:color w:val="333333"/>
                <w:szCs w:val="24"/>
              </w:rPr>
            </w:pPr>
            <w:r w:rsidRPr="00CA3F5D">
              <w:rPr>
                <w:color w:val="333333"/>
                <w:szCs w:val="24"/>
              </w:rPr>
              <w:t>74,29</w:t>
            </w:r>
          </w:p>
        </w:tc>
        <w:tc>
          <w:tcPr>
            <w:tcW w:w="1418" w:type="dxa"/>
            <w:tcBorders>
              <w:left w:val="single" w:sz="4" w:space="0" w:color="auto"/>
              <w:bottom w:val="single" w:sz="4" w:space="0" w:color="auto"/>
              <w:right w:val="single" w:sz="4" w:space="0" w:color="auto"/>
            </w:tcBorders>
            <w:shd w:val="clear" w:color="auto" w:fill="FFFFFF"/>
            <w:vAlign w:val="center"/>
          </w:tcPr>
          <w:p w14:paraId="05023D52" w14:textId="7C8F1B0B" w:rsidR="00CA3F5D" w:rsidRPr="00CA3F5D" w:rsidRDefault="00CA3F5D" w:rsidP="00CA3F5D">
            <w:pPr>
              <w:tabs>
                <w:tab w:val="left" w:pos="598"/>
              </w:tabs>
              <w:spacing w:line="276" w:lineRule="auto"/>
              <w:jc w:val="center"/>
              <w:rPr>
                <w:color w:val="333333"/>
                <w:szCs w:val="24"/>
              </w:rPr>
            </w:pPr>
            <w:r w:rsidRPr="00CA3F5D">
              <w:rPr>
                <w:color w:val="333333"/>
                <w:szCs w:val="24"/>
              </w:rPr>
              <w:t>73,04</w:t>
            </w:r>
          </w:p>
        </w:tc>
        <w:tc>
          <w:tcPr>
            <w:tcW w:w="1411" w:type="dxa"/>
            <w:tcBorders>
              <w:left w:val="single" w:sz="4" w:space="0" w:color="auto"/>
              <w:bottom w:val="single" w:sz="4" w:space="0" w:color="auto"/>
              <w:right w:val="single" w:sz="4" w:space="0" w:color="auto"/>
            </w:tcBorders>
            <w:shd w:val="clear" w:color="auto" w:fill="FFFFFF"/>
            <w:vAlign w:val="center"/>
          </w:tcPr>
          <w:p w14:paraId="41F7139C" w14:textId="190D79FF" w:rsidR="00CA3F5D" w:rsidRPr="00CA3F5D" w:rsidRDefault="00CA3F5D" w:rsidP="00CA3F5D">
            <w:pPr>
              <w:tabs>
                <w:tab w:val="left" w:pos="598"/>
              </w:tabs>
              <w:spacing w:line="276" w:lineRule="auto"/>
              <w:jc w:val="center"/>
              <w:rPr>
                <w:color w:val="333333"/>
                <w:szCs w:val="24"/>
              </w:rPr>
            </w:pPr>
            <w:r w:rsidRPr="00CA3F5D">
              <w:rPr>
                <w:color w:val="333333"/>
                <w:szCs w:val="24"/>
              </w:rPr>
              <w:t>74,35</w:t>
            </w:r>
          </w:p>
        </w:tc>
      </w:tr>
      <w:tr w:rsidR="00CA3F5D" w:rsidRPr="00536886" w14:paraId="31251706" w14:textId="77777777" w:rsidTr="00CA3F5D">
        <w:tc>
          <w:tcPr>
            <w:tcW w:w="2405" w:type="dxa"/>
            <w:shd w:val="clear" w:color="auto" w:fill="F2F2F2" w:themeFill="background1" w:themeFillShade="F2"/>
          </w:tcPr>
          <w:p w14:paraId="34565A08" w14:textId="210C2219" w:rsidR="00CA3F5D" w:rsidRDefault="00CA3F5D" w:rsidP="00CA3F5D">
            <w:pPr>
              <w:tabs>
                <w:tab w:val="left" w:pos="598"/>
              </w:tabs>
              <w:spacing w:line="276" w:lineRule="auto"/>
              <w:jc w:val="both"/>
              <w:rPr>
                <w:b/>
                <w:bCs/>
                <w:color w:val="000000" w:themeColor="text1"/>
                <w:sz w:val="22"/>
                <w:szCs w:val="22"/>
              </w:rPr>
            </w:pPr>
            <w:r>
              <w:rPr>
                <w:b/>
                <w:bCs/>
                <w:color w:val="000000" w:themeColor="text1"/>
                <w:sz w:val="22"/>
                <w:szCs w:val="22"/>
              </w:rPr>
              <w:t>Utenos regionas</w:t>
            </w:r>
          </w:p>
        </w:tc>
        <w:tc>
          <w:tcPr>
            <w:tcW w:w="1418" w:type="dxa"/>
            <w:tcBorders>
              <w:bottom w:val="single" w:sz="4" w:space="0" w:color="auto"/>
              <w:right w:val="single" w:sz="4" w:space="0" w:color="auto"/>
            </w:tcBorders>
            <w:shd w:val="clear" w:color="auto" w:fill="FFFFFF"/>
            <w:vAlign w:val="center"/>
          </w:tcPr>
          <w:p w14:paraId="6FC8C6C3" w14:textId="7030B98A" w:rsidR="00CA3F5D" w:rsidRPr="00CA3F5D" w:rsidRDefault="00CA3F5D" w:rsidP="00CA3F5D">
            <w:pPr>
              <w:tabs>
                <w:tab w:val="left" w:pos="598"/>
              </w:tabs>
              <w:spacing w:line="276" w:lineRule="auto"/>
              <w:jc w:val="center"/>
              <w:rPr>
                <w:color w:val="333333"/>
                <w:szCs w:val="24"/>
              </w:rPr>
            </w:pPr>
            <w:r w:rsidRPr="00CA3F5D">
              <w:rPr>
                <w:color w:val="333333"/>
                <w:szCs w:val="24"/>
              </w:rPr>
              <w:t>74,29</w:t>
            </w:r>
          </w:p>
        </w:tc>
        <w:tc>
          <w:tcPr>
            <w:tcW w:w="1417" w:type="dxa"/>
            <w:tcBorders>
              <w:left w:val="single" w:sz="4" w:space="0" w:color="auto"/>
              <w:bottom w:val="single" w:sz="4" w:space="0" w:color="auto"/>
              <w:right w:val="single" w:sz="4" w:space="0" w:color="auto"/>
            </w:tcBorders>
            <w:shd w:val="clear" w:color="auto" w:fill="FFFFFF"/>
            <w:vAlign w:val="center"/>
          </w:tcPr>
          <w:p w14:paraId="047E093A" w14:textId="184AE609" w:rsidR="00CA3F5D" w:rsidRPr="00CA3F5D" w:rsidRDefault="00CA3F5D" w:rsidP="00CA3F5D">
            <w:pPr>
              <w:tabs>
                <w:tab w:val="left" w:pos="598"/>
              </w:tabs>
              <w:spacing w:line="276" w:lineRule="auto"/>
              <w:jc w:val="center"/>
              <w:rPr>
                <w:color w:val="333333"/>
                <w:szCs w:val="24"/>
              </w:rPr>
            </w:pPr>
            <w:r w:rsidRPr="00CA3F5D">
              <w:rPr>
                <w:color w:val="333333"/>
                <w:szCs w:val="24"/>
              </w:rPr>
              <w:t>74,37</w:t>
            </w:r>
          </w:p>
        </w:tc>
        <w:tc>
          <w:tcPr>
            <w:tcW w:w="1559" w:type="dxa"/>
            <w:tcBorders>
              <w:left w:val="single" w:sz="4" w:space="0" w:color="auto"/>
              <w:bottom w:val="single" w:sz="4" w:space="0" w:color="auto"/>
              <w:right w:val="single" w:sz="4" w:space="0" w:color="auto"/>
            </w:tcBorders>
            <w:shd w:val="clear" w:color="auto" w:fill="FFFFFF"/>
            <w:vAlign w:val="center"/>
          </w:tcPr>
          <w:p w14:paraId="72349636" w14:textId="0C67A756" w:rsidR="00CA3F5D" w:rsidRPr="00CA3F5D" w:rsidRDefault="00CA3F5D" w:rsidP="00CA3F5D">
            <w:pPr>
              <w:tabs>
                <w:tab w:val="left" w:pos="598"/>
              </w:tabs>
              <w:spacing w:line="276" w:lineRule="auto"/>
              <w:jc w:val="center"/>
              <w:rPr>
                <w:color w:val="333333"/>
                <w:szCs w:val="24"/>
              </w:rPr>
            </w:pPr>
            <w:r w:rsidRPr="00CA3F5D">
              <w:rPr>
                <w:color w:val="333333"/>
                <w:szCs w:val="24"/>
              </w:rPr>
              <w:t>73,54</w:t>
            </w:r>
          </w:p>
        </w:tc>
        <w:tc>
          <w:tcPr>
            <w:tcW w:w="1418" w:type="dxa"/>
            <w:tcBorders>
              <w:left w:val="single" w:sz="4" w:space="0" w:color="auto"/>
              <w:bottom w:val="single" w:sz="4" w:space="0" w:color="auto"/>
              <w:right w:val="single" w:sz="4" w:space="0" w:color="auto"/>
            </w:tcBorders>
            <w:shd w:val="clear" w:color="auto" w:fill="FFFFFF"/>
            <w:vAlign w:val="center"/>
          </w:tcPr>
          <w:p w14:paraId="667392E5" w14:textId="7F8B4D54" w:rsidR="00CA3F5D" w:rsidRPr="00CA3F5D" w:rsidRDefault="00CA3F5D" w:rsidP="00CA3F5D">
            <w:pPr>
              <w:tabs>
                <w:tab w:val="left" w:pos="598"/>
              </w:tabs>
              <w:spacing w:line="276" w:lineRule="auto"/>
              <w:jc w:val="center"/>
              <w:rPr>
                <w:color w:val="333333"/>
                <w:szCs w:val="24"/>
              </w:rPr>
            </w:pPr>
            <w:r w:rsidRPr="00CA3F5D">
              <w:rPr>
                <w:color w:val="333333"/>
                <w:szCs w:val="24"/>
              </w:rPr>
              <w:t>72,05</w:t>
            </w:r>
          </w:p>
        </w:tc>
        <w:tc>
          <w:tcPr>
            <w:tcW w:w="1411" w:type="dxa"/>
            <w:tcBorders>
              <w:left w:val="single" w:sz="4" w:space="0" w:color="auto"/>
              <w:bottom w:val="single" w:sz="4" w:space="0" w:color="auto"/>
              <w:right w:val="single" w:sz="4" w:space="0" w:color="auto"/>
            </w:tcBorders>
            <w:shd w:val="clear" w:color="auto" w:fill="FFFFFF"/>
            <w:vAlign w:val="center"/>
          </w:tcPr>
          <w:p w14:paraId="7AD75000" w14:textId="1E228D79" w:rsidR="00CA3F5D" w:rsidRPr="00CA3F5D" w:rsidRDefault="00CA3F5D" w:rsidP="00CA3F5D">
            <w:pPr>
              <w:tabs>
                <w:tab w:val="left" w:pos="598"/>
              </w:tabs>
              <w:spacing w:line="276" w:lineRule="auto"/>
              <w:jc w:val="center"/>
              <w:rPr>
                <w:color w:val="333333"/>
                <w:szCs w:val="24"/>
              </w:rPr>
            </w:pPr>
            <w:r w:rsidRPr="00CA3F5D">
              <w:rPr>
                <w:color w:val="333333"/>
                <w:szCs w:val="24"/>
              </w:rPr>
              <w:t>73,51</w:t>
            </w:r>
          </w:p>
        </w:tc>
      </w:tr>
      <w:tr w:rsidR="00CA3F5D" w:rsidRPr="00536886" w14:paraId="7EBE580D" w14:textId="77777777" w:rsidTr="00CA3F5D">
        <w:tc>
          <w:tcPr>
            <w:tcW w:w="2405" w:type="dxa"/>
            <w:shd w:val="clear" w:color="auto" w:fill="D9D9D9" w:themeFill="background1" w:themeFillShade="D9"/>
          </w:tcPr>
          <w:p w14:paraId="5E6F670B" w14:textId="5A9BA50F" w:rsidR="00CA3F5D" w:rsidRPr="00536886" w:rsidRDefault="00CA3F5D" w:rsidP="00CA3F5D">
            <w:pPr>
              <w:tabs>
                <w:tab w:val="left" w:pos="598"/>
              </w:tabs>
              <w:spacing w:line="276" w:lineRule="auto"/>
              <w:jc w:val="both"/>
              <w:rPr>
                <w:b/>
                <w:bCs/>
                <w:color w:val="000000" w:themeColor="text1"/>
                <w:sz w:val="22"/>
                <w:szCs w:val="22"/>
              </w:rPr>
            </w:pPr>
            <w:r w:rsidRPr="00536886">
              <w:rPr>
                <w:b/>
                <w:bCs/>
                <w:color w:val="000000" w:themeColor="text1"/>
                <w:sz w:val="22"/>
                <w:szCs w:val="22"/>
              </w:rPr>
              <w:t>Lietuva</w:t>
            </w:r>
          </w:p>
        </w:tc>
        <w:tc>
          <w:tcPr>
            <w:tcW w:w="1418" w:type="dxa"/>
            <w:tcBorders>
              <w:top w:val="single" w:sz="4" w:space="0" w:color="auto"/>
            </w:tcBorders>
            <w:shd w:val="clear" w:color="auto" w:fill="D9D9D9" w:themeFill="background1" w:themeFillShade="D9"/>
          </w:tcPr>
          <w:p w14:paraId="72D0EFDA" w14:textId="15AB9BBF" w:rsidR="00CA3F5D" w:rsidRPr="00CA3F5D" w:rsidRDefault="00CA3F5D" w:rsidP="00CA3F5D">
            <w:pPr>
              <w:tabs>
                <w:tab w:val="left" w:pos="598"/>
              </w:tabs>
              <w:spacing w:line="276" w:lineRule="auto"/>
              <w:jc w:val="center"/>
              <w:rPr>
                <w:b/>
                <w:bCs/>
                <w:color w:val="000000" w:themeColor="text1"/>
                <w:szCs w:val="24"/>
              </w:rPr>
            </w:pPr>
            <w:r w:rsidRPr="00CA3F5D">
              <w:rPr>
                <w:b/>
                <w:bCs/>
                <w:color w:val="000000" w:themeColor="text1"/>
                <w:szCs w:val="24"/>
              </w:rPr>
              <w:t>75,91</w:t>
            </w:r>
          </w:p>
        </w:tc>
        <w:tc>
          <w:tcPr>
            <w:tcW w:w="1417" w:type="dxa"/>
            <w:tcBorders>
              <w:top w:val="single" w:sz="4" w:space="0" w:color="auto"/>
            </w:tcBorders>
            <w:shd w:val="clear" w:color="auto" w:fill="D9D9D9" w:themeFill="background1" w:themeFillShade="D9"/>
          </w:tcPr>
          <w:p w14:paraId="548E7CC0" w14:textId="5C1FAC97" w:rsidR="00CA3F5D" w:rsidRPr="00CA3F5D" w:rsidRDefault="00CA3F5D" w:rsidP="00CA3F5D">
            <w:pPr>
              <w:tabs>
                <w:tab w:val="left" w:pos="598"/>
              </w:tabs>
              <w:spacing w:line="276" w:lineRule="auto"/>
              <w:jc w:val="center"/>
              <w:rPr>
                <w:b/>
                <w:bCs/>
                <w:color w:val="000000" w:themeColor="text1"/>
                <w:szCs w:val="24"/>
              </w:rPr>
            </w:pPr>
            <w:r w:rsidRPr="00CA3F5D">
              <w:rPr>
                <w:b/>
                <w:bCs/>
                <w:color w:val="000000" w:themeColor="text1"/>
                <w:szCs w:val="24"/>
              </w:rPr>
              <w:t>76,43</w:t>
            </w:r>
          </w:p>
        </w:tc>
        <w:tc>
          <w:tcPr>
            <w:tcW w:w="1559" w:type="dxa"/>
            <w:tcBorders>
              <w:top w:val="single" w:sz="4" w:space="0" w:color="auto"/>
            </w:tcBorders>
            <w:shd w:val="clear" w:color="auto" w:fill="D9D9D9" w:themeFill="background1" w:themeFillShade="D9"/>
          </w:tcPr>
          <w:p w14:paraId="7954A3A5" w14:textId="2F9A28E1" w:rsidR="00CA3F5D" w:rsidRPr="00CA3F5D" w:rsidRDefault="00CA3F5D" w:rsidP="00CA3F5D">
            <w:pPr>
              <w:tabs>
                <w:tab w:val="left" w:pos="598"/>
              </w:tabs>
              <w:spacing w:line="276" w:lineRule="auto"/>
              <w:jc w:val="center"/>
              <w:rPr>
                <w:b/>
                <w:bCs/>
                <w:color w:val="000000" w:themeColor="text1"/>
                <w:szCs w:val="24"/>
              </w:rPr>
            </w:pPr>
            <w:r w:rsidRPr="00CA3F5D">
              <w:rPr>
                <w:b/>
                <w:bCs/>
                <w:color w:val="000000" w:themeColor="text1"/>
                <w:szCs w:val="24"/>
              </w:rPr>
              <w:t>75,11</w:t>
            </w:r>
          </w:p>
        </w:tc>
        <w:tc>
          <w:tcPr>
            <w:tcW w:w="1418" w:type="dxa"/>
            <w:tcBorders>
              <w:top w:val="single" w:sz="4" w:space="0" w:color="auto"/>
            </w:tcBorders>
            <w:shd w:val="clear" w:color="auto" w:fill="D9D9D9" w:themeFill="background1" w:themeFillShade="D9"/>
          </w:tcPr>
          <w:p w14:paraId="3F16DF3C" w14:textId="25701E8C" w:rsidR="00CA3F5D" w:rsidRPr="00CA3F5D" w:rsidRDefault="00CA3F5D" w:rsidP="00CA3F5D">
            <w:pPr>
              <w:tabs>
                <w:tab w:val="left" w:pos="598"/>
              </w:tabs>
              <w:spacing w:line="276" w:lineRule="auto"/>
              <w:jc w:val="center"/>
              <w:rPr>
                <w:b/>
                <w:bCs/>
                <w:color w:val="000000" w:themeColor="text1"/>
                <w:szCs w:val="24"/>
              </w:rPr>
            </w:pPr>
            <w:r w:rsidRPr="00CA3F5D">
              <w:rPr>
                <w:b/>
                <w:bCs/>
                <w:color w:val="000000" w:themeColor="text1"/>
                <w:szCs w:val="24"/>
              </w:rPr>
              <w:t>74,28</w:t>
            </w:r>
          </w:p>
        </w:tc>
        <w:tc>
          <w:tcPr>
            <w:tcW w:w="1411" w:type="dxa"/>
            <w:tcBorders>
              <w:top w:val="single" w:sz="4" w:space="0" w:color="auto"/>
            </w:tcBorders>
            <w:shd w:val="clear" w:color="auto" w:fill="D9D9D9" w:themeFill="background1" w:themeFillShade="D9"/>
          </w:tcPr>
          <w:p w14:paraId="6B7EE905" w14:textId="2C7CAE66" w:rsidR="00CA3F5D" w:rsidRPr="00CA3F5D" w:rsidRDefault="00CA3F5D" w:rsidP="00CA3F5D">
            <w:pPr>
              <w:tabs>
                <w:tab w:val="left" w:pos="598"/>
              </w:tabs>
              <w:spacing w:line="276" w:lineRule="auto"/>
              <w:jc w:val="center"/>
              <w:rPr>
                <w:b/>
                <w:bCs/>
                <w:color w:val="000000" w:themeColor="text1"/>
                <w:szCs w:val="24"/>
              </w:rPr>
            </w:pPr>
            <w:r w:rsidRPr="00CA3F5D">
              <w:rPr>
                <w:b/>
                <w:bCs/>
                <w:color w:val="000000" w:themeColor="text1"/>
                <w:szCs w:val="24"/>
              </w:rPr>
              <w:t>75,30</w:t>
            </w:r>
          </w:p>
        </w:tc>
      </w:tr>
    </w:tbl>
    <w:p w14:paraId="2CCDA077" w14:textId="0327A8D9" w:rsidR="00A0092B" w:rsidRDefault="00D010F2" w:rsidP="00C423CD">
      <w:pPr>
        <w:tabs>
          <w:tab w:val="left" w:pos="598"/>
        </w:tabs>
        <w:spacing w:before="120" w:line="276" w:lineRule="auto"/>
        <w:ind w:firstLine="851"/>
        <w:jc w:val="both"/>
        <w:rPr>
          <w:color w:val="000000" w:themeColor="text1"/>
          <w:szCs w:val="22"/>
        </w:rPr>
      </w:pPr>
      <w:r>
        <w:rPr>
          <w:color w:val="000000" w:themeColor="text1"/>
          <w:szCs w:val="22"/>
        </w:rPr>
        <w:t>Pirmoje</w:t>
      </w:r>
      <w:r w:rsidR="001150B2">
        <w:rPr>
          <w:color w:val="000000" w:themeColor="text1"/>
          <w:szCs w:val="22"/>
        </w:rPr>
        <w:t xml:space="preserve"> lentelėje matyti, kad vidutinė </w:t>
      </w:r>
      <w:r>
        <w:rPr>
          <w:color w:val="000000" w:themeColor="text1"/>
          <w:szCs w:val="22"/>
        </w:rPr>
        <w:t xml:space="preserve">tikėtina </w:t>
      </w:r>
      <w:r w:rsidR="001150B2">
        <w:rPr>
          <w:color w:val="000000" w:themeColor="text1"/>
          <w:szCs w:val="22"/>
        </w:rPr>
        <w:t xml:space="preserve">gyvenimo trukmė šalyje iki 2020 metų turėjo tendenciją ilgėti. Tik 2020, 2021 metais – COVID19 pandemijos metu, išaugus mirtingumui šis rodiklis sumažėjo. Galima pastebėti, kad Klaipėdos regione vidutinė tikėtina gyvenimo trukmė 2018–2022 metų laikotarpiu viršijo šalies vidurkį ir buvo </w:t>
      </w:r>
      <w:r w:rsidR="00CA3F5D">
        <w:rPr>
          <w:color w:val="000000" w:themeColor="text1"/>
          <w:szCs w:val="22"/>
        </w:rPr>
        <w:t>artimesnė</w:t>
      </w:r>
      <w:r w:rsidR="001150B2">
        <w:rPr>
          <w:color w:val="000000" w:themeColor="text1"/>
          <w:szCs w:val="22"/>
        </w:rPr>
        <w:t xml:space="preserve"> kitų dviejų didžiųjų šalies regionų</w:t>
      </w:r>
      <w:r w:rsidR="00CA3F5D">
        <w:rPr>
          <w:color w:val="000000" w:themeColor="text1"/>
          <w:szCs w:val="22"/>
        </w:rPr>
        <w:t xml:space="preserve"> rodikliams</w:t>
      </w:r>
      <w:r w:rsidR="001150B2">
        <w:rPr>
          <w:color w:val="000000" w:themeColor="text1"/>
          <w:szCs w:val="22"/>
        </w:rPr>
        <w:t>.</w:t>
      </w:r>
      <w:r w:rsidR="00A0092B">
        <w:rPr>
          <w:color w:val="000000" w:themeColor="text1"/>
          <w:szCs w:val="22"/>
        </w:rPr>
        <w:t xml:space="preserve"> Vidutinė tikėtina sveiko žmogaus gyvenimo trukmė šalyje išlieka panaši: sumažėjusi 2020 metais, 2021 vėl šiek tiek šoktelėjo. Moterų atveju grįžo į 2017 metų rodiklį (žr. 2 lentelę).  </w:t>
      </w:r>
    </w:p>
    <w:p w14:paraId="3C89B539" w14:textId="5CC6B5DA" w:rsidR="00A0092B" w:rsidRPr="004661BF" w:rsidRDefault="004661BF" w:rsidP="004661BF">
      <w:pPr>
        <w:pStyle w:val="Caption"/>
        <w:spacing w:before="120" w:after="40"/>
        <w:rPr>
          <w:i w:val="0"/>
          <w:iCs w:val="0"/>
          <w:color w:val="000000" w:themeColor="text1"/>
          <w:sz w:val="22"/>
          <w:szCs w:val="22"/>
        </w:rPr>
      </w:pPr>
      <w:r w:rsidRPr="004661BF">
        <w:rPr>
          <w:b/>
          <w:bCs/>
          <w:i w:val="0"/>
          <w:iCs w:val="0"/>
          <w:sz w:val="22"/>
          <w:szCs w:val="22"/>
        </w:rPr>
        <w:fldChar w:fldCharType="begin"/>
      </w:r>
      <w:r w:rsidRPr="004661BF">
        <w:rPr>
          <w:b/>
          <w:bCs/>
          <w:i w:val="0"/>
          <w:iCs w:val="0"/>
          <w:sz w:val="22"/>
          <w:szCs w:val="22"/>
        </w:rPr>
        <w:instrText xml:space="preserve"> SEQ lentelė \* ARABIC </w:instrText>
      </w:r>
      <w:r w:rsidRPr="004661BF">
        <w:rPr>
          <w:b/>
          <w:bCs/>
          <w:i w:val="0"/>
          <w:iCs w:val="0"/>
          <w:sz w:val="22"/>
          <w:szCs w:val="22"/>
        </w:rPr>
        <w:fldChar w:fldCharType="separate"/>
      </w:r>
      <w:r w:rsidR="00545E9A">
        <w:rPr>
          <w:b/>
          <w:bCs/>
          <w:i w:val="0"/>
          <w:iCs w:val="0"/>
          <w:noProof/>
          <w:sz w:val="22"/>
          <w:szCs w:val="22"/>
        </w:rPr>
        <w:t>2</w:t>
      </w:r>
      <w:r w:rsidRPr="004661BF">
        <w:rPr>
          <w:b/>
          <w:bCs/>
          <w:i w:val="0"/>
          <w:iCs w:val="0"/>
          <w:sz w:val="22"/>
          <w:szCs w:val="22"/>
        </w:rPr>
        <w:fldChar w:fldCharType="end"/>
      </w:r>
      <w:r w:rsidRPr="004661BF">
        <w:rPr>
          <w:b/>
          <w:bCs/>
          <w:i w:val="0"/>
          <w:iCs w:val="0"/>
          <w:sz w:val="22"/>
          <w:szCs w:val="22"/>
        </w:rPr>
        <w:t xml:space="preserve"> </w:t>
      </w:r>
      <w:r w:rsidR="00A0092B" w:rsidRPr="004661BF">
        <w:rPr>
          <w:b/>
          <w:bCs/>
          <w:i w:val="0"/>
          <w:iCs w:val="0"/>
          <w:color w:val="000000" w:themeColor="text1"/>
          <w:sz w:val="22"/>
          <w:szCs w:val="22"/>
        </w:rPr>
        <w:t xml:space="preserve">lentelė. </w:t>
      </w:r>
      <w:r w:rsidR="00A0092B" w:rsidRPr="004661BF">
        <w:rPr>
          <w:i w:val="0"/>
          <w:iCs w:val="0"/>
          <w:color w:val="000000" w:themeColor="text1"/>
          <w:sz w:val="22"/>
          <w:szCs w:val="22"/>
        </w:rPr>
        <w:t>Vidutinė tikėtina sveiko žmogaus gyvenimo trukmė</w:t>
      </w:r>
      <w:r w:rsidR="00A0092B" w:rsidRPr="004661BF">
        <w:rPr>
          <w:rStyle w:val="FootnoteReference"/>
          <w:i w:val="0"/>
          <w:iCs w:val="0"/>
          <w:color w:val="000000" w:themeColor="text1"/>
          <w:sz w:val="22"/>
          <w:szCs w:val="22"/>
        </w:rPr>
        <w:footnoteReference w:id="5"/>
      </w:r>
    </w:p>
    <w:tbl>
      <w:tblPr>
        <w:tblStyle w:val="TableGrid"/>
        <w:tblW w:w="0" w:type="auto"/>
        <w:tblLook w:val="04A0" w:firstRow="1" w:lastRow="0" w:firstColumn="1" w:lastColumn="0" w:noHBand="0" w:noVBand="1"/>
      </w:tblPr>
      <w:tblGrid>
        <w:gridCol w:w="2263"/>
        <w:gridCol w:w="1560"/>
        <w:gridCol w:w="1417"/>
        <w:gridCol w:w="1559"/>
        <w:gridCol w:w="1418"/>
        <w:gridCol w:w="1411"/>
      </w:tblGrid>
      <w:tr w:rsidR="00A0092B" w:rsidRPr="00536886" w14:paraId="6556D858" w14:textId="77777777" w:rsidTr="00323C93">
        <w:tc>
          <w:tcPr>
            <w:tcW w:w="2263" w:type="dxa"/>
            <w:shd w:val="clear" w:color="auto" w:fill="F2F2F2" w:themeFill="background1" w:themeFillShade="F2"/>
          </w:tcPr>
          <w:p w14:paraId="7AABC745" w14:textId="77777777" w:rsidR="00A0092B" w:rsidRPr="00536886" w:rsidRDefault="00A0092B" w:rsidP="00CA497A">
            <w:pPr>
              <w:tabs>
                <w:tab w:val="left" w:pos="598"/>
              </w:tabs>
              <w:spacing w:line="276" w:lineRule="auto"/>
              <w:jc w:val="both"/>
              <w:rPr>
                <w:color w:val="000000" w:themeColor="text1"/>
                <w:sz w:val="22"/>
                <w:szCs w:val="22"/>
              </w:rPr>
            </w:pPr>
          </w:p>
        </w:tc>
        <w:tc>
          <w:tcPr>
            <w:tcW w:w="1560" w:type="dxa"/>
            <w:shd w:val="clear" w:color="auto" w:fill="F2F2F2" w:themeFill="background1" w:themeFillShade="F2"/>
          </w:tcPr>
          <w:p w14:paraId="2B0896E2" w14:textId="5DED4C76" w:rsidR="00A0092B" w:rsidRPr="00536886" w:rsidRDefault="00A0092B"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2017</w:t>
            </w:r>
          </w:p>
        </w:tc>
        <w:tc>
          <w:tcPr>
            <w:tcW w:w="1417" w:type="dxa"/>
            <w:shd w:val="clear" w:color="auto" w:fill="F2F2F2" w:themeFill="background1" w:themeFillShade="F2"/>
          </w:tcPr>
          <w:p w14:paraId="0391167A" w14:textId="4A820188" w:rsidR="00A0092B" w:rsidRPr="00536886" w:rsidRDefault="00A0092B"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2018</w:t>
            </w:r>
          </w:p>
        </w:tc>
        <w:tc>
          <w:tcPr>
            <w:tcW w:w="1559" w:type="dxa"/>
            <w:shd w:val="clear" w:color="auto" w:fill="F2F2F2" w:themeFill="background1" w:themeFillShade="F2"/>
          </w:tcPr>
          <w:p w14:paraId="7017E689" w14:textId="7023C96E" w:rsidR="00A0092B" w:rsidRPr="00536886" w:rsidRDefault="00A0092B"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2019</w:t>
            </w:r>
          </w:p>
        </w:tc>
        <w:tc>
          <w:tcPr>
            <w:tcW w:w="1418" w:type="dxa"/>
            <w:shd w:val="clear" w:color="auto" w:fill="F2F2F2" w:themeFill="background1" w:themeFillShade="F2"/>
          </w:tcPr>
          <w:p w14:paraId="5FF41A04" w14:textId="641E16CB" w:rsidR="00A0092B" w:rsidRPr="00536886" w:rsidRDefault="00A0092B"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2020</w:t>
            </w:r>
          </w:p>
        </w:tc>
        <w:tc>
          <w:tcPr>
            <w:tcW w:w="1411" w:type="dxa"/>
            <w:shd w:val="clear" w:color="auto" w:fill="F2F2F2" w:themeFill="background1" w:themeFillShade="F2"/>
          </w:tcPr>
          <w:p w14:paraId="3296FC39" w14:textId="532FBEB0" w:rsidR="00A0092B" w:rsidRPr="00536886" w:rsidRDefault="00A0092B"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2021</w:t>
            </w:r>
          </w:p>
        </w:tc>
      </w:tr>
      <w:tr w:rsidR="00A0092B" w:rsidRPr="00536886" w14:paraId="7B88CE98" w14:textId="77777777" w:rsidTr="00323C93">
        <w:tc>
          <w:tcPr>
            <w:tcW w:w="2263" w:type="dxa"/>
            <w:shd w:val="clear" w:color="auto" w:fill="F2F2F2" w:themeFill="background1" w:themeFillShade="F2"/>
          </w:tcPr>
          <w:p w14:paraId="4FB6864E" w14:textId="5B5C90BD" w:rsidR="00A0092B" w:rsidRPr="00536886" w:rsidRDefault="00A0092B"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 xml:space="preserve">Vyrai </w:t>
            </w:r>
          </w:p>
        </w:tc>
        <w:tc>
          <w:tcPr>
            <w:tcW w:w="1560" w:type="dxa"/>
          </w:tcPr>
          <w:p w14:paraId="284B2C1D" w14:textId="42E6D1B8" w:rsidR="00A0092B" w:rsidRPr="00536886" w:rsidRDefault="00A0092B" w:rsidP="00CA497A">
            <w:pPr>
              <w:tabs>
                <w:tab w:val="left" w:pos="598"/>
              </w:tabs>
              <w:spacing w:line="276" w:lineRule="auto"/>
              <w:jc w:val="center"/>
              <w:rPr>
                <w:color w:val="000000" w:themeColor="text1"/>
                <w:sz w:val="22"/>
                <w:szCs w:val="22"/>
              </w:rPr>
            </w:pPr>
            <w:r w:rsidRPr="00536886">
              <w:rPr>
                <w:color w:val="000000" w:themeColor="text1"/>
                <w:sz w:val="22"/>
                <w:szCs w:val="22"/>
              </w:rPr>
              <w:t>56,4</w:t>
            </w:r>
          </w:p>
        </w:tc>
        <w:tc>
          <w:tcPr>
            <w:tcW w:w="1417" w:type="dxa"/>
          </w:tcPr>
          <w:p w14:paraId="66E81CD7" w14:textId="276F30A4" w:rsidR="00A0092B" w:rsidRPr="00536886" w:rsidRDefault="00A0092B" w:rsidP="00CA497A">
            <w:pPr>
              <w:tabs>
                <w:tab w:val="left" w:pos="598"/>
              </w:tabs>
              <w:spacing w:line="276" w:lineRule="auto"/>
              <w:jc w:val="center"/>
              <w:rPr>
                <w:color w:val="000000" w:themeColor="text1"/>
                <w:sz w:val="22"/>
                <w:szCs w:val="22"/>
              </w:rPr>
            </w:pPr>
            <w:r w:rsidRPr="00536886">
              <w:rPr>
                <w:color w:val="000000" w:themeColor="text1"/>
                <w:sz w:val="22"/>
                <w:szCs w:val="22"/>
              </w:rPr>
              <w:t>56,3</w:t>
            </w:r>
          </w:p>
        </w:tc>
        <w:tc>
          <w:tcPr>
            <w:tcW w:w="1559" w:type="dxa"/>
          </w:tcPr>
          <w:p w14:paraId="71A748CE" w14:textId="69C93182" w:rsidR="00A0092B" w:rsidRPr="00536886" w:rsidRDefault="00A0092B" w:rsidP="00CA497A">
            <w:pPr>
              <w:tabs>
                <w:tab w:val="left" w:pos="598"/>
              </w:tabs>
              <w:spacing w:line="276" w:lineRule="auto"/>
              <w:jc w:val="center"/>
              <w:rPr>
                <w:color w:val="000000" w:themeColor="text1"/>
                <w:sz w:val="22"/>
                <w:szCs w:val="22"/>
              </w:rPr>
            </w:pPr>
            <w:r w:rsidRPr="00536886">
              <w:rPr>
                <w:color w:val="000000" w:themeColor="text1"/>
                <w:sz w:val="22"/>
                <w:szCs w:val="22"/>
              </w:rPr>
              <w:t>56,0</w:t>
            </w:r>
          </w:p>
        </w:tc>
        <w:tc>
          <w:tcPr>
            <w:tcW w:w="1418" w:type="dxa"/>
          </w:tcPr>
          <w:p w14:paraId="39A10BD6" w14:textId="24948F2D" w:rsidR="00A0092B" w:rsidRPr="00536886" w:rsidRDefault="00A0092B" w:rsidP="00CA497A">
            <w:pPr>
              <w:tabs>
                <w:tab w:val="left" w:pos="598"/>
              </w:tabs>
              <w:spacing w:line="276" w:lineRule="auto"/>
              <w:jc w:val="center"/>
              <w:rPr>
                <w:color w:val="000000" w:themeColor="text1"/>
                <w:sz w:val="22"/>
                <w:szCs w:val="22"/>
              </w:rPr>
            </w:pPr>
            <w:r w:rsidRPr="00536886">
              <w:rPr>
                <w:color w:val="000000" w:themeColor="text1"/>
                <w:sz w:val="22"/>
                <w:szCs w:val="22"/>
              </w:rPr>
              <w:t>55,1</w:t>
            </w:r>
          </w:p>
        </w:tc>
        <w:tc>
          <w:tcPr>
            <w:tcW w:w="1411" w:type="dxa"/>
          </w:tcPr>
          <w:p w14:paraId="724FD41A" w14:textId="5F50F9B7" w:rsidR="00A0092B" w:rsidRPr="00536886" w:rsidRDefault="00A0092B" w:rsidP="00CA497A">
            <w:pPr>
              <w:tabs>
                <w:tab w:val="left" w:pos="598"/>
              </w:tabs>
              <w:spacing w:line="276" w:lineRule="auto"/>
              <w:jc w:val="center"/>
              <w:rPr>
                <w:color w:val="000000" w:themeColor="text1"/>
                <w:sz w:val="22"/>
                <w:szCs w:val="22"/>
              </w:rPr>
            </w:pPr>
            <w:r w:rsidRPr="00536886">
              <w:rPr>
                <w:color w:val="000000" w:themeColor="text1"/>
                <w:sz w:val="22"/>
                <w:szCs w:val="22"/>
              </w:rPr>
              <w:t>55,4</w:t>
            </w:r>
          </w:p>
        </w:tc>
      </w:tr>
      <w:tr w:rsidR="00A0092B" w:rsidRPr="00536886" w14:paraId="11531C68" w14:textId="77777777" w:rsidTr="00323C93">
        <w:tc>
          <w:tcPr>
            <w:tcW w:w="2263" w:type="dxa"/>
            <w:shd w:val="clear" w:color="auto" w:fill="F2F2F2" w:themeFill="background1" w:themeFillShade="F2"/>
          </w:tcPr>
          <w:p w14:paraId="4A6AA5D0" w14:textId="416B245D" w:rsidR="00A0092B" w:rsidRPr="00536886" w:rsidRDefault="00A0092B"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Moterys</w:t>
            </w:r>
          </w:p>
        </w:tc>
        <w:tc>
          <w:tcPr>
            <w:tcW w:w="1560" w:type="dxa"/>
          </w:tcPr>
          <w:p w14:paraId="7867FB7E" w14:textId="3F4E12C9" w:rsidR="00A0092B" w:rsidRPr="00536886" w:rsidRDefault="00A0092B" w:rsidP="00CA497A">
            <w:pPr>
              <w:tabs>
                <w:tab w:val="left" w:pos="598"/>
              </w:tabs>
              <w:spacing w:line="276" w:lineRule="auto"/>
              <w:jc w:val="center"/>
              <w:rPr>
                <w:color w:val="000000" w:themeColor="text1"/>
                <w:sz w:val="22"/>
                <w:szCs w:val="22"/>
              </w:rPr>
            </w:pPr>
            <w:r w:rsidRPr="00536886">
              <w:rPr>
                <w:color w:val="000000" w:themeColor="text1"/>
                <w:sz w:val="22"/>
                <w:szCs w:val="22"/>
              </w:rPr>
              <w:t>59,8</w:t>
            </w:r>
          </w:p>
        </w:tc>
        <w:tc>
          <w:tcPr>
            <w:tcW w:w="1417" w:type="dxa"/>
          </w:tcPr>
          <w:p w14:paraId="4828164C" w14:textId="0AB91727" w:rsidR="00A0092B" w:rsidRPr="00536886" w:rsidRDefault="00A0092B" w:rsidP="00CA497A">
            <w:pPr>
              <w:tabs>
                <w:tab w:val="left" w:pos="598"/>
              </w:tabs>
              <w:spacing w:line="276" w:lineRule="auto"/>
              <w:jc w:val="center"/>
              <w:rPr>
                <w:color w:val="000000" w:themeColor="text1"/>
                <w:sz w:val="22"/>
                <w:szCs w:val="22"/>
              </w:rPr>
            </w:pPr>
            <w:r w:rsidRPr="00536886">
              <w:rPr>
                <w:color w:val="000000" w:themeColor="text1"/>
                <w:sz w:val="22"/>
                <w:szCs w:val="22"/>
              </w:rPr>
              <w:t>59,1</w:t>
            </w:r>
          </w:p>
        </w:tc>
        <w:tc>
          <w:tcPr>
            <w:tcW w:w="1559" w:type="dxa"/>
          </w:tcPr>
          <w:p w14:paraId="44EC2F76" w14:textId="2740582F" w:rsidR="00A0092B" w:rsidRPr="00536886" w:rsidRDefault="00A0092B" w:rsidP="00CA497A">
            <w:pPr>
              <w:tabs>
                <w:tab w:val="left" w:pos="598"/>
              </w:tabs>
              <w:spacing w:line="276" w:lineRule="auto"/>
              <w:jc w:val="center"/>
              <w:rPr>
                <w:color w:val="000000" w:themeColor="text1"/>
                <w:sz w:val="22"/>
                <w:szCs w:val="22"/>
              </w:rPr>
            </w:pPr>
            <w:r w:rsidRPr="00536886">
              <w:rPr>
                <w:color w:val="000000" w:themeColor="text1"/>
                <w:sz w:val="22"/>
                <w:szCs w:val="22"/>
              </w:rPr>
              <w:t>59,1</w:t>
            </w:r>
          </w:p>
        </w:tc>
        <w:tc>
          <w:tcPr>
            <w:tcW w:w="1418" w:type="dxa"/>
          </w:tcPr>
          <w:p w14:paraId="33E59124" w14:textId="492ECA8B" w:rsidR="00A0092B" w:rsidRPr="00536886" w:rsidRDefault="00A0092B" w:rsidP="00CA497A">
            <w:pPr>
              <w:tabs>
                <w:tab w:val="left" w:pos="598"/>
              </w:tabs>
              <w:spacing w:line="276" w:lineRule="auto"/>
              <w:jc w:val="center"/>
              <w:rPr>
                <w:color w:val="000000" w:themeColor="text1"/>
                <w:sz w:val="22"/>
                <w:szCs w:val="22"/>
              </w:rPr>
            </w:pPr>
            <w:r w:rsidRPr="00536886">
              <w:rPr>
                <w:color w:val="000000" w:themeColor="text1"/>
                <w:sz w:val="22"/>
                <w:szCs w:val="22"/>
              </w:rPr>
              <w:t>58,7</w:t>
            </w:r>
          </w:p>
        </w:tc>
        <w:tc>
          <w:tcPr>
            <w:tcW w:w="1411" w:type="dxa"/>
          </w:tcPr>
          <w:p w14:paraId="08FDF2AA" w14:textId="0B589232" w:rsidR="00A0092B" w:rsidRPr="00536886" w:rsidRDefault="00A0092B" w:rsidP="00CA497A">
            <w:pPr>
              <w:tabs>
                <w:tab w:val="left" w:pos="598"/>
              </w:tabs>
              <w:spacing w:line="276" w:lineRule="auto"/>
              <w:jc w:val="center"/>
              <w:rPr>
                <w:color w:val="000000" w:themeColor="text1"/>
                <w:sz w:val="22"/>
                <w:szCs w:val="22"/>
              </w:rPr>
            </w:pPr>
            <w:r w:rsidRPr="00536886">
              <w:rPr>
                <w:color w:val="000000" w:themeColor="text1"/>
                <w:sz w:val="22"/>
                <w:szCs w:val="22"/>
              </w:rPr>
              <w:t>59,8</w:t>
            </w:r>
          </w:p>
        </w:tc>
      </w:tr>
    </w:tbl>
    <w:p w14:paraId="754BB752" w14:textId="093283E6" w:rsidR="00C7111F" w:rsidRPr="004661BF" w:rsidRDefault="004661BF" w:rsidP="004661BF">
      <w:pPr>
        <w:pStyle w:val="Caption"/>
        <w:spacing w:before="120" w:after="40"/>
        <w:rPr>
          <w:i w:val="0"/>
          <w:iCs w:val="0"/>
          <w:color w:val="000000" w:themeColor="text1"/>
          <w:sz w:val="22"/>
          <w:szCs w:val="22"/>
        </w:rPr>
      </w:pPr>
      <w:r w:rsidRPr="00590374">
        <w:rPr>
          <w:b/>
          <w:bCs/>
          <w:i w:val="0"/>
          <w:iCs w:val="0"/>
          <w:color w:val="auto"/>
          <w:sz w:val="22"/>
          <w:szCs w:val="22"/>
        </w:rPr>
        <w:fldChar w:fldCharType="begin"/>
      </w:r>
      <w:r w:rsidRPr="00590374">
        <w:rPr>
          <w:b/>
          <w:bCs/>
          <w:i w:val="0"/>
          <w:iCs w:val="0"/>
          <w:color w:val="auto"/>
          <w:sz w:val="22"/>
          <w:szCs w:val="22"/>
        </w:rPr>
        <w:instrText xml:space="preserve"> SEQ lentelė \* ARABIC </w:instrText>
      </w:r>
      <w:r w:rsidRPr="00590374">
        <w:rPr>
          <w:b/>
          <w:bCs/>
          <w:i w:val="0"/>
          <w:iCs w:val="0"/>
          <w:color w:val="auto"/>
          <w:sz w:val="22"/>
          <w:szCs w:val="22"/>
        </w:rPr>
        <w:fldChar w:fldCharType="separate"/>
      </w:r>
      <w:r w:rsidR="00545E9A">
        <w:rPr>
          <w:b/>
          <w:bCs/>
          <w:i w:val="0"/>
          <w:iCs w:val="0"/>
          <w:noProof/>
          <w:color w:val="auto"/>
          <w:sz w:val="22"/>
          <w:szCs w:val="22"/>
        </w:rPr>
        <w:t>3</w:t>
      </w:r>
      <w:r w:rsidRPr="00590374">
        <w:rPr>
          <w:b/>
          <w:bCs/>
          <w:i w:val="0"/>
          <w:iCs w:val="0"/>
          <w:color w:val="auto"/>
          <w:sz w:val="22"/>
          <w:szCs w:val="22"/>
        </w:rPr>
        <w:fldChar w:fldCharType="end"/>
      </w:r>
      <w:r w:rsidR="00C7111F" w:rsidRPr="00590374">
        <w:rPr>
          <w:b/>
          <w:bCs/>
          <w:i w:val="0"/>
          <w:iCs w:val="0"/>
          <w:color w:val="auto"/>
          <w:sz w:val="22"/>
          <w:szCs w:val="22"/>
        </w:rPr>
        <w:t xml:space="preserve"> l</w:t>
      </w:r>
      <w:r w:rsidR="00C7111F" w:rsidRPr="004661BF">
        <w:rPr>
          <w:b/>
          <w:bCs/>
          <w:i w:val="0"/>
          <w:iCs w:val="0"/>
          <w:color w:val="000000" w:themeColor="text1"/>
          <w:sz w:val="22"/>
          <w:szCs w:val="22"/>
        </w:rPr>
        <w:t xml:space="preserve">entelė. </w:t>
      </w:r>
      <w:r w:rsidR="00C7111F" w:rsidRPr="004661BF">
        <w:rPr>
          <w:i w:val="0"/>
          <w:iCs w:val="0"/>
          <w:color w:val="000000" w:themeColor="text1"/>
          <w:sz w:val="22"/>
        </w:rPr>
        <w:t>Prevencinėmis priemonėmis išvengiamas mirtingumas</w:t>
      </w:r>
      <w:r w:rsidR="00CD0661" w:rsidRPr="004661BF">
        <w:rPr>
          <w:rStyle w:val="FootnoteReference"/>
          <w:i w:val="0"/>
          <w:iCs w:val="0"/>
          <w:color w:val="000000" w:themeColor="text1"/>
          <w:sz w:val="22"/>
        </w:rPr>
        <w:footnoteReference w:id="6"/>
      </w:r>
      <w:r w:rsidR="00C7111F" w:rsidRPr="004661BF">
        <w:rPr>
          <w:i w:val="0"/>
          <w:iCs w:val="0"/>
          <w:color w:val="000000" w:themeColor="text1"/>
          <w:sz w:val="22"/>
        </w:rPr>
        <w:t xml:space="preserve"> (pagal jungtinį EBPO ir Eurostato sąrašą) 100</w:t>
      </w:r>
      <w:r w:rsidR="00CD0661" w:rsidRPr="004661BF">
        <w:rPr>
          <w:i w:val="0"/>
          <w:iCs w:val="0"/>
          <w:color w:val="000000" w:themeColor="text1"/>
          <w:sz w:val="22"/>
        </w:rPr>
        <w:t xml:space="preserve">,0 tūkst. </w:t>
      </w:r>
      <w:r w:rsidR="00C7111F" w:rsidRPr="004661BF">
        <w:rPr>
          <w:i w:val="0"/>
          <w:iCs w:val="0"/>
          <w:color w:val="000000" w:themeColor="text1"/>
          <w:sz w:val="22"/>
        </w:rPr>
        <w:t xml:space="preserve">gyv., 2018–2022 m. </w:t>
      </w:r>
    </w:p>
    <w:tbl>
      <w:tblPr>
        <w:tblStyle w:val="TableGrid"/>
        <w:tblW w:w="0" w:type="auto"/>
        <w:tblLook w:val="04A0" w:firstRow="1" w:lastRow="0" w:firstColumn="1" w:lastColumn="0" w:noHBand="0" w:noVBand="1"/>
      </w:tblPr>
      <w:tblGrid>
        <w:gridCol w:w="2263"/>
        <w:gridCol w:w="1560"/>
        <w:gridCol w:w="1417"/>
        <w:gridCol w:w="1559"/>
        <w:gridCol w:w="1418"/>
        <w:gridCol w:w="1411"/>
      </w:tblGrid>
      <w:tr w:rsidR="00C7111F" w:rsidRPr="00536886" w14:paraId="717670BA" w14:textId="77777777" w:rsidTr="00323C93">
        <w:tc>
          <w:tcPr>
            <w:tcW w:w="2263" w:type="dxa"/>
            <w:shd w:val="clear" w:color="auto" w:fill="F2F2F2" w:themeFill="background1" w:themeFillShade="F2"/>
          </w:tcPr>
          <w:p w14:paraId="34DFD255" w14:textId="40FE9FB0" w:rsidR="00C7111F" w:rsidRPr="00536886" w:rsidRDefault="00C7111F" w:rsidP="00C7111F">
            <w:pPr>
              <w:tabs>
                <w:tab w:val="left" w:pos="598"/>
              </w:tabs>
              <w:spacing w:line="276" w:lineRule="auto"/>
              <w:jc w:val="center"/>
              <w:rPr>
                <w:b/>
                <w:bCs/>
                <w:color w:val="000000" w:themeColor="text1"/>
                <w:sz w:val="22"/>
                <w:szCs w:val="22"/>
              </w:rPr>
            </w:pPr>
          </w:p>
        </w:tc>
        <w:tc>
          <w:tcPr>
            <w:tcW w:w="1560" w:type="dxa"/>
            <w:shd w:val="clear" w:color="auto" w:fill="F2F2F2" w:themeFill="background1" w:themeFillShade="F2"/>
          </w:tcPr>
          <w:p w14:paraId="0994E2D2" w14:textId="708E62B1" w:rsidR="00C7111F" w:rsidRPr="00536886" w:rsidRDefault="00C7111F"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2018</w:t>
            </w:r>
          </w:p>
        </w:tc>
        <w:tc>
          <w:tcPr>
            <w:tcW w:w="1417" w:type="dxa"/>
            <w:shd w:val="clear" w:color="auto" w:fill="F2F2F2" w:themeFill="background1" w:themeFillShade="F2"/>
          </w:tcPr>
          <w:p w14:paraId="2FCE40E5" w14:textId="1CD69BBC" w:rsidR="00C7111F" w:rsidRPr="00536886" w:rsidRDefault="00C7111F"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2019</w:t>
            </w:r>
          </w:p>
        </w:tc>
        <w:tc>
          <w:tcPr>
            <w:tcW w:w="1559" w:type="dxa"/>
            <w:shd w:val="clear" w:color="auto" w:fill="F2F2F2" w:themeFill="background1" w:themeFillShade="F2"/>
          </w:tcPr>
          <w:p w14:paraId="169C6A49" w14:textId="27C40DE6" w:rsidR="00C7111F" w:rsidRPr="00536886" w:rsidRDefault="00C7111F"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2020</w:t>
            </w:r>
          </w:p>
        </w:tc>
        <w:tc>
          <w:tcPr>
            <w:tcW w:w="1418" w:type="dxa"/>
            <w:shd w:val="clear" w:color="auto" w:fill="F2F2F2" w:themeFill="background1" w:themeFillShade="F2"/>
          </w:tcPr>
          <w:p w14:paraId="09A624E0" w14:textId="208FC8E7" w:rsidR="00C7111F" w:rsidRPr="00536886" w:rsidRDefault="00C7111F"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2021</w:t>
            </w:r>
          </w:p>
        </w:tc>
        <w:tc>
          <w:tcPr>
            <w:tcW w:w="1411" w:type="dxa"/>
            <w:shd w:val="clear" w:color="auto" w:fill="F2F2F2" w:themeFill="background1" w:themeFillShade="F2"/>
          </w:tcPr>
          <w:p w14:paraId="45E15B40" w14:textId="3CF21C9A" w:rsidR="00C7111F" w:rsidRPr="00536886" w:rsidRDefault="00C7111F"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2022</w:t>
            </w:r>
          </w:p>
        </w:tc>
      </w:tr>
      <w:tr w:rsidR="00BF188B" w:rsidRPr="00536886" w14:paraId="218891F7" w14:textId="77777777" w:rsidTr="00BF188B">
        <w:tc>
          <w:tcPr>
            <w:tcW w:w="2263" w:type="dxa"/>
            <w:shd w:val="clear" w:color="auto" w:fill="F2F2F2" w:themeFill="background1" w:themeFillShade="F2"/>
          </w:tcPr>
          <w:p w14:paraId="67CF7E89" w14:textId="058A6D03" w:rsidR="00BF188B" w:rsidRPr="00536886" w:rsidRDefault="00BF188B" w:rsidP="00BF188B">
            <w:pPr>
              <w:tabs>
                <w:tab w:val="left" w:pos="598"/>
              </w:tabs>
              <w:spacing w:line="276" w:lineRule="auto"/>
              <w:jc w:val="both"/>
              <w:rPr>
                <w:b/>
                <w:bCs/>
                <w:color w:val="000000" w:themeColor="text1"/>
                <w:sz w:val="22"/>
                <w:szCs w:val="22"/>
              </w:rPr>
            </w:pPr>
            <w:r w:rsidRPr="00536886">
              <w:rPr>
                <w:b/>
                <w:bCs/>
                <w:color w:val="000000" w:themeColor="text1"/>
                <w:sz w:val="22"/>
                <w:szCs w:val="22"/>
              </w:rPr>
              <w:t>Klaipėdos m. sav.</w:t>
            </w:r>
          </w:p>
        </w:tc>
        <w:tc>
          <w:tcPr>
            <w:tcW w:w="1560" w:type="dxa"/>
            <w:shd w:val="clear" w:color="auto" w:fill="FFF2CC" w:themeFill="accent4" w:themeFillTint="33"/>
            <w:vAlign w:val="center"/>
          </w:tcPr>
          <w:p w14:paraId="1E364E6C" w14:textId="0D1BB5C0"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235,7</w:t>
            </w:r>
          </w:p>
        </w:tc>
        <w:tc>
          <w:tcPr>
            <w:tcW w:w="1417" w:type="dxa"/>
            <w:shd w:val="clear" w:color="auto" w:fill="FFF2CC" w:themeFill="accent4" w:themeFillTint="33"/>
            <w:vAlign w:val="center"/>
          </w:tcPr>
          <w:p w14:paraId="246B5A5B" w14:textId="07BEC255"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262,0</w:t>
            </w:r>
          </w:p>
        </w:tc>
        <w:tc>
          <w:tcPr>
            <w:tcW w:w="1559" w:type="dxa"/>
            <w:shd w:val="clear" w:color="auto" w:fill="FFF2CC" w:themeFill="accent4" w:themeFillTint="33"/>
            <w:vAlign w:val="center"/>
          </w:tcPr>
          <w:p w14:paraId="457615B9" w14:textId="485EA2B0"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292,2</w:t>
            </w:r>
          </w:p>
        </w:tc>
        <w:tc>
          <w:tcPr>
            <w:tcW w:w="1418" w:type="dxa"/>
            <w:shd w:val="clear" w:color="auto" w:fill="FFF2CC" w:themeFill="accent4" w:themeFillTint="33"/>
            <w:vAlign w:val="center"/>
          </w:tcPr>
          <w:p w14:paraId="5E2C2AAE" w14:textId="7CECA633"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250,7</w:t>
            </w:r>
          </w:p>
        </w:tc>
        <w:tc>
          <w:tcPr>
            <w:tcW w:w="1411" w:type="dxa"/>
            <w:shd w:val="clear" w:color="auto" w:fill="FFF2CC" w:themeFill="accent4" w:themeFillTint="33"/>
            <w:vAlign w:val="center"/>
          </w:tcPr>
          <w:p w14:paraId="5F6E3232" w14:textId="2280C64B" w:rsidR="00BF188B" w:rsidRPr="00536886" w:rsidRDefault="00BF188B" w:rsidP="00BF188B">
            <w:pPr>
              <w:tabs>
                <w:tab w:val="left" w:pos="598"/>
              </w:tabs>
              <w:spacing w:line="276" w:lineRule="auto"/>
              <w:jc w:val="center"/>
              <w:rPr>
                <w:color w:val="000000" w:themeColor="text1"/>
                <w:sz w:val="22"/>
                <w:szCs w:val="22"/>
              </w:rPr>
            </w:pPr>
            <w:r>
              <w:rPr>
                <w:color w:val="000000" w:themeColor="text1"/>
                <w:sz w:val="22"/>
                <w:szCs w:val="22"/>
              </w:rPr>
              <w:t>266,3</w:t>
            </w:r>
          </w:p>
        </w:tc>
      </w:tr>
      <w:tr w:rsidR="00BF188B" w:rsidRPr="00536886" w14:paraId="57CC071C" w14:textId="77777777" w:rsidTr="00BF188B">
        <w:tc>
          <w:tcPr>
            <w:tcW w:w="2263" w:type="dxa"/>
            <w:shd w:val="clear" w:color="auto" w:fill="F2F2F2" w:themeFill="background1" w:themeFillShade="F2"/>
          </w:tcPr>
          <w:p w14:paraId="0F54767E" w14:textId="59A9C8B3" w:rsidR="00BF188B" w:rsidRPr="00536886" w:rsidRDefault="00BF188B" w:rsidP="00BF188B">
            <w:pPr>
              <w:tabs>
                <w:tab w:val="left" w:pos="598"/>
              </w:tabs>
              <w:spacing w:line="276" w:lineRule="auto"/>
              <w:jc w:val="both"/>
              <w:rPr>
                <w:b/>
                <w:bCs/>
                <w:color w:val="000000" w:themeColor="text1"/>
                <w:sz w:val="22"/>
                <w:szCs w:val="22"/>
              </w:rPr>
            </w:pPr>
            <w:r w:rsidRPr="00536886">
              <w:rPr>
                <w:b/>
                <w:bCs/>
                <w:color w:val="000000" w:themeColor="text1"/>
                <w:sz w:val="22"/>
                <w:szCs w:val="22"/>
              </w:rPr>
              <w:t>Klaipėdos r. sav.</w:t>
            </w:r>
          </w:p>
        </w:tc>
        <w:tc>
          <w:tcPr>
            <w:tcW w:w="1560" w:type="dxa"/>
            <w:shd w:val="clear" w:color="auto" w:fill="E2EFD9" w:themeFill="accent6" w:themeFillTint="33"/>
            <w:vAlign w:val="center"/>
          </w:tcPr>
          <w:p w14:paraId="3652775F" w14:textId="7B1849A8"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227,8</w:t>
            </w:r>
          </w:p>
        </w:tc>
        <w:tc>
          <w:tcPr>
            <w:tcW w:w="1417" w:type="dxa"/>
            <w:shd w:val="clear" w:color="auto" w:fill="E2EFD9" w:themeFill="accent6" w:themeFillTint="33"/>
            <w:vAlign w:val="center"/>
          </w:tcPr>
          <w:p w14:paraId="14BA48D0" w14:textId="3C31E110"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235,0</w:t>
            </w:r>
          </w:p>
        </w:tc>
        <w:tc>
          <w:tcPr>
            <w:tcW w:w="1559" w:type="dxa"/>
            <w:shd w:val="clear" w:color="auto" w:fill="E2EFD9" w:themeFill="accent6" w:themeFillTint="33"/>
            <w:vAlign w:val="center"/>
          </w:tcPr>
          <w:p w14:paraId="49880A1C" w14:textId="71942336"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233,4</w:t>
            </w:r>
          </w:p>
        </w:tc>
        <w:tc>
          <w:tcPr>
            <w:tcW w:w="1418" w:type="dxa"/>
            <w:shd w:val="clear" w:color="auto" w:fill="E2EFD9" w:themeFill="accent6" w:themeFillTint="33"/>
            <w:vAlign w:val="center"/>
          </w:tcPr>
          <w:p w14:paraId="02F8B702" w14:textId="1DB0E7F1"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231,1</w:t>
            </w:r>
          </w:p>
        </w:tc>
        <w:tc>
          <w:tcPr>
            <w:tcW w:w="1411" w:type="dxa"/>
            <w:shd w:val="clear" w:color="auto" w:fill="E2EFD9" w:themeFill="accent6" w:themeFillTint="33"/>
            <w:vAlign w:val="center"/>
          </w:tcPr>
          <w:p w14:paraId="1A916B3F" w14:textId="12D485E6" w:rsidR="00BF188B" w:rsidRPr="00536886" w:rsidRDefault="00BF188B" w:rsidP="00BF188B">
            <w:pPr>
              <w:tabs>
                <w:tab w:val="left" w:pos="598"/>
              </w:tabs>
              <w:spacing w:line="276" w:lineRule="auto"/>
              <w:jc w:val="center"/>
              <w:rPr>
                <w:color w:val="000000" w:themeColor="text1"/>
                <w:sz w:val="22"/>
                <w:szCs w:val="22"/>
              </w:rPr>
            </w:pPr>
            <w:r>
              <w:rPr>
                <w:color w:val="000000" w:themeColor="text1"/>
                <w:sz w:val="22"/>
                <w:szCs w:val="22"/>
              </w:rPr>
              <w:t>212,9</w:t>
            </w:r>
          </w:p>
        </w:tc>
      </w:tr>
      <w:tr w:rsidR="00BF188B" w:rsidRPr="00536886" w14:paraId="51043FFE" w14:textId="77777777" w:rsidTr="00BF188B">
        <w:tc>
          <w:tcPr>
            <w:tcW w:w="2263" w:type="dxa"/>
            <w:shd w:val="clear" w:color="auto" w:fill="F2F2F2" w:themeFill="background1" w:themeFillShade="F2"/>
          </w:tcPr>
          <w:p w14:paraId="2F34F0F2" w14:textId="13471C92" w:rsidR="00BF188B" w:rsidRPr="00536886" w:rsidRDefault="00BF188B" w:rsidP="00BF188B">
            <w:pPr>
              <w:tabs>
                <w:tab w:val="left" w:pos="598"/>
              </w:tabs>
              <w:spacing w:line="276" w:lineRule="auto"/>
              <w:jc w:val="both"/>
              <w:rPr>
                <w:b/>
                <w:bCs/>
                <w:color w:val="000000" w:themeColor="text1"/>
                <w:sz w:val="22"/>
                <w:szCs w:val="22"/>
              </w:rPr>
            </w:pPr>
            <w:r w:rsidRPr="00536886">
              <w:rPr>
                <w:b/>
                <w:bCs/>
                <w:color w:val="000000" w:themeColor="text1"/>
                <w:sz w:val="22"/>
                <w:szCs w:val="22"/>
              </w:rPr>
              <w:t>Kretingos r. sav.</w:t>
            </w:r>
          </w:p>
        </w:tc>
        <w:tc>
          <w:tcPr>
            <w:tcW w:w="1560" w:type="dxa"/>
            <w:shd w:val="clear" w:color="auto" w:fill="E2EFD9" w:themeFill="accent6" w:themeFillTint="33"/>
            <w:vAlign w:val="center"/>
          </w:tcPr>
          <w:p w14:paraId="1D0C3E52" w14:textId="6DCEBA19"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231,4</w:t>
            </w:r>
          </w:p>
        </w:tc>
        <w:tc>
          <w:tcPr>
            <w:tcW w:w="1417" w:type="dxa"/>
            <w:shd w:val="clear" w:color="auto" w:fill="FFF2CC" w:themeFill="accent4" w:themeFillTint="33"/>
            <w:vAlign w:val="center"/>
          </w:tcPr>
          <w:p w14:paraId="79BF916C" w14:textId="609406C4"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280,5</w:t>
            </w:r>
          </w:p>
        </w:tc>
        <w:tc>
          <w:tcPr>
            <w:tcW w:w="1559" w:type="dxa"/>
            <w:shd w:val="clear" w:color="auto" w:fill="FFF2CC" w:themeFill="accent4" w:themeFillTint="33"/>
            <w:vAlign w:val="center"/>
          </w:tcPr>
          <w:p w14:paraId="453AE0EF" w14:textId="5B17B053"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284,1</w:t>
            </w:r>
          </w:p>
        </w:tc>
        <w:tc>
          <w:tcPr>
            <w:tcW w:w="1418" w:type="dxa"/>
            <w:shd w:val="clear" w:color="auto" w:fill="FFF2CC" w:themeFill="accent4" w:themeFillTint="33"/>
            <w:vAlign w:val="center"/>
          </w:tcPr>
          <w:p w14:paraId="7ED3FEAC" w14:textId="26BED44E"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261,9</w:t>
            </w:r>
          </w:p>
        </w:tc>
        <w:tc>
          <w:tcPr>
            <w:tcW w:w="1411" w:type="dxa"/>
            <w:shd w:val="clear" w:color="auto" w:fill="FFF2CC" w:themeFill="accent4" w:themeFillTint="33"/>
            <w:vAlign w:val="center"/>
          </w:tcPr>
          <w:p w14:paraId="25DE0220" w14:textId="4A858E06" w:rsidR="00BF188B" w:rsidRPr="00536886" w:rsidRDefault="00BF188B" w:rsidP="00BF188B">
            <w:pPr>
              <w:tabs>
                <w:tab w:val="left" w:pos="598"/>
              </w:tabs>
              <w:spacing w:line="276" w:lineRule="auto"/>
              <w:jc w:val="center"/>
              <w:rPr>
                <w:color w:val="000000" w:themeColor="text1"/>
                <w:sz w:val="22"/>
                <w:szCs w:val="22"/>
              </w:rPr>
            </w:pPr>
            <w:r>
              <w:rPr>
                <w:color w:val="000000" w:themeColor="text1"/>
                <w:sz w:val="22"/>
                <w:szCs w:val="22"/>
              </w:rPr>
              <w:t>263,0</w:t>
            </w:r>
          </w:p>
        </w:tc>
      </w:tr>
      <w:tr w:rsidR="00BF188B" w:rsidRPr="00536886" w14:paraId="55991AB1" w14:textId="77777777" w:rsidTr="00BF188B">
        <w:tc>
          <w:tcPr>
            <w:tcW w:w="2263" w:type="dxa"/>
            <w:shd w:val="clear" w:color="auto" w:fill="F2F2F2" w:themeFill="background1" w:themeFillShade="F2"/>
          </w:tcPr>
          <w:p w14:paraId="2AC67CE0" w14:textId="0DA8A069" w:rsidR="00BF188B" w:rsidRPr="00536886" w:rsidRDefault="00BF188B" w:rsidP="00BF188B">
            <w:pPr>
              <w:tabs>
                <w:tab w:val="left" w:pos="598"/>
              </w:tabs>
              <w:spacing w:line="276" w:lineRule="auto"/>
              <w:jc w:val="both"/>
              <w:rPr>
                <w:b/>
                <w:bCs/>
                <w:color w:val="000000" w:themeColor="text1"/>
                <w:sz w:val="22"/>
                <w:szCs w:val="22"/>
              </w:rPr>
            </w:pPr>
            <w:r w:rsidRPr="00536886">
              <w:rPr>
                <w:b/>
                <w:bCs/>
                <w:color w:val="000000" w:themeColor="text1"/>
                <w:sz w:val="22"/>
                <w:szCs w:val="22"/>
              </w:rPr>
              <w:t>Palangos m. sav.</w:t>
            </w:r>
          </w:p>
        </w:tc>
        <w:tc>
          <w:tcPr>
            <w:tcW w:w="1560" w:type="dxa"/>
            <w:shd w:val="clear" w:color="auto" w:fill="FFF2CC" w:themeFill="accent4" w:themeFillTint="33"/>
            <w:vAlign w:val="center"/>
          </w:tcPr>
          <w:p w14:paraId="1BB15B45" w14:textId="2EC64BE4"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177,9</w:t>
            </w:r>
          </w:p>
        </w:tc>
        <w:tc>
          <w:tcPr>
            <w:tcW w:w="1417" w:type="dxa"/>
            <w:shd w:val="clear" w:color="auto" w:fill="FFF2CC" w:themeFill="accent4" w:themeFillTint="33"/>
            <w:vAlign w:val="center"/>
          </w:tcPr>
          <w:p w14:paraId="7E071AE3" w14:textId="29D472E2"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220,5</w:t>
            </w:r>
          </w:p>
        </w:tc>
        <w:tc>
          <w:tcPr>
            <w:tcW w:w="1559" w:type="dxa"/>
            <w:shd w:val="clear" w:color="auto" w:fill="E2EFD9" w:themeFill="accent6" w:themeFillTint="33"/>
            <w:vAlign w:val="center"/>
          </w:tcPr>
          <w:p w14:paraId="719F78D6" w14:textId="36D43499"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249,8</w:t>
            </w:r>
          </w:p>
        </w:tc>
        <w:tc>
          <w:tcPr>
            <w:tcW w:w="1418" w:type="dxa"/>
            <w:shd w:val="clear" w:color="auto" w:fill="FFF2CC" w:themeFill="accent4" w:themeFillTint="33"/>
            <w:vAlign w:val="center"/>
          </w:tcPr>
          <w:p w14:paraId="0DEBAC0C" w14:textId="01E38051"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259,4</w:t>
            </w:r>
          </w:p>
        </w:tc>
        <w:tc>
          <w:tcPr>
            <w:tcW w:w="1411" w:type="dxa"/>
            <w:shd w:val="clear" w:color="auto" w:fill="FFF2CC" w:themeFill="accent4" w:themeFillTint="33"/>
            <w:vAlign w:val="center"/>
          </w:tcPr>
          <w:p w14:paraId="2533F70B" w14:textId="6FBE49AB" w:rsidR="00BF188B" w:rsidRPr="00536886" w:rsidRDefault="00BF188B" w:rsidP="00BF188B">
            <w:pPr>
              <w:tabs>
                <w:tab w:val="left" w:pos="598"/>
              </w:tabs>
              <w:spacing w:line="276" w:lineRule="auto"/>
              <w:jc w:val="center"/>
              <w:rPr>
                <w:color w:val="000000" w:themeColor="text1"/>
                <w:sz w:val="22"/>
                <w:szCs w:val="22"/>
              </w:rPr>
            </w:pPr>
            <w:r>
              <w:rPr>
                <w:color w:val="000000" w:themeColor="text1"/>
                <w:sz w:val="22"/>
                <w:szCs w:val="22"/>
              </w:rPr>
              <w:t>263,4</w:t>
            </w:r>
          </w:p>
        </w:tc>
      </w:tr>
      <w:tr w:rsidR="00BF188B" w:rsidRPr="00536886" w14:paraId="01591E26" w14:textId="77777777" w:rsidTr="00BF188B">
        <w:tc>
          <w:tcPr>
            <w:tcW w:w="2263" w:type="dxa"/>
            <w:shd w:val="clear" w:color="auto" w:fill="F2F2F2" w:themeFill="background1" w:themeFillShade="F2"/>
          </w:tcPr>
          <w:p w14:paraId="37AC0B49" w14:textId="4170D1DC" w:rsidR="00BF188B" w:rsidRPr="00536886" w:rsidRDefault="00BF188B" w:rsidP="00BF188B">
            <w:pPr>
              <w:tabs>
                <w:tab w:val="left" w:pos="598"/>
              </w:tabs>
              <w:spacing w:line="276" w:lineRule="auto"/>
              <w:jc w:val="both"/>
              <w:rPr>
                <w:b/>
                <w:bCs/>
                <w:color w:val="000000" w:themeColor="text1"/>
                <w:sz w:val="22"/>
                <w:szCs w:val="22"/>
              </w:rPr>
            </w:pPr>
            <w:r w:rsidRPr="00536886">
              <w:rPr>
                <w:b/>
                <w:bCs/>
                <w:color w:val="000000" w:themeColor="text1"/>
                <w:sz w:val="22"/>
                <w:szCs w:val="22"/>
              </w:rPr>
              <w:t>Šilutės r. sav.</w:t>
            </w:r>
          </w:p>
        </w:tc>
        <w:tc>
          <w:tcPr>
            <w:tcW w:w="1560" w:type="dxa"/>
            <w:shd w:val="clear" w:color="auto" w:fill="FBE4D5" w:themeFill="accent2" w:themeFillTint="33"/>
            <w:vAlign w:val="center"/>
          </w:tcPr>
          <w:p w14:paraId="5E39BD5E" w14:textId="085A3895"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374,9</w:t>
            </w:r>
          </w:p>
        </w:tc>
        <w:tc>
          <w:tcPr>
            <w:tcW w:w="1417" w:type="dxa"/>
            <w:shd w:val="clear" w:color="auto" w:fill="FBE4D5" w:themeFill="accent2" w:themeFillTint="33"/>
            <w:vAlign w:val="center"/>
          </w:tcPr>
          <w:p w14:paraId="6822B4C9" w14:textId="56480E3C"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357,4</w:t>
            </w:r>
          </w:p>
        </w:tc>
        <w:tc>
          <w:tcPr>
            <w:tcW w:w="1559" w:type="dxa"/>
            <w:shd w:val="clear" w:color="auto" w:fill="FBE4D5" w:themeFill="accent2" w:themeFillTint="33"/>
            <w:vAlign w:val="center"/>
          </w:tcPr>
          <w:p w14:paraId="167E639B" w14:textId="05F2A043"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392,5</w:t>
            </w:r>
          </w:p>
        </w:tc>
        <w:tc>
          <w:tcPr>
            <w:tcW w:w="1418" w:type="dxa"/>
            <w:shd w:val="clear" w:color="auto" w:fill="FBE4D5" w:themeFill="accent2" w:themeFillTint="33"/>
            <w:vAlign w:val="center"/>
          </w:tcPr>
          <w:p w14:paraId="09BFE9F5" w14:textId="0FBE5DF3"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396,4</w:t>
            </w:r>
          </w:p>
        </w:tc>
        <w:tc>
          <w:tcPr>
            <w:tcW w:w="1411" w:type="dxa"/>
            <w:shd w:val="clear" w:color="auto" w:fill="FBE4D5" w:themeFill="accent2" w:themeFillTint="33"/>
            <w:vAlign w:val="center"/>
          </w:tcPr>
          <w:p w14:paraId="227F1BC5" w14:textId="668D5001" w:rsidR="00BF188B" w:rsidRPr="00536886" w:rsidRDefault="00BF188B" w:rsidP="00BF188B">
            <w:pPr>
              <w:tabs>
                <w:tab w:val="left" w:pos="598"/>
              </w:tabs>
              <w:spacing w:line="276" w:lineRule="auto"/>
              <w:jc w:val="center"/>
              <w:rPr>
                <w:color w:val="000000" w:themeColor="text1"/>
                <w:sz w:val="22"/>
                <w:szCs w:val="22"/>
              </w:rPr>
            </w:pPr>
            <w:r>
              <w:rPr>
                <w:color w:val="000000" w:themeColor="text1"/>
                <w:sz w:val="22"/>
                <w:szCs w:val="22"/>
              </w:rPr>
              <w:t>354,4</w:t>
            </w:r>
          </w:p>
        </w:tc>
      </w:tr>
      <w:tr w:rsidR="00BF188B" w:rsidRPr="00536886" w14:paraId="15E1AB14" w14:textId="77777777" w:rsidTr="00BF188B">
        <w:tc>
          <w:tcPr>
            <w:tcW w:w="2263" w:type="dxa"/>
            <w:shd w:val="clear" w:color="auto" w:fill="F2F2F2" w:themeFill="background1" w:themeFillShade="F2"/>
          </w:tcPr>
          <w:p w14:paraId="0B225058" w14:textId="08E8F57E" w:rsidR="00BF188B" w:rsidRPr="00536886" w:rsidRDefault="00BF188B" w:rsidP="00BF188B">
            <w:pPr>
              <w:tabs>
                <w:tab w:val="left" w:pos="598"/>
              </w:tabs>
              <w:spacing w:line="276" w:lineRule="auto"/>
              <w:jc w:val="both"/>
              <w:rPr>
                <w:b/>
                <w:bCs/>
                <w:color w:val="000000" w:themeColor="text1"/>
                <w:sz w:val="22"/>
                <w:szCs w:val="22"/>
              </w:rPr>
            </w:pPr>
            <w:r w:rsidRPr="00536886">
              <w:rPr>
                <w:b/>
                <w:bCs/>
                <w:color w:val="000000" w:themeColor="text1"/>
                <w:sz w:val="22"/>
                <w:szCs w:val="22"/>
              </w:rPr>
              <w:t>Neringos sav.</w:t>
            </w:r>
          </w:p>
        </w:tc>
        <w:tc>
          <w:tcPr>
            <w:tcW w:w="1560" w:type="dxa"/>
            <w:shd w:val="clear" w:color="auto" w:fill="E2EFD9" w:themeFill="accent6" w:themeFillTint="33"/>
            <w:vAlign w:val="center"/>
          </w:tcPr>
          <w:p w14:paraId="3E70E702" w14:textId="08395BF0"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31,6</w:t>
            </w:r>
          </w:p>
        </w:tc>
        <w:tc>
          <w:tcPr>
            <w:tcW w:w="1417" w:type="dxa"/>
            <w:shd w:val="clear" w:color="auto" w:fill="E2EFD9" w:themeFill="accent6" w:themeFillTint="33"/>
            <w:vAlign w:val="center"/>
          </w:tcPr>
          <w:p w14:paraId="0C5B038F" w14:textId="2556EE3D"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180,9</w:t>
            </w:r>
          </w:p>
        </w:tc>
        <w:tc>
          <w:tcPr>
            <w:tcW w:w="1559" w:type="dxa"/>
            <w:shd w:val="clear" w:color="auto" w:fill="E2EFD9" w:themeFill="accent6" w:themeFillTint="33"/>
            <w:vAlign w:val="center"/>
          </w:tcPr>
          <w:p w14:paraId="1AA43189" w14:textId="47FAD32D"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220,4</w:t>
            </w:r>
          </w:p>
        </w:tc>
        <w:tc>
          <w:tcPr>
            <w:tcW w:w="1418" w:type="dxa"/>
            <w:shd w:val="clear" w:color="auto" w:fill="E2EFD9" w:themeFill="accent6" w:themeFillTint="33"/>
            <w:vAlign w:val="center"/>
          </w:tcPr>
          <w:p w14:paraId="280D0B2B" w14:textId="1526E170"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156,0</w:t>
            </w:r>
          </w:p>
        </w:tc>
        <w:tc>
          <w:tcPr>
            <w:tcW w:w="1411" w:type="dxa"/>
            <w:shd w:val="clear" w:color="auto" w:fill="E2EFD9" w:themeFill="accent6" w:themeFillTint="33"/>
            <w:vAlign w:val="center"/>
          </w:tcPr>
          <w:p w14:paraId="17724585" w14:textId="1246A976" w:rsidR="00BF188B" w:rsidRPr="00536886" w:rsidRDefault="00BF188B" w:rsidP="00BF188B">
            <w:pPr>
              <w:tabs>
                <w:tab w:val="left" w:pos="598"/>
              </w:tabs>
              <w:spacing w:line="276" w:lineRule="auto"/>
              <w:jc w:val="center"/>
              <w:rPr>
                <w:color w:val="000000" w:themeColor="text1"/>
                <w:sz w:val="22"/>
                <w:szCs w:val="22"/>
              </w:rPr>
            </w:pPr>
            <w:r>
              <w:rPr>
                <w:color w:val="000000" w:themeColor="text1"/>
                <w:sz w:val="22"/>
                <w:szCs w:val="22"/>
              </w:rPr>
              <w:t>133,1</w:t>
            </w:r>
          </w:p>
        </w:tc>
      </w:tr>
      <w:tr w:rsidR="00BF188B" w:rsidRPr="00536886" w14:paraId="47AE7A2D" w14:textId="77777777" w:rsidTr="00BF188B">
        <w:tc>
          <w:tcPr>
            <w:tcW w:w="2263" w:type="dxa"/>
            <w:shd w:val="clear" w:color="auto" w:fill="F2F2F2" w:themeFill="background1" w:themeFillShade="F2"/>
          </w:tcPr>
          <w:p w14:paraId="2518AFE9" w14:textId="267DFC59" w:rsidR="00BF188B" w:rsidRPr="00536886" w:rsidRDefault="00BF188B" w:rsidP="00BF188B">
            <w:pPr>
              <w:tabs>
                <w:tab w:val="left" w:pos="598"/>
              </w:tabs>
              <w:spacing w:line="276" w:lineRule="auto"/>
              <w:jc w:val="both"/>
              <w:rPr>
                <w:b/>
                <w:bCs/>
                <w:color w:val="000000" w:themeColor="text1"/>
                <w:sz w:val="22"/>
                <w:szCs w:val="22"/>
              </w:rPr>
            </w:pPr>
            <w:r w:rsidRPr="00536886">
              <w:rPr>
                <w:b/>
                <w:bCs/>
                <w:color w:val="000000" w:themeColor="text1"/>
                <w:sz w:val="22"/>
                <w:szCs w:val="22"/>
              </w:rPr>
              <w:t>Skuodo r. sav.</w:t>
            </w:r>
          </w:p>
        </w:tc>
        <w:tc>
          <w:tcPr>
            <w:tcW w:w="1560" w:type="dxa"/>
            <w:shd w:val="clear" w:color="auto" w:fill="FBE4D5" w:themeFill="accent2" w:themeFillTint="33"/>
            <w:vAlign w:val="center"/>
          </w:tcPr>
          <w:p w14:paraId="3F21407B" w14:textId="1B88B552"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458,3</w:t>
            </w:r>
          </w:p>
        </w:tc>
        <w:tc>
          <w:tcPr>
            <w:tcW w:w="1417" w:type="dxa"/>
            <w:shd w:val="clear" w:color="auto" w:fill="E2EFD9" w:themeFill="accent6" w:themeFillTint="33"/>
            <w:vAlign w:val="center"/>
          </w:tcPr>
          <w:p w14:paraId="79B3896B" w14:textId="12FE56DB"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242,5</w:t>
            </w:r>
          </w:p>
        </w:tc>
        <w:tc>
          <w:tcPr>
            <w:tcW w:w="1559" w:type="dxa"/>
            <w:shd w:val="clear" w:color="auto" w:fill="FBE4D5" w:themeFill="accent2" w:themeFillTint="33"/>
            <w:vAlign w:val="center"/>
          </w:tcPr>
          <w:p w14:paraId="77ABCCCC" w14:textId="7C843EF5"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431,2</w:t>
            </w:r>
          </w:p>
        </w:tc>
        <w:tc>
          <w:tcPr>
            <w:tcW w:w="1418" w:type="dxa"/>
            <w:shd w:val="clear" w:color="auto" w:fill="FBE4D5" w:themeFill="accent2" w:themeFillTint="33"/>
            <w:vAlign w:val="center"/>
          </w:tcPr>
          <w:p w14:paraId="14DCA2ED" w14:textId="0FA34BF9" w:rsidR="00BF188B" w:rsidRPr="00536886" w:rsidRDefault="00BF188B" w:rsidP="00BF188B">
            <w:pPr>
              <w:tabs>
                <w:tab w:val="left" w:pos="598"/>
              </w:tabs>
              <w:spacing w:line="276" w:lineRule="auto"/>
              <w:jc w:val="center"/>
              <w:rPr>
                <w:color w:val="000000" w:themeColor="text1"/>
                <w:sz w:val="22"/>
                <w:szCs w:val="22"/>
              </w:rPr>
            </w:pPr>
            <w:r w:rsidRPr="00536886">
              <w:rPr>
                <w:color w:val="000000" w:themeColor="text1"/>
                <w:sz w:val="22"/>
                <w:szCs w:val="22"/>
              </w:rPr>
              <w:t>307,7</w:t>
            </w:r>
          </w:p>
        </w:tc>
        <w:tc>
          <w:tcPr>
            <w:tcW w:w="1411" w:type="dxa"/>
            <w:shd w:val="clear" w:color="auto" w:fill="FBE4D5" w:themeFill="accent2" w:themeFillTint="33"/>
            <w:vAlign w:val="center"/>
          </w:tcPr>
          <w:p w14:paraId="6F631877" w14:textId="76F5A613" w:rsidR="00BF188B" w:rsidRPr="00536886" w:rsidRDefault="00BF188B" w:rsidP="00BF188B">
            <w:pPr>
              <w:tabs>
                <w:tab w:val="left" w:pos="598"/>
              </w:tabs>
              <w:spacing w:line="276" w:lineRule="auto"/>
              <w:jc w:val="center"/>
              <w:rPr>
                <w:color w:val="000000" w:themeColor="text1"/>
                <w:sz w:val="22"/>
                <w:szCs w:val="22"/>
              </w:rPr>
            </w:pPr>
            <w:r>
              <w:rPr>
                <w:color w:val="000000" w:themeColor="text1"/>
                <w:sz w:val="22"/>
                <w:szCs w:val="22"/>
              </w:rPr>
              <w:t>440,1</w:t>
            </w:r>
          </w:p>
        </w:tc>
      </w:tr>
      <w:tr w:rsidR="00BF188B" w:rsidRPr="00536886" w14:paraId="0BB8929C" w14:textId="77777777" w:rsidTr="009524E8">
        <w:tc>
          <w:tcPr>
            <w:tcW w:w="2263" w:type="dxa"/>
            <w:shd w:val="clear" w:color="auto" w:fill="D9D9D9" w:themeFill="background1" w:themeFillShade="D9"/>
          </w:tcPr>
          <w:p w14:paraId="09B80A2D" w14:textId="31BF7542" w:rsidR="00BF188B" w:rsidRPr="009524E8" w:rsidRDefault="00BF188B" w:rsidP="00BF188B">
            <w:pPr>
              <w:tabs>
                <w:tab w:val="left" w:pos="598"/>
              </w:tabs>
              <w:spacing w:line="276" w:lineRule="auto"/>
              <w:jc w:val="both"/>
              <w:rPr>
                <w:b/>
                <w:bCs/>
                <w:color w:val="000000" w:themeColor="text1"/>
                <w:sz w:val="22"/>
                <w:szCs w:val="22"/>
              </w:rPr>
            </w:pPr>
            <w:r>
              <w:rPr>
                <w:b/>
                <w:bCs/>
                <w:color w:val="000000" w:themeColor="text1"/>
                <w:sz w:val="22"/>
                <w:szCs w:val="22"/>
              </w:rPr>
              <w:t>Regionas</w:t>
            </w:r>
          </w:p>
        </w:tc>
        <w:tc>
          <w:tcPr>
            <w:tcW w:w="1560" w:type="dxa"/>
            <w:shd w:val="clear" w:color="auto" w:fill="D9D9D9" w:themeFill="background1" w:themeFillShade="D9"/>
            <w:vAlign w:val="center"/>
          </w:tcPr>
          <w:p w14:paraId="746B0B21" w14:textId="1ED503FF" w:rsidR="00BF188B" w:rsidRPr="009524E8" w:rsidRDefault="00BF188B" w:rsidP="00BF188B">
            <w:pPr>
              <w:tabs>
                <w:tab w:val="left" w:pos="598"/>
              </w:tabs>
              <w:spacing w:line="276" w:lineRule="auto"/>
              <w:jc w:val="center"/>
              <w:rPr>
                <w:b/>
                <w:bCs/>
                <w:color w:val="000000" w:themeColor="text1"/>
                <w:sz w:val="22"/>
                <w:szCs w:val="22"/>
              </w:rPr>
            </w:pPr>
            <w:r>
              <w:rPr>
                <w:b/>
                <w:bCs/>
                <w:color w:val="000000" w:themeColor="text1"/>
                <w:sz w:val="22"/>
                <w:szCs w:val="22"/>
              </w:rPr>
              <w:t>257,0</w:t>
            </w:r>
          </w:p>
        </w:tc>
        <w:tc>
          <w:tcPr>
            <w:tcW w:w="1417" w:type="dxa"/>
            <w:shd w:val="clear" w:color="auto" w:fill="D9D9D9" w:themeFill="background1" w:themeFillShade="D9"/>
            <w:vAlign w:val="center"/>
          </w:tcPr>
          <w:p w14:paraId="4996E653" w14:textId="5CA15A76" w:rsidR="00BF188B" w:rsidRDefault="00BF188B" w:rsidP="00BF188B">
            <w:pPr>
              <w:tabs>
                <w:tab w:val="left" w:pos="598"/>
              </w:tabs>
              <w:spacing w:line="276" w:lineRule="auto"/>
              <w:jc w:val="center"/>
              <w:rPr>
                <w:b/>
                <w:bCs/>
                <w:color w:val="000000" w:themeColor="text1"/>
                <w:sz w:val="22"/>
                <w:szCs w:val="22"/>
              </w:rPr>
            </w:pPr>
            <w:r>
              <w:rPr>
                <w:b/>
                <w:bCs/>
                <w:color w:val="000000" w:themeColor="text1"/>
                <w:sz w:val="22"/>
                <w:szCs w:val="22"/>
              </w:rPr>
              <w:t>266,4</w:t>
            </w:r>
          </w:p>
        </w:tc>
        <w:tc>
          <w:tcPr>
            <w:tcW w:w="1559" w:type="dxa"/>
            <w:shd w:val="clear" w:color="auto" w:fill="D9D9D9" w:themeFill="background1" w:themeFillShade="D9"/>
            <w:vAlign w:val="center"/>
          </w:tcPr>
          <w:p w14:paraId="3D0EE960" w14:textId="5BF484FF" w:rsidR="00BF188B" w:rsidRDefault="00BF188B" w:rsidP="00BF188B">
            <w:pPr>
              <w:tabs>
                <w:tab w:val="left" w:pos="598"/>
              </w:tabs>
              <w:spacing w:line="276" w:lineRule="auto"/>
              <w:jc w:val="center"/>
              <w:rPr>
                <w:b/>
                <w:bCs/>
                <w:color w:val="000000" w:themeColor="text1"/>
                <w:sz w:val="22"/>
                <w:szCs w:val="22"/>
              </w:rPr>
            </w:pPr>
            <w:r>
              <w:rPr>
                <w:b/>
                <w:bCs/>
                <w:color w:val="000000" w:themeColor="text1"/>
                <w:sz w:val="22"/>
                <w:szCs w:val="22"/>
              </w:rPr>
              <w:t>295,1</w:t>
            </w:r>
          </w:p>
        </w:tc>
        <w:tc>
          <w:tcPr>
            <w:tcW w:w="1418" w:type="dxa"/>
            <w:shd w:val="clear" w:color="auto" w:fill="D9D9D9" w:themeFill="background1" w:themeFillShade="D9"/>
            <w:vAlign w:val="center"/>
          </w:tcPr>
          <w:p w14:paraId="001BDEF2" w14:textId="3E3B43AB" w:rsidR="00BF188B" w:rsidRDefault="00BF188B" w:rsidP="00BF188B">
            <w:pPr>
              <w:tabs>
                <w:tab w:val="left" w:pos="598"/>
              </w:tabs>
              <w:spacing w:line="276" w:lineRule="auto"/>
              <w:jc w:val="center"/>
              <w:rPr>
                <w:b/>
                <w:bCs/>
                <w:color w:val="000000" w:themeColor="text1"/>
                <w:sz w:val="22"/>
                <w:szCs w:val="22"/>
              </w:rPr>
            </w:pPr>
            <w:r>
              <w:rPr>
                <w:b/>
                <w:bCs/>
                <w:color w:val="000000" w:themeColor="text1"/>
                <w:sz w:val="22"/>
                <w:szCs w:val="22"/>
              </w:rPr>
              <w:t>267,9</w:t>
            </w:r>
          </w:p>
        </w:tc>
        <w:tc>
          <w:tcPr>
            <w:tcW w:w="1411" w:type="dxa"/>
            <w:shd w:val="clear" w:color="auto" w:fill="D9D9D9" w:themeFill="background1" w:themeFillShade="D9"/>
            <w:vAlign w:val="center"/>
          </w:tcPr>
          <w:p w14:paraId="48449FF0" w14:textId="5BAAC7E2" w:rsidR="00BF188B" w:rsidRDefault="00BF188B" w:rsidP="00BF188B">
            <w:pPr>
              <w:tabs>
                <w:tab w:val="left" w:pos="598"/>
              </w:tabs>
              <w:spacing w:line="276" w:lineRule="auto"/>
              <w:jc w:val="center"/>
              <w:rPr>
                <w:b/>
                <w:bCs/>
                <w:color w:val="000000" w:themeColor="text1"/>
                <w:sz w:val="22"/>
                <w:szCs w:val="22"/>
              </w:rPr>
            </w:pPr>
            <w:r>
              <w:rPr>
                <w:b/>
                <w:bCs/>
                <w:color w:val="000000" w:themeColor="text1"/>
                <w:sz w:val="22"/>
                <w:szCs w:val="22"/>
              </w:rPr>
              <w:t>272,1</w:t>
            </w:r>
          </w:p>
        </w:tc>
      </w:tr>
      <w:tr w:rsidR="00BF188B" w:rsidRPr="00536886" w14:paraId="760B3D15" w14:textId="77777777" w:rsidTr="009524E8">
        <w:tc>
          <w:tcPr>
            <w:tcW w:w="2263" w:type="dxa"/>
            <w:shd w:val="clear" w:color="auto" w:fill="D9D9D9" w:themeFill="background1" w:themeFillShade="D9"/>
          </w:tcPr>
          <w:p w14:paraId="57370452" w14:textId="560D1D79" w:rsidR="00BF188B" w:rsidRPr="009524E8" w:rsidRDefault="00BF188B" w:rsidP="00BF188B">
            <w:pPr>
              <w:tabs>
                <w:tab w:val="left" w:pos="598"/>
              </w:tabs>
              <w:spacing w:line="276" w:lineRule="auto"/>
              <w:jc w:val="both"/>
              <w:rPr>
                <w:b/>
                <w:bCs/>
                <w:color w:val="000000" w:themeColor="text1"/>
                <w:sz w:val="22"/>
                <w:szCs w:val="22"/>
              </w:rPr>
            </w:pPr>
            <w:r w:rsidRPr="009524E8">
              <w:rPr>
                <w:b/>
                <w:bCs/>
                <w:color w:val="000000" w:themeColor="text1"/>
                <w:sz w:val="22"/>
                <w:szCs w:val="22"/>
              </w:rPr>
              <w:t>Lietuva</w:t>
            </w:r>
          </w:p>
        </w:tc>
        <w:tc>
          <w:tcPr>
            <w:tcW w:w="1560" w:type="dxa"/>
            <w:shd w:val="clear" w:color="auto" w:fill="D9D9D9" w:themeFill="background1" w:themeFillShade="D9"/>
            <w:vAlign w:val="center"/>
          </w:tcPr>
          <w:p w14:paraId="74AD97ED" w14:textId="497E39E8" w:rsidR="00BF188B" w:rsidRPr="009524E8" w:rsidRDefault="00BF188B" w:rsidP="00BF188B">
            <w:pPr>
              <w:tabs>
                <w:tab w:val="left" w:pos="598"/>
              </w:tabs>
              <w:spacing w:line="276" w:lineRule="auto"/>
              <w:jc w:val="center"/>
              <w:rPr>
                <w:b/>
                <w:bCs/>
                <w:color w:val="000000" w:themeColor="text1"/>
                <w:sz w:val="22"/>
                <w:szCs w:val="22"/>
              </w:rPr>
            </w:pPr>
            <w:r w:rsidRPr="009524E8">
              <w:rPr>
                <w:b/>
                <w:bCs/>
                <w:color w:val="000000" w:themeColor="text1"/>
                <w:sz w:val="22"/>
                <w:szCs w:val="22"/>
              </w:rPr>
              <w:t>297,1</w:t>
            </w:r>
          </w:p>
        </w:tc>
        <w:tc>
          <w:tcPr>
            <w:tcW w:w="1417" w:type="dxa"/>
            <w:shd w:val="clear" w:color="auto" w:fill="D9D9D9" w:themeFill="background1" w:themeFillShade="D9"/>
            <w:vAlign w:val="center"/>
          </w:tcPr>
          <w:p w14:paraId="42AA4CA5" w14:textId="54E3EA51" w:rsidR="00BF188B" w:rsidRPr="009524E8" w:rsidRDefault="00BF188B" w:rsidP="00BF188B">
            <w:pPr>
              <w:tabs>
                <w:tab w:val="left" w:pos="598"/>
              </w:tabs>
              <w:spacing w:line="276" w:lineRule="auto"/>
              <w:jc w:val="center"/>
              <w:rPr>
                <w:b/>
                <w:bCs/>
                <w:color w:val="000000" w:themeColor="text1"/>
                <w:sz w:val="22"/>
                <w:szCs w:val="22"/>
              </w:rPr>
            </w:pPr>
            <w:r>
              <w:rPr>
                <w:b/>
                <w:bCs/>
                <w:color w:val="000000" w:themeColor="text1"/>
                <w:sz w:val="22"/>
                <w:szCs w:val="22"/>
              </w:rPr>
              <w:t>294,0</w:t>
            </w:r>
          </w:p>
        </w:tc>
        <w:tc>
          <w:tcPr>
            <w:tcW w:w="1559" w:type="dxa"/>
            <w:shd w:val="clear" w:color="auto" w:fill="D9D9D9" w:themeFill="background1" w:themeFillShade="D9"/>
            <w:vAlign w:val="center"/>
          </w:tcPr>
          <w:p w14:paraId="1A4B1F00" w14:textId="54F7329B" w:rsidR="00BF188B" w:rsidRPr="009524E8" w:rsidRDefault="00BF188B" w:rsidP="00BF188B">
            <w:pPr>
              <w:tabs>
                <w:tab w:val="left" w:pos="598"/>
              </w:tabs>
              <w:spacing w:line="276" w:lineRule="auto"/>
              <w:jc w:val="center"/>
              <w:rPr>
                <w:b/>
                <w:bCs/>
                <w:color w:val="000000" w:themeColor="text1"/>
                <w:sz w:val="22"/>
                <w:szCs w:val="22"/>
              </w:rPr>
            </w:pPr>
            <w:r>
              <w:rPr>
                <w:b/>
                <w:bCs/>
                <w:color w:val="000000" w:themeColor="text1"/>
                <w:sz w:val="22"/>
                <w:szCs w:val="22"/>
              </w:rPr>
              <w:t>320,0</w:t>
            </w:r>
          </w:p>
        </w:tc>
        <w:tc>
          <w:tcPr>
            <w:tcW w:w="1418" w:type="dxa"/>
            <w:shd w:val="clear" w:color="auto" w:fill="D9D9D9" w:themeFill="background1" w:themeFillShade="D9"/>
            <w:vAlign w:val="center"/>
          </w:tcPr>
          <w:p w14:paraId="4EF0FA4C" w14:textId="7FE2B3B0" w:rsidR="00BF188B" w:rsidRPr="009524E8" w:rsidRDefault="00BF188B" w:rsidP="00BF188B">
            <w:pPr>
              <w:tabs>
                <w:tab w:val="left" w:pos="598"/>
              </w:tabs>
              <w:spacing w:line="276" w:lineRule="auto"/>
              <w:jc w:val="center"/>
              <w:rPr>
                <w:b/>
                <w:bCs/>
                <w:color w:val="000000" w:themeColor="text1"/>
                <w:sz w:val="22"/>
                <w:szCs w:val="22"/>
              </w:rPr>
            </w:pPr>
            <w:r>
              <w:rPr>
                <w:b/>
                <w:bCs/>
                <w:color w:val="000000" w:themeColor="text1"/>
                <w:sz w:val="22"/>
                <w:szCs w:val="22"/>
              </w:rPr>
              <w:t>307,0</w:t>
            </w:r>
          </w:p>
        </w:tc>
        <w:tc>
          <w:tcPr>
            <w:tcW w:w="1411" w:type="dxa"/>
            <w:shd w:val="clear" w:color="auto" w:fill="D9D9D9" w:themeFill="background1" w:themeFillShade="D9"/>
            <w:vAlign w:val="center"/>
          </w:tcPr>
          <w:p w14:paraId="0DBF1166" w14:textId="75F0BB45" w:rsidR="00BF188B" w:rsidRPr="009524E8" w:rsidRDefault="00BF188B" w:rsidP="00BF188B">
            <w:pPr>
              <w:tabs>
                <w:tab w:val="left" w:pos="598"/>
              </w:tabs>
              <w:spacing w:line="276" w:lineRule="auto"/>
              <w:jc w:val="center"/>
              <w:rPr>
                <w:b/>
                <w:bCs/>
                <w:color w:val="000000" w:themeColor="text1"/>
                <w:sz w:val="22"/>
                <w:szCs w:val="22"/>
              </w:rPr>
            </w:pPr>
            <w:r>
              <w:rPr>
                <w:b/>
                <w:bCs/>
                <w:color w:val="000000" w:themeColor="text1"/>
                <w:sz w:val="22"/>
                <w:szCs w:val="22"/>
              </w:rPr>
              <w:t>302,7</w:t>
            </w:r>
          </w:p>
        </w:tc>
      </w:tr>
    </w:tbl>
    <w:p w14:paraId="132A59C0" w14:textId="4253EE56" w:rsidR="00DF7C55" w:rsidRDefault="00DF7C55" w:rsidP="004661BF">
      <w:pPr>
        <w:tabs>
          <w:tab w:val="left" w:pos="598"/>
        </w:tabs>
        <w:spacing w:before="120" w:line="276" w:lineRule="auto"/>
        <w:ind w:firstLine="851"/>
        <w:jc w:val="both"/>
        <w:rPr>
          <w:color w:val="000000" w:themeColor="text1"/>
          <w:szCs w:val="22"/>
        </w:rPr>
      </w:pPr>
      <w:r>
        <w:rPr>
          <w:color w:val="000000" w:themeColor="text1"/>
          <w:szCs w:val="22"/>
        </w:rPr>
        <w:t xml:space="preserve">2022 metų sausio mėnesį buvo patvirtinta 2022–2030 metų plėtros programos valdytojos Lietuvos Respublikos sveikatos apsaugos ministerijos Sveikatos išsaugojimo ir stiprinimo plėtros programa. Programoje numatytos trys kertinės veiksmų kryptys, viena jų – </w:t>
      </w:r>
      <w:r w:rsidRPr="00D010F2">
        <w:rPr>
          <w:color w:val="000000" w:themeColor="text1"/>
          <w:szCs w:val="22"/>
        </w:rPr>
        <w:t>gerinti</w:t>
      </w:r>
      <w:r>
        <w:rPr>
          <w:color w:val="000000" w:themeColor="text1"/>
          <w:szCs w:val="22"/>
        </w:rPr>
        <w:t xml:space="preserve"> </w:t>
      </w:r>
      <w:r w:rsidRPr="00D010F2">
        <w:rPr>
          <w:color w:val="000000" w:themeColor="text1"/>
          <w:szCs w:val="22"/>
        </w:rPr>
        <w:t>kokybiškų visuomenės sveikatos paslaugų prieinamumą regionuose.</w:t>
      </w:r>
      <w:r>
        <w:rPr>
          <w:color w:val="000000" w:themeColor="text1"/>
          <w:szCs w:val="22"/>
        </w:rPr>
        <w:t xml:space="preserve"> </w:t>
      </w:r>
      <w:r w:rsidRPr="00E62636">
        <w:rPr>
          <w:color w:val="000000" w:themeColor="text1"/>
          <w:szCs w:val="22"/>
        </w:rPr>
        <w:t xml:space="preserve">Vykdant programą, </w:t>
      </w:r>
      <w:r>
        <w:rPr>
          <w:color w:val="000000" w:themeColor="text1"/>
          <w:szCs w:val="22"/>
        </w:rPr>
        <w:t>tikimasi</w:t>
      </w:r>
      <w:r w:rsidRPr="00E62636">
        <w:rPr>
          <w:color w:val="000000" w:themeColor="text1"/>
          <w:szCs w:val="22"/>
        </w:rPr>
        <w:t>, kad</w:t>
      </w:r>
      <w:r w:rsidR="00886F19">
        <w:rPr>
          <w:color w:val="000000" w:themeColor="text1"/>
          <w:szCs w:val="22"/>
        </w:rPr>
        <w:t xml:space="preserve"> </w:t>
      </w:r>
      <w:r w:rsidRPr="00E62636">
        <w:rPr>
          <w:color w:val="000000" w:themeColor="text1"/>
          <w:szCs w:val="22"/>
        </w:rPr>
        <w:t>vidutinė vyrų sveiko gyvenimo trukmė pailgės iki 62,6 metų 2030 m., analogišku laikotarpiu vidutinė moterų sveiko gyvenimo trukmė pailgės iki</w:t>
      </w:r>
      <w:r>
        <w:rPr>
          <w:color w:val="000000" w:themeColor="text1"/>
          <w:szCs w:val="22"/>
        </w:rPr>
        <w:t xml:space="preserve"> </w:t>
      </w:r>
      <w:r w:rsidRPr="00E62636">
        <w:rPr>
          <w:color w:val="000000" w:themeColor="text1"/>
          <w:szCs w:val="22"/>
        </w:rPr>
        <w:t>65 metų.</w:t>
      </w:r>
      <w:r>
        <w:rPr>
          <w:color w:val="000000" w:themeColor="text1"/>
          <w:szCs w:val="22"/>
        </w:rPr>
        <w:t xml:space="preserve"> Taip pat planuojama įgyvendinat p</w:t>
      </w:r>
      <w:r w:rsidRPr="00E62636">
        <w:rPr>
          <w:color w:val="000000" w:themeColor="text1"/>
          <w:szCs w:val="22"/>
        </w:rPr>
        <w:t>revencin</w:t>
      </w:r>
      <w:r>
        <w:rPr>
          <w:color w:val="000000" w:themeColor="text1"/>
          <w:szCs w:val="22"/>
        </w:rPr>
        <w:t>es</w:t>
      </w:r>
      <w:r w:rsidRPr="00E62636">
        <w:rPr>
          <w:color w:val="000000" w:themeColor="text1"/>
          <w:szCs w:val="22"/>
        </w:rPr>
        <w:t xml:space="preserve"> priemon</w:t>
      </w:r>
      <w:r>
        <w:rPr>
          <w:color w:val="000000" w:themeColor="text1"/>
          <w:szCs w:val="22"/>
        </w:rPr>
        <w:t>es</w:t>
      </w:r>
      <w:r w:rsidR="00886F19">
        <w:rPr>
          <w:color w:val="000000" w:themeColor="text1"/>
          <w:szCs w:val="22"/>
        </w:rPr>
        <w:t xml:space="preserve"> </w:t>
      </w:r>
      <w:r w:rsidRPr="00E62636">
        <w:rPr>
          <w:color w:val="000000" w:themeColor="text1"/>
          <w:szCs w:val="22"/>
        </w:rPr>
        <w:t>mažinti prevencinėmis priemonėmis išvengiamą mirtingumą</w:t>
      </w:r>
      <w:r>
        <w:rPr>
          <w:rStyle w:val="FootnoteReference"/>
          <w:color w:val="000000" w:themeColor="text1"/>
          <w:szCs w:val="22"/>
        </w:rPr>
        <w:footnoteReference w:id="7"/>
      </w:r>
      <w:r>
        <w:rPr>
          <w:color w:val="000000" w:themeColor="text1"/>
          <w:szCs w:val="22"/>
        </w:rPr>
        <w:t xml:space="preserve">. </w:t>
      </w:r>
    </w:p>
    <w:p w14:paraId="5AC1D2A5" w14:textId="77777777" w:rsidR="00DF7C55" w:rsidRDefault="00DF7C55" w:rsidP="00DF7C55">
      <w:pPr>
        <w:tabs>
          <w:tab w:val="left" w:pos="598"/>
        </w:tabs>
        <w:spacing w:line="276" w:lineRule="auto"/>
        <w:ind w:firstLine="851"/>
        <w:jc w:val="both"/>
        <w:rPr>
          <w:color w:val="000000" w:themeColor="text1"/>
          <w:szCs w:val="22"/>
        </w:rPr>
      </w:pPr>
      <w:r>
        <w:rPr>
          <w:color w:val="000000" w:themeColor="text1"/>
          <w:szCs w:val="22"/>
        </w:rPr>
        <w:t xml:space="preserve">Ministerijos atlikta situacijos analizė rodo, kad </w:t>
      </w:r>
      <w:r w:rsidRPr="00E62636">
        <w:rPr>
          <w:color w:val="000000" w:themeColor="text1"/>
          <w:szCs w:val="22"/>
        </w:rPr>
        <w:t>Lietuvos gyventojų sveikatos rodikliai ženkliai atsilieka nuo Europos Sąjungos</w:t>
      </w:r>
      <w:r>
        <w:rPr>
          <w:color w:val="000000" w:themeColor="text1"/>
          <w:szCs w:val="22"/>
        </w:rPr>
        <w:t xml:space="preserve"> (toliau – ES) </w:t>
      </w:r>
      <w:r w:rsidRPr="00E62636">
        <w:rPr>
          <w:color w:val="000000" w:themeColor="text1"/>
          <w:szCs w:val="22"/>
        </w:rPr>
        <w:t xml:space="preserve">šalių. Prevencinėmis priemonėmis išvengiamas mirtingumas Lietuvoje yra 2,5 karto didesnis nei </w:t>
      </w:r>
      <w:r>
        <w:rPr>
          <w:color w:val="000000" w:themeColor="text1"/>
          <w:szCs w:val="22"/>
        </w:rPr>
        <w:t>ES</w:t>
      </w:r>
      <w:r w:rsidRPr="00E62636">
        <w:rPr>
          <w:color w:val="000000" w:themeColor="text1"/>
          <w:szCs w:val="22"/>
        </w:rPr>
        <w:t>. Nesveiką gyvenseną nulemia rūkymas, alkoholio vartojimas – 10 proc. (ES</w:t>
      </w:r>
      <w:r>
        <w:rPr>
          <w:color w:val="000000" w:themeColor="text1"/>
          <w:szCs w:val="22"/>
        </w:rPr>
        <w:t xml:space="preserve"> </w:t>
      </w:r>
      <w:r w:rsidRPr="00E62636">
        <w:rPr>
          <w:color w:val="000000" w:themeColor="text1"/>
          <w:szCs w:val="22"/>
        </w:rPr>
        <w:t>–</w:t>
      </w:r>
      <w:r>
        <w:rPr>
          <w:color w:val="000000" w:themeColor="text1"/>
          <w:szCs w:val="22"/>
        </w:rPr>
        <w:t xml:space="preserve"> </w:t>
      </w:r>
      <w:r w:rsidRPr="00E62636">
        <w:rPr>
          <w:color w:val="000000" w:themeColor="text1"/>
          <w:szCs w:val="22"/>
        </w:rPr>
        <w:t>6 proc.), neracionali mityba – 32 proc. (ES</w:t>
      </w:r>
      <w:r>
        <w:rPr>
          <w:color w:val="000000" w:themeColor="text1"/>
          <w:szCs w:val="22"/>
        </w:rPr>
        <w:t xml:space="preserve"> </w:t>
      </w:r>
      <w:r w:rsidRPr="00E62636">
        <w:rPr>
          <w:color w:val="000000" w:themeColor="text1"/>
          <w:szCs w:val="22"/>
        </w:rPr>
        <w:t>–</w:t>
      </w:r>
      <w:r>
        <w:rPr>
          <w:color w:val="000000" w:themeColor="text1"/>
          <w:szCs w:val="22"/>
        </w:rPr>
        <w:t xml:space="preserve"> </w:t>
      </w:r>
      <w:r w:rsidRPr="00E62636">
        <w:rPr>
          <w:color w:val="000000" w:themeColor="text1"/>
          <w:szCs w:val="22"/>
        </w:rPr>
        <w:t>18 proc.). Lietuvos vyrų vidutinė tikėtina gyvenimo trukmė yra 6,9 metais trumpesnė palyginus su kitomis ES šalimis.</w:t>
      </w:r>
    </w:p>
    <w:p w14:paraId="07971046" w14:textId="774502BF" w:rsidR="00DF7C55" w:rsidRDefault="00DF7C55" w:rsidP="00DF7C55">
      <w:pPr>
        <w:tabs>
          <w:tab w:val="left" w:pos="598"/>
        </w:tabs>
        <w:spacing w:line="276" w:lineRule="auto"/>
        <w:ind w:firstLine="851"/>
        <w:jc w:val="both"/>
        <w:rPr>
          <w:color w:val="000000" w:themeColor="text1"/>
          <w:szCs w:val="22"/>
        </w:rPr>
      </w:pPr>
      <w:r>
        <w:rPr>
          <w:color w:val="000000" w:themeColor="text1"/>
          <w:szCs w:val="22"/>
        </w:rPr>
        <w:lastRenderedPageBreak/>
        <w:t>Visuomenės sveikatos stebėsenos informacinės sistemos (toliau – VSS IS) duomenimis regiono</w:t>
      </w:r>
      <w:r w:rsidRPr="00336198">
        <w:rPr>
          <w:color w:val="000000" w:themeColor="text1"/>
          <w:szCs w:val="22"/>
        </w:rPr>
        <w:t xml:space="preserve"> </w:t>
      </w:r>
      <w:r w:rsidRPr="00E62636">
        <w:rPr>
          <w:color w:val="000000" w:themeColor="text1"/>
          <w:szCs w:val="22"/>
        </w:rPr>
        <w:t>prevencinėmis priemonėmis išvengiam</w:t>
      </w:r>
      <w:r>
        <w:rPr>
          <w:color w:val="000000" w:themeColor="text1"/>
          <w:szCs w:val="22"/>
        </w:rPr>
        <w:t>o</w:t>
      </w:r>
      <w:r w:rsidRPr="00E62636">
        <w:rPr>
          <w:color w:val="000000" w:themeColor="text1"/>
          <w:szCs w:val="22"/>
        </w:rPr>
        <w:t xml:space="preserve"> mirtingum</w:t>
      </w:r>
      <w:r>
        <w:rPr>
          <w:color w:val="000000" w:themeColor="text1"/>
          <w:szCs w:val="22"/>
        </w:rPr>
        <w:t>o rodikliai 2018–2022 m. laikotarpiu neviršijo šalies</w:t>
      </w:r>
      <w:r w:rsidR="00886F19">
        <w:rPr>
          <w:color w:val="000000" w:themeColor="text1"/>
          <w:szCs w:val="22"/>
        </w:rPr>
        <w:t xml:space="preserve"> ( žr. 3 lentelę)</w:t>
      </w:r>
      <w:r>
        <w:rPr>
          <w:color w:val="000000" w:themeColor="text1"/>
          <w:szCs w:val="22"/>
        </w:rPr>
        <w:t>, tokia pati situacija yra ir dar trijuose šalies regionuose: Kauno, Telšių ir Vilniaus. Likusiuose – visą analizuojamą laikotarpį, rodikliai buvo aukštesni. Prasčiausia situacija Utenos regione – visą laikotarpį rodiklis siekė daugiau nei 400</w:t>
      </w:r>
      <w:r w:rsidR="005C3115">
        <w:rPr>
          <w:color w:val="000000" w:themeColor="text1"/>
          <w:szCs w:val="22"/>
        </w:rPr>
        <w:t xml:space="preserve"> </w:t>
      </w:r>
      <w:proofErr w:type="spellStart"/>
      <w:r w:rsidR="005C3115">
        <w:rPr>
          <w:color w:val="000000" w:themeColor="text1"/>
          <w:szCs w:val="22"/>
        </w:rPr>
        <w:t>atv</w:t>
      </w:r>
      <w:proofErr w:type="spellEnd"/>
      <w:r w:rsidR="005C3115">
        <w:rPr>
          <w:color w:val="000000" w:themeColor="text1"/>
          <w:szCs w:val="22"/>
        </w:rPr>
        <w:t>./100,0 tūkst. gyv.</w:t>
      </w:r>
      <w:r>
        <w:rPr>
          <w:color w:val="000000" w:themeColor="text1"/>
          <w:szCs w:val="22"/>
        </w:rPr>
        <w:t>, t. y</w:t>
      </w:r>
      <w:r w:rsidR="005C3115">
        <w:rPr>
          <w:color w:val="000000" w:themeColor="text1"/>
          <w:szCs w:val="22"/>
        </w:rPr>
        <w:t xml:space="preserve"> </w:t>
      </w:r>
      <w:r>
        <w:rPr>
          <w:color w:val="000000" w:themeColor="text1"/>
          <w:szCs w:val="22"/>
        </w:rPr>
        <w:t>beveik dvigubai viršijo keturių minėtų regionų rodiklius.</w:t>
      </w:r>
    </w:p>
    <w:p w14:paraId="49580DCB" w14:textId="3FAAAA0A" w:rsidR="00DF7C55" w:rsidRDefault="00DF7C55" w:rsidP="0069051F">
      <w:pPr>
        <w:tabs>
          <w:tab w:val="left" w:pos="598"/>
        </w:tabs>
        <w:spacing w:after="120" w:line="276" w:lineRule="auto"/>
        <w:ind w:firstLine="851"/>
        <w:jc w:val="both"/>
        <w:rPr>
          <w:color w:val="000000" w:themeColor="text1"/>
          <w:szCs w:val="22"/>
        </w:rPr>
      </w:pPr>
      <w:r>
        <w:rPr>
          <w:color w:val="000000" w:themeColor="text1"/>
          <w:szCs w:val="22"/>
        </w:rPr>
        <w:t xml:space="preserve">Nepaisant to, kad </w:t>
      </w:r>
      <w:r w:rsidR="005C3115">
        <w:rPr>
          <w:color w:val="000000" w:themeColor="text1"/>
          <w:szCs w:val="22"/>
        </w:rPr>
        <w:t xml:space="preserve">analizuojamu laikotarpiu </w:t>
      </w:r>
      <w:r>
        <w:rPr>
          <w:color w:val="000000" w:themeColor="text1"/>
          <w:szCs w:val="22"/>
        </w:rPr>
        <w:t>Klaipėdos regiono bendras rodiklis šalies vidurkio neviršijo, regiono viduje stebimi netolygumai. Dvi regiono savivaldybės – Šilutės ir Skuodo rajonų, patenka į raudoną zoną. Šilutė</w:t>
      </w:r>
      <w:r w:rsidR="005C3115">
        <w:rPr>
          <w:color w:val="000000" w:themeColor="text1"/>
          <w:szCs w:val="22"/>
        </w:rPr>
        <w:t>s</w:t>
      </w:r>
      <w:r>
        <w:rPr>
          <w:color w:val="000000" w:themeColor="text1"/>
          <w:szCs w:val="22"/>
        </w:rPr>
        <w:t xml:space="preserve"> rajono savivaldybė</w:t>
      </w:r>
      <w:r w:rsidR="005C3115">
        <w:rPr>
          <w:color w:val="000000" w:themeColor="text1"/>
          <w:szCs w:val="22"/>
        </w:rPr>
        <w:t>s</w:t>
      </w:r>
      <w:r>
        <w:rPr>
          <w:color w:val="000000" w:themeColor="text1"/>
          <w:szCs w:val="22"/>
        </w:rPr>
        <w:t xml:space="preserve"> – visą laikotarpį.</w:t>
      </w:r>
      <w:r w:rsidR="005C3115">
        <w:rPr>
          <w:color w:val="000000" w:themeColor="text1"/>
          <w:szCs w:val="22"/>
        </w:rPr>
        <w:t xml:space="preserve"> </w:t>
      </w:r>
      <w:r>
        <w:rPr>
          <w:color w:val="000000" w:themeColor="text1"/>
          <w:szCs w:val="22"/>
        </w:rPr>
        <w:t>Klaipėdos rajono ir Neringos savivaldybių situacija vertinama kaip gerėjanti (patenka į žalia zoną), o Klaipėdos miesto, Palangos miesto ir Kretingos rajono savivaldybių kaip stabili/panaši (patenka į geltoną zoną). Tiesa Palangos miesto ir Kretingos  rajono savivaldybė atitinkamais laikotarpiais buvo žalioje zonoje (žr. 3 lentelę).</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15"/>
        <w:gridCol w:w="1206"/>
        <w:gridCol w:w="1207"/>
        <w:gridCol w:w="1300"/>
        <w:gridCol w:w="1300"/>
        <w:gridCol w:w="1300"/>
        <w:gridCol w:w="1300"/>
      </w:tblGrid>
      <w:tr w:rsidR="002B2F66" w14:paraId="77A7EDBC" w14:textId="7C951CFC" w:rsidTr="002B2F66">
        <w:tc>
          <w:tcPr>
            <w:tcW w:w="2015" w:type="dxa"/>
            <w:tcBorders>
              <w:top w:val="single" w:sz="4" w:space="0" w:color="auto"/>
              <w:left w:val="single" w:sz="4" w:space="0" w:color="auto"/>
              <w:bottom w:val="nil"/>
            </w:tcBorders>
            <w:shd w:val="clear" w:color="auto" w:fill="F2F2F2" w:themeFill="background1" w:themeFillShade="F2"/>
            <w:vAlign w:val="center"/>
          </w:tcPr>
          <w:p w14:paraId="763D88CE" w14:textId="5FA41F80" w:rsidR="002B2F66" w:rsidRPr="00536886" w:rsidRDefault="002B2F66" w:rsidP="002B2F66">
            <w:pPr>
              <w:tabs>
                <w:tab w:val="left" w:pos="598"/>
              </w:tabs>
              <w:spacing w:line="276" w:lineRule="auto"/>
              <w:jc w:val="center"/>
              <w:rPr>
                <w:b/>
                <w:color w:val="000000" w:themeColor="text1"/>
                <w:sz w:val="22"/>
                <w:szCs w:val="22"/>
              </w:rPr>
            </w:pPr>
            <w:r w:rsidRPr="00536886">
              <w:rPr>
                <w:b/>
                <w:color w:val="000000" w:themeColor="text1"/>
                <w:sz w:val="22"/>
                <w:szCs w:val="22"/>
              </w:rPr>
              <w:t>Savivaldybė</w:t>
            </w:r>
          </w:p>
        </w:tc>
        <w:tc>
          <w:tcPr>
            <w:tcW w:w="1206" w:type="dxa"/>
            <w:tcBorders>
              <w:top w:val="single" w:sz="4" w:space="0" w:color="auto"/>
              <w:bottom w:val="nil"/>
            </w:tcBorders>
            <w:shd w:val="clear" w:color="auto" w:fill="F2F2F2" w:themeFill="background1" w:themeFillShade="F2"/>
          </w:tcPr>
          <w:p w14:paraId="51A13CA2" w14:textId="77777777" w:rsidR="002B2F66" w:rsidRPr="00536886" w:rsidRDefault="002B2F66" w:rsidP="002B2F66">
            <w:pPr>
              <w:tabs>
                <w:tab w:val="left" w:pos="598"/>
              </w:tabs>
              <w:spacing w:line="276" w:lineRule="auto"/>
              <w:jc w:val="center"/>
              <w:rPr>
                <w:b/>
                <w:color w:val="000000" w:themeColor="text1"/>
                <w:sz w:val="22"/>
                <w:szCs w:val="22"/>
              </w:rPr>
            </w:pPr>
            <w:r w:rsidRPr="00536886">
              <w:rPr>
                <w:b/>
                <w:color w:val="000000" w:themeColor="text1"/>
                <w:sz w:val="22"/>
                <w:szCs w:val="22"/>
              </w:rPr>
              <w:t xml:space="preserve">Reikšmė </w:t>
            </w:r>
          </w:p>
          <w:p w14:paraId="31B642FE" w14:textId="3514AB50" w:rsidR="002B2F66" w:rsidRPr="00536886" w:rsidRDefault="002B2F66" w:rsidP="002B2F66">
            <w:pPr>
              <w:tabs>
                <w:tab w:val="left" w:pos="598"/>
              </w:tabs>
              <w:spacing w:line="276" w:lineRule="auto"/>
              <w:jc w:val="center"/>
              <w:rPr>
                <w:b/>
                <w:color w:val="000000" w:themeColor="text1"/>
                <w:sz w:val="22"/>
                <w:szCs w:val="22"/>
              </w:rPr>
            </w:pPr>
            <w:r>
              <w:rPr>
                <w:b/>
                <w:color w:val="000000" w:themeColor="text1"/>
                <w:sz w:val="22"/>
                <w:szCs w:val="22"/>
              </w:rPr>
              <w:t>2018</w:t>
            </w:r>
            <w:r w:rsidRPr="00536886">
              <w:rPr>
                <w:b/>
                <w:color w:val="000000" w:themeColor="text1"/>
                <w:sz w:val="22"/>
                <w:szCs w:val="22"/>
              </w:rPr>
              <w:t xml:space="preserve"> m.</w:t>
            </w:r>
          </w:p>
        </w:tc>
        <w:tc>
          <w:tcPr>
            <w:tcW w:w="1207" w:type="dxa"/>
            <w:tcBorders>
              <w:top w:val="single" w:sz="4" w:space="0" w:color="auto"/>
              <w:bottom w:val="nil"/>
              <w:right w:val="nil"/>
            </w:tcBorders>
            <w:shd w:val="clear" w:color="auto" w:fill="F2F2F2" w:themeFill="background1" w:themeFillShade="F2"/>
          </w:tcPr>
          <w:p w14:paraId="3A8AAA26" w14:textId="4760E1C0" w:rsidR="002B2F66" w:rsidRPr="00536886" w:rsidRDefault="002B2F66" w:rsidP="002B2F66">
            <w:pPr>
              <w:tabs>
                <w:tab w:val="left" w:pos="598"/>
              </w:tabs>
              <w:spacing w:line="276" w:lineRule="auto"/>
              <w:jc w:val="center"/>
              <w:rPr>
                <w:b/>
                <w:color w:val="000000" w:themeColor="text1"/>
                <w:sz w:val="22"/>
                <w:szCs w:val="22"/>
              </w:rPr>
            </w:pPr>
            <w:r w:rsidRPr="00536886">
              <w:rPr>
                <w:b/>
                <w:color w:val="000000" w:themeColor="text1"/>
                <w:sz w:val="22"/>
                <w:szCs w:val="22"/>
              </w:rPr>
              <w:t>Reikšmė</w:t>
            </w:r>
          </w:p>
          <w:p w14:paraId="3834E35D" w14:textId="24DD248D" w:rsidR="002B2F66" w:rsidRPr="00536886" w:rsidRDefault="002B2F66" w:rsidP="002B2F66">
            <w:pPr>
              <w:tabs>
                <w:tab w:val="left" w:pos="598"/>
              </w:tabs>
              <w:spacing w:line="276" w:lineRule="auto"/>
              <w:jc w:val="center"/>
              <w:rPr>
                <w:b/>
                <w:color w:val="000000" w:themeColor="text1"/>
                <w:sz w:val="22"/>
                <w:szCs w:val="22"/>
              </w:rPr>
            </w:pPr>
            <w:r>
              <w:rPr>
                <w:b/>
                <w:color w:val="000000" w:themeColor="text1"/>
                <w:sz w:val="22"/>
                <w:szCs w:val="22"/>
              </w:rPr>
              <w:t>2019</w:t>
            </w:r>
            <w:r w:rsidRPr="00536886">
              <w:rPr>
                <w:b/>
                <w:color w:val="000000" w:themeColor="text1"/>
                <w:sz w:val="22"/>
                <w:szCs w:val="22"/>
              </w:rPr>
              <w:t xml:space="preserve"> m.</w:t>
            </w:r>
          </w:p>
        </w:tc>
        <w:tc>
          <w:tcPr>
            <w:tcW w:w="1300" w:type="dxa"/>
            <w:vMerge w:val="restart"/>
            <w:tcBorders>
              <w:top w:val="single" w:sz="4" w:space="0" w:color="auto"/>
              <w:left w:val="nil"/>
              <w:bottom w:val="nil"/>
              <w:right w:val="nil"/>
            </w:tcBorders>
            <w:shd w:val="clear" w:color="auto" w:fill="EDEDED" w:themeFill="accent3" w:themeFillTint="33"/>
            <w:vAlign w:val="center"/>
          </w:tcPr>
          <w:p w14:paraId="60033F80" w14:textId="7E084923" w:rsidR="002B2F66" w:rsidRDefault="002B2F66" w:rsidP="002B2F66">
            <w:pPr>
              <w:tabs>
                <w:tab w:val="left" w:pos="598"/>
              </w:tabs>
              <w:spacing w:line="276" w:lineRule="auto"/>
              <w:jc w:val="center"/>
              <w:rPr>
                <w:color w:val="000000" w:themeColor="text1"/>
                <w:szCs w:val="22"/>
              </w:rPr>
            </w:pPr>
          </w:p>
        </w:tc>
        <w:tc>
          <w:tcPr>
            <w:tcW w:w="1300" w:type="dxa"/>
            <w:tcBorders>
              <w:top w:val="single" w:sz="4" w:space="0" w:color="auto"/>
              <w:left w:val="nil"/>
              <w:bottom w:val="nil"/>
              <w:right w:val="single" w:sz="4" w:space="0" w:color="auto"/>
            </w:tcBorders>
            <w:shd w:val="clear" w:color="auto" w:fill="EDEDED" w:themeFill="accent3" w:themeFillTint="33"/>
          </w:tcPr>
          <w:p w14:paraId="676D7DB4" w14:textId="77777777" w:rsidR="002B2F66" w:rsidRPr="002B2F66" w:rsidRDefault="002B2F66" w:rsidP="002B2F66">
            <w:pPr>
              <w:tabs>
                <w:tab w:val="left" w:pos="598"/>
              </w:tabs>
              <w:spacing w:line="276" w:lineRule="auto"/>
              <w:jc w:val="center"/>
              <w:rPr>
                <w:b/>
                <w:bCs/>
                <w:noProof/>
                <w:color w:val="000000" w:themeColor="text1"/>
                <w:sz w:val="22"/>
              </w:rPr>
            </w:pPr>
            <w:r w:rsidRPr="002B2F66">
              <w:rPr>
                <w:b/>
                <w:bCs/>
                <w:noProof/>
                <w:color w:val="000000" w:themeColor="text1"/>
                <w:sz w:val="22"/>
              </w:rPr>
              <w:t>Reikšmė</w:t>
            </w:r>
          </w:p>
          <w:p w14:paraId="5914DB90" w14:textId="7E50A9AB" w:rsidR="002B2F66" w:rsidRDefault="002B2F66" w:rsidP="002B2F66">
            <w:pPr>
              <w:tabs>
                <w:tab w:val="left" w:pos="598"/>
              </w:tabs>
              <w:spacing w:line="276" w:lineRule="auto"/>
              <w:jc w:val="center"/>
              <w:rPr>
                <w:noProof/>
                <w:color w:val="000000" w:themeColor="text1"/>
                <w:szCs w:val="22"/>
              </w:rPr>
            </w:pPr>
            <w:r w:rsidRPr="002B2F66">
              <w:rPr>
                <w:b/>
                <w:bCs/>
                <w:noProof/>
                <w:color w:val="000000" w:themeColor="text1"/>
                <w:sz w:val="22"/>
              </w:rPr>
              <w:t>202</w:t>
            </w:r>
            <w:r>
              <w:rPr>
                <w:b/>
                <w:bCs/>
                <w:noProof/>
                <w:color w:val="000000" w:themeColor="text1"/>
                <w:sz w:val="22"/>
              </w:rPr>
              <w:t>0</w:t>
            </w:r>
            <w:r w:rsidRPr="002B2F66">
              <w:rPr>
                <w:b/>
                <w:bCs/>
                <w:noProof/>
                <w:color w:val="000000" w:themeColor="text1"/>
                <w:sz w:val="22"/>
              </w:rPr>
              <w:t xml:space="preserve"> m.</w:t>
            </w:r>
          </w:p>
        </w:tc>
        <w:tc>
          <w:tcPr>
            <w:tcW w:w="1300" w:type="dxa"/>
            <w:tcBorders>
              <w:top w:val="single" w:sz="4" w:space="0" w:color="auto"/>
              <w:left w:val="nil"/>
              <w:bottom w:val="nil"/>
              <w:right w:val="single" w:sz="4" w:space="0" w:color="auto"/>
            </w:tcBorders>
            <w:shd w:val="clear" w:color="auto" w:fill="EDEDED" w:themeFill="accent3" w:themeFillTint="33"/>
          </w:tcPr>
          <w:p w14:paraId="13EB0445" w14:textId="77777777" w:rsidR="002B2F66" w:rsidRPr="002B2F66" w:rsidRDefault="002B2F66" w:rsidP="002B2F66">
            <w:pPr>
              <w:tabs>
                <w:tab w:val="left" w:pos="598"/>
              </w:tabs>
              <w:spacing w:line="276" w:lineRule="auto"/>
              <w:jc w:val="center"/>
              <w:rPr>
                <w:b/>
                <w:bCs/>
                <w:noProof/>
                <w:color w:val="000000" w:themeColor="text1"/>
                <w:sz w:val="22"/>
              </w:rPr>
            </w:pPr>
            <w:r w:rsidRPr="002B2F66">
              <w:rPr>
                <w:b/>
                <w:bCs/>
                <w:noProof/>
                <w:color w:val="000000" w:themeColor="text1"/>
                <w:sz w:val="22"/>
              </w:rPr>
              <w:t>Reikšmė</w:t>
            </w:r>
          </w:p>
          <w:p w14:paraId="7876034B" w14:textId="6941D29F" w:rsidR="002B2F66" w:rsidRDefault="002B2F66" w:rsidP="002B2F66">
            <w:pPr>
              <w:tabs>
                <w:tab w:val="left" w:pos="598"/>
              </w:tabs>
              <w:spacing w:line="276" w:lineRule="auto"/>
              <w:jc w:val="center"/>
              <w:rPr>
                <w:noProof/>
                <w:color w:val="000000" w:themeColor="text1"/>
                <w:szCs w:val="22"/>
              </w:rPr>
            </w:pPr>
            <w:r w:rsidRPr="002B2F66">
              <w:rPr>
                <w:b/>
                <w:bCs/>
                <w:noProof/>
                <w:color w:val="000000" w:themeColor="text1"/>
                <w:sz w:val="22"/>
              </w:rPr>
              <w:t>202</w:t>
            </w:r>
            <w:r>
              <w:rPr>
                <w:b/>
                <w:bCs/>
                <w:noProof/>
                <w:color w:val="000000" w:themeColor="text1"/>
                <w:sz w:val="22"/>
              </w:rPr>
              <w:t>1</w:t>
            </w:r>
            <w:r w:rsidRPr="002B2F66">
              <w:rPr>
                <w:b/>
                <w:bCs/>
                <w:noProof/>
                <w:color w:val="000000" w:themeColor="text1"/>
                <w:sz w:val="22"/>
              </w:rPr>
              <w:t xml:space="preserve"> m.</w:t>
            </w:r>
          </w:p>
        </w:tc>
        <w:tc>
          <w:tcPr>
            <w:tcW w:w="1300" w:type="dxa"/>
            <w:tcBorders>
              <w:top w:val="single" w:sz="4" w:space="0" w:color="auto"/>
              <w:left w:val="nil"/>
              <w:bottom w:val="nil"/>
              <w:right w:val="single" w:sz="4" w:space="0" w:color="auto"/>
            </w:tcBorders>
            <w:shd w:val="clear" w:color="auto" w:fill="EDEDED" w:themeFill="accent3" w:themeFillTint="33"/>
          </w:tcPr>
          <w:p w14:paraId="024ADE3D" w14:textId="77777777" w:rsidR="002B2F66" w:rsidRPr="002B2F66" w:rsidRDefault="002B2F66" w:rsidP="002B2F66">
            <w:pPr>
              <w:tabs>
                <w:tab w:val="left" w:pos="598"/>
              </w:tabs>
              <w:spacing w:line="276" w:lineRule="auto"/>
              <w:jc w:val="center"/>
              <w:rPr>
                <w:b/>
                <w:bCs/>
                <w:noProof/>
                <w:color w:val="000000" w:themeColor="text1"/>
                <w:sz w:val="22"/>
              </w:rPr>
            </w:pPr>
            <w:r w:rsidRPr="002B2F66">
              <w:rPr>
                <w:b/>
                <w:bCs/>
                <w:noProof/>
                <w:color w:val="000000" w:themeColor="text1"/>
                <w:sz w:val="22"/>
              </w:rPr>
              <w:t>Reikšmė</w:t>
            </w:r>
          </w:p>
          <w:p w14:paraId="7F85F66B" w14:textId="4B0BB529" w:rsidR="002B2F66" w:rsidRDefault="002B2F66" w:rsidP="002B2F66">
            <w:pPr>
              <w:tabs>
                <w:tab w:val="left" w:pos="598"/>
              </w:tabs>
              <w:spacing w:line="276" w:lineRule="auto"/>
              <w:jc w:val="center"/>
              <w:rPr>
                <w:noProof/>
                <w:color w:val="000000" w:themeColor="text1"/>
                <w:szCs w:val="22"/>
              </w:rPr>
            </w:pPr>
            <w:r w:rsidRPr="002B2F66">
              <w:rPr>
                <w:b/>
                <w:bCs/>
                <w:noProof/>
                <w:color w:val="000000" w:themeColor="text1"/>
                <w:sz w:val="22"/>
              </w:rPr>
              <w:t>2022 m.</w:t>
            </w:r>
            <w:r w:rsidRPr="002B2F66">
              <w:rPr>
                <w:noProof/>
                <w:color w:val="000000" w:themeColor="text1"/>
                <w:sz w:val="22"/>
              </w:rPr>
              <w:t xml:space="preserve"> </w:t>
            </w:r>
          </w:p>
        </w:tc>
      </w:tr>
      <w:tr w:rsidR="002B2F66" w14:paraId="1DBFFAB3" w14:textId="514B55FD" w:rsidTr="002B2F66">
        <w:tc>
          <w:tcPr>
            <w:tcW w:w="2015" w:type="dxa"/>
            <w:tcBorders>
              <w:top w:val="nil"/>
              <w:left w:val="single" w:sz="4" w:space="0" w:color="auto"/>
              <w:bottom w:val="nil"/>
            </w:tcBorders>
            <w:shd w:val="clear" w:color="auto" w:fill="F2F2F2" w:themeFill="background1" w:themeFillShade="F2"/>
          </w:tcPr>
          <w:p w14:paraId="641D31A8" w14:textId="2673EA1B" w:rsidR="002B2F66" w:rsidRPr="00536886" w:rsidRDefault="002B2F66" w:rsidP="002B2F66">
            <w:pPr>
              <w:tabs>
                <w:tab w:val="left" w:pos="598"/>
              </w:tabs>
              <w:spacing w:line="276" w:lineRule="auto"/>
              <w:rPr>
                <w:color w:val="000000" w:themeColor="text1"/>
                <w:sz w:val="22"/>
                <w:szCs w:val="22"/>
              </w:rPr>
            </w:pPr>
            <w:r w:rsidRPr="00536886">
              <w:rPr>
                <w:b/>
                <w:bCs/>
                <w:color w:val="000000" w:themeColor="text1"/>
                <w:sz w:val="22"/>
                <w:szCs w:val="22"/>
              </w:rPr>
              <w:t>Klaipėdos m. sav.</w:t>
            </w:r>
          </w:p>
        </w:tc>
        <w:tc>
          <w:tcPr>
            <w:tcW w:w="1206" w:type="dxa"/>
            <w:tcBorders>
              <w:top w:val="nil"/>
              <w:bottom w:val="nil"/>
            </w:tcBorders>
            <w:shd w:val="clear" w:color="auto" w:fill="FBE4D5" w:themeFill="accent2" w:themeFillTint="33"/>
          </w:tcPr>
          <w:p w14:paraId="4F06F2D1" w14:textId="68F31F83" w:rsidR="002B2F66" w:rsidRPr="00536886" w:rsidRDefault="002B2F66" w:rsidP="002B2F66">
            <w:pPr>
              <w:tabs>
                <w:tab w:val="left" w:pos="598"/>
              </w:tabs>
              <w:spacing w:line="276" w:lineRule="auto"/>
              <w:jc w:val="center"/>
              <w:rPr>
                <w:color w:val="000000" w:themeColor="text1"/>
                <w:sz w:val="22"/>
                <w:szCs w:val="22"/>
              </w:rPr>
            </w:pPr>
            <w:r w:rsidRPr="002B2F66">
              <w:rPr>
                <w:color w:val="000000" w:themeColor="text1"/>
                <w:sz w:val="22"/>
                <w:szCs w:val="22"/>
              </w:rPr>
              <w:t>9 446,9</w:t>
            </w:r>
          </w:p>
        </w:tc>
        <w:tc>
          <w:tcPr>
            <w:tcW w:w="1207" w:type="dxa"/>
            <w:tcBorders>
              <w:top w:val="nil"/>
              <w:bottom w:val="nil"/>
              <w:right w:val="nil"/>
            </w:tcBorders>
            <w:shd w:val="clear" w:color="auto" w:fill="FBE4D5" w:themeFill="accent2" w:themeFillTint="33"/>
          </w:tcPr>
          <w:p w14:paraId="589E0E45" w14:textId="612827FB" w:rsidR="002B2F66" w:rsidRPr="00536886" w:rsidRDefault="000D051F" w:rsidP="002B2F66">
            <w:pPr>
              <w:tabs>
                <w:tab w:val="left" w:pos="598"/>
              </w:tabs>
              <w:spacing w:line="276" w:lineRule="auto"/>
              <w:jc w:val="center"/>
              <w:rPr>
                <w:color w:val="000000" w:themeColor="text1"/>
                <w:sz w:val="22"/>
                <w:szCs w:val="22"/>
              </w:rPr>
            </w:pPr>
            <w:r>
              <w:rPr>
                <w:noProof/>
                <w:color w:val="000000" w:themeColor="text1"/>
                <w:sz w:val="22"/>
                <w:szCs w:val="22"/>
                <w:lang w:eastAsia="lt-LT"/>
              </w:rPr>
              <mc:AlternateContent>
                <mc:Choice Requires="wpg">
                  <w:drawing>
                    <wp:anchor distT="0" distB="0" distL="114300" distR="114300" simplePos="0" relativeHeight="251677696" behindDoc="0" locked="0" layoutInCell="1" allowOverlap="1" wp14:anchorId="5C92B5E1" wp14:editId="25ABED87">
                      <wp:simplePos x="0" y="0"/>
                      <wp:positionH relativeFrom="column">
                        <wp:posOffset>555625</wp:posOffset>
                      </wp:positionH>
                      <wp:positionV relativeFrom="paragraph">
                        <wp:posOffset>106680</wp:posOffset>
                      </wp:positionV>
                      <wp:extent cx="1096645" cy="1386840"/>
                      <wp:effectExtent l="19050" t="0" r="27305" b="99060"/>
                      <wp:wrapNone/>
                      <wp:docPr id="556168312" name="Grupė 4"/>
                      <wp:cNvGraphicFramePr/>
                      <a:graphic xmlns:a="http://schemas.openxmlformats.org/drawingml/2006/main">
                        <a:graphicData uri="http://schemas.microsoft.com/office/word/2010/wordprocessingGroup">
                          <wpg:wgp>
                            <wpg:cNvGrpSpPr/>
                            <wpg:grpSpPr>
                              <a:xfrm>
                                <a:off x="0" y="0"/>
                                <a:ext cx="1096645" cy="1386840"/>
                                <a:chOff x="0" y="0"/>
                                <a:chExt cx="1096645" cy="1386840"/>
                              </a:xfrm>
                            </wpg:grpSpPr>
                            <pic:pic xmlns:pic="http://schemas.openxmlformats.org/drawingml/2006/picture">
                              <pic:nvPicPr>
                                <pic:cNvPr id="3" name="Paveikslėlis 1"/>
                                <pic:cNvPicPr>
                                  <a:picLocks noChangeAspect="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96645" cy="8610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wps:wsp>
                              <wps:cNvPr id="62869507" name="Jungtis: alkūninė 2"/>
                              <wps:cNvCnPr/>
                              <wps:spPr>
                                <a:xfrm flipH="1">
                                  <a:off x="148590" y="906780"/>
                                  <a:ext cx="243840" cy="480060"/>
                                </a:xfrm>
                                <a:prstGeom prst="bentConnector3">
                                  <a:avLst>
                                    <a:gd name="adj1" fmla="val 3125"/>
                                  </a:avLst>
                                </a:prstGeom>
                                <a:ln>
                                  <a:tailEnd type="triangle"/>
                                </a:ln>
                              </wps:spPr>
                              <wps:style>
                                <a:lnRef idx="1">
                                  <a:schemeClr val="dk1"/>
                                </a:lnRef>
                                <a:fillRef idx="0">
                                  <a:schemeClr val="dk1"/>
                                </a:fillRef>
                                <a:effectRef idx="0">
                                  <a:schemeClr val="dk1"/>
                                </a:effectRef>
                                <a:fontRef idx="minor">
                                  <a:schemeClr val="tx1"/>
                                </a:fontRef>
                              </wps:style>
                              <wps:bodyPr/>
                            </wps:wsp>
                            <wps:wsp>
                              <wps:cNvPr id="1985553633" name="Jungtis: alkūninė 3"/>
                              <wps:cNvCnPr/>
                              <wps:spPr>
                                <a:xfrm>
                                  <a:off x="739140" y="914400"/>
                                  <a:ext cx="251460" cy="462280"/>
                                </a:xfrm>
                                <a:prstGeom prst="bentConnector3">
                                  <a:avLst>
                                    <a:gd name="adj1" fmla="val -2803"/>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196CC31" id="Grupė 4" o:spid="_x0000_s1026" style="position:absolute;margin-left:43.75pt;margin-top:8.4pt;width:86.35pt;height:109.2pt;z-index:251677696" coordsize="10966,13868" o:gfxdata="UEsDBBQABgAIAAAAIQB24ElfGAEAAE4CAAATAAAAW0NvbnRlbnRfVHlwZXNdLnhtbJSSy0rEMBSG 94LvELKVNnUWIjLtLOy4VJHxAUJy2gabCzmxM/P2Jm0HtFjBZU7O919ItruT7skAHpU1Jb3NC0rA CCuVaUv6fnjK7inBwI3kvTVQ0jMg3VXXV9vD2QGSSBssaReCe2AMRQeaY24dmHjTWK95iEffMsfF B2+BbYrijglrApiQhaRBq20NDf/sA9mf4nhK4kxLyeO0l6xKqnTi05z9SnjocYFw53oleIjd2GDk Ilc2Z8ojOe5gpxzexOArDkfpFgZTpiStMXOdDXYFTaI/63zPNlu+xHfwSgJ55T48cx1LM+mRwcbW VuR/a8whbNMoAXntcT9Slzpr2tIejYfhv+J1xN5guKiz8TdUXwAAAP//AwBQSwMEFAAGAAgAAAAh ADj9If/WAAAAlAEAAAsAAABfcmVscy8ucmVsc6SQwWrDMAyG74O9g9F9cZrDGKNOL6PQa+kewNiK YxpbRjLZ+vYzg8EyettRv9D3iX9/+EyLWpElUjaw63pQmB35mIOB98vx6QWUVJu9XSijgRsKHMbH h/0ZF1vbkcyxiGqULAbmWsur1uJmTFY6KpjbZiJOtraRgy7WXW1APfT9s+bfDBg3THXyBvjkB1CX W2nmP+wUHZPQVDtHSdM0RXePqj195DOujWI5YDXgWb5DxrVrz4G+79390xvYljm6I9uEb+S2fhyo ZT96vely/AIAAP//AwBQSwMEFAAGAAgAAAAhACwlQscTBAAAeAsAAA4AAABkcnMvZTJvRG9jLnht bOxW227jNhB9L9B/IPSe6GJLkYU4i0WySVssWiPbos+0REmsKVIgaTv+kv2I/Y3tf3WGopRr160f +tQAkUlpZjhz5syRLt89dILsmDZcyWUQn0cBYbJUFZfNMvjt19uzPCDGUllRoSRbBgdmgndX3393 ue8LlqhWiYppAkGkKfb9Mmit7YswNGXLOmrOVc8kPKyV7qiFrW7CStM9RO9EmERRFu6VrnqtSmYM 3L0ZHgZXLn5ds9L+UteGWSKWAeRm3VW76xqv4dUlLRpN+5aXPg16QhYd5RIOnULdUEvJVvNXoTpe amVUbc9L1YWqrnnJXA1QTRy9qOZOq23vammKfdNPMAG0L3A6OWz58+5O95/6lQYk9n0DWLgd1vJQ 6w5/IUvy4CA7TJCxB0tKuBlHiyybpwEp4Vk8y7N87kEtW0D+lV/ZfjjiGY4Hh8/S6XlZwL/HAFav MDjOFfCyW80CH6T7RzE6qjfb/gza1VPL11xwe3DUg8ZgUnK34uVKDxuAc6UJr5bBLCCSdsD4Fd0x vjHi62fBDYmRceiGloMfxbo+qnJjiFTXLZUNe296YC4Aitbhc3O3fXboWvD+lguBvcK1Lw9Y/oIl byA0MPBGlduOSTuMlGYCKlXStLw3AdEF69YMStI/VjE0GsbZQl295tIO82OsZrZs8fwa8riH3DFv WkwPXNKPeWJFBjh3EsvyLI4yR7KJKgChNvaOqY7gAlJVW1lhHtAkWtDdR2Nx0VS+KbT6IyB1J2DW d1SQPF3MHdSTLYQeQ6KjUYJXI8ZGN+troQl4LoNb9+eOMS2t2HA3T6NoTNGbD4A8jSMkhpYK4w54 DXeY0y2fsma1gDqgHWQttvqeQiPi5AKig66+B57leBKIbrVSZhkkw7biiIJLglQcmJDOwcw5wZye xX5DRQOqvRbQZGV/57b91NIeejum/iQT18GhZ24JLUTBANU2I+Fg94py/0qY3OkAJYZ9nKQsybNF Gl2MA/XTVjaWm4JQsfnzi+Ty62eSYPe827X0YmaecYzUMBo/4Ewh6l7T4jm0HuADUBZRdpF77RrV LZnPUM+cuM0B2WO0W8MMXSspoWFKz/6eezBGj+SbxUn6TfINrLCUiw+yIvaAHbKag1AI5h3RBPRy rNit7EEwLFXIe1aDJqFaDzzFlyubGFxtBpnxlugyTLF3ir7t5G3RbaDLdNoRx8nanaiknRw7LpV+ 61T7MKZaD/Zj1UOtWPZaVQfXfwcHkPM/Ymm8yNM0nWWzSfjf4unsOE8RDc/Oi9kiRvohO+M5TDB6 A8z+DZqk8RwYObAzS2D0PRvGF/eoYF4UT2LnGYR1WYMieh19oY3/03N8F5xGT/edA5937gXhP0Xx +/Hp3vH88YP56i8AAAD//wMAUEsDBAoAAAAAAAAAIQBG+nQdIIkAACCJAAAUAAAAZHJzL21lZGlh L2ltYWdlMS5wbmeJUE5HDQoaCgAAAA1JSERSAAABCAAAAM8IBgAAAAlsT0cAAAABc1JHQgCuzhzp AAAABGdBTUEAALGPC/xhBQAAAAlwSFlzAAAh1QAAIdUBBJy0nQAAiLVJREFUeF7tvQd4XMl1JTzr /deSvVbYlWWvbVnrIFtr2V7/+m1pLa9kBcujYGXNaKTJkeQwB5AECBA555xzzrnRyDmTAAgmEAwg CeacCebz17ndzWk2H4AGusHYl9/5Gux+r9579eqeuvdW1a0X4BCHOMQh04iDIBziEIdMKw6CcIhD HDKtOAjCIQ5xyLTiIAiHOMQh04qDIBziEIdMKw6CcIhDHDKtOAjCIU+8DPb0YNfQEC5fvGj8xiGP Sp4bgjhz/jQOHp3AvXt3jd845GmRqsBAHK+qQlV6uvEbhzwqeWYJ4vSZ0/COcsfYvjFE5oegeqwU TUdqkVgegy3bB5CYE4frU9eNRzvkSZRjk5PyebCsDBcaG7Fv24j83yGPTp5Jgrh5+ybiKiPRf70d XeeasOVmJ4bv9Qj4d8/lZnRdbEJlW6kcf+XqZezeuwtHjh2R/1P2TowjrzIXN27dwJ27d4zf2i5l EREoSUrCkcOHjd84REv27diBdBcX1Ccn41RtLS41NaFPkYRDHq08kwSx99AedF9sxij6MXS3G1vv dD2AoTvdGEEvWo7pEF8TgfyBDNQfrkCqPh7d2zqR3piEwuEs9FxpRlZPMpIbY9G1rQMHj03g6tRV nL1w1niluUlWQoL0hESphwfu3r5t/MUhp0+dgk7VT31cHGojwrG3sBDYsgXo7wd6e4GeHvSlpuLG 1JTxDIc8CnnmCOLFF1/EN7//DXSeaxQSsCQHc9Ci2IY+AY8lmQxMtd//P3/nJ4mm63ITmo5XI7Eh GmHl/sjXZ2Py2NysgDhPT9zr7gb6+nCzsxOnjh41/jK7HDxwAHUlJdihlObgvn2YunbN+MvTLbdv 3ZLP5ro6nNXrgYEBqR+SAuvKHFNtbShOS5PjHfJo5KkmiBdeeEGwfPlyfPazn5W/PVPc5PM8jouC axHDfEDyIHZgEIcwhmPYD6/ETbh9x9DAKUWJiUjy8kJPayu2KUXev2cPWqqqUJORgWHVI55WSiAE oXrDA+r/ve3txjMflEMTEyhTiqDPzkZzTg5qVK+6PS8P11S5V1pacEYp0lZVZktlpfGMmeWU6p0P 7N+P8qws1KlyciMjMfUE9MQnjh1DVXAwJmpqcEKne4gQtDBRVoatHR3GEhyy0PLUEgRJ4C3XVzF4 qQv/+8UvwSV+HUavD6Bsa4H8dgmnNN0LW7EP2+HuvxLZGcGI27gGzfHxGBscxEhzM64q0CS+0tSI k4oYDqse/1JDg6FHVKRAmBr6ufp6XLt82fg0D8pO1YveUL2lmNb3wfMN50pZqswdimSOHzyIe3e0 YyRb1f0U+/piOCkJO9LTcYuKpcrqVkTxJMi+3btxSNWRqX5MdTMTeGxVSAjuTPPMDrGvPHUEMXVj Cp/81CfwjVf+GTdwQdkJB3AOBlP9Gy99DS/89gtY5POO+mafpoLbChKEf8haYGQE2LVLTOKzqvc7 p6wD80ZuIoTpGj5djEFlEWjJ5Pg4rqvftM4zx01FItuUJdEcE4NemudG2asUr1pZCZcY1CO5GE12 3svdLvUM6vPCmTPoUxbMhQsXcPbsWZxR/7/9iGMiekVcd1Q9aD3bdOBzdKrzTK6JQxZWnliCyFK9 XKNF1Do0NBQvfOoFRFQF4iQOirlPpaWlcBMX8bE//n8UMRyQYyew6yHltgcYnxi60Y2A9R8Cw8OG RjsNCcyEuwo65TpQbty4IZ+UPYp4epVrcVMpr9Z5ljBYF73ivgwVFKBRuSZ7iopwWyme1n1N0f1R JLFDWTinFKkcrKjAIeWq8LNQ1e82ZXXklmWgdagJLd1Nxruyr9y6eRPVyckyMjHXuuPxOkWIDnk0 8sQRRGlZqbgI5sgryENTS5P8fUKpPmEZgLykKOP/+R+G4z//T3+ESYwviIvB647c7kWur7uy4bdq NmJrwIY+1dKCCmUuJ27YIM/eTrdE+dhUeK1zZgLLExgtBa1jCP5ep/z+s8rFMXd9ZLRAYX9pMRr2 lmMvRpFRnyL3ZW85fugQDpWWzvs5exyBykcmTxxBUMH3qH7aIPewW6nk+75vYEPiaqXy26a1DHZi iyKOg7iCM1IGXQ97BilNUFdHbE0IztKlUO6FViO2FqKYg4MSePRbuxYnLdyUhYLWNfgsW/MzEZ7v jd7LLVJ3tftLMbRzi/FdzCwXL17A9rHtuHnzI2toOrk9NYXdysqZ77OeqKlBT22tsTSHLKQ8EQRR Vl4mSv2pz30CvvnuYiGwgdICoOIfVpRxUFEFzXstpTVhN4bE9WBZtCgWgiD2KMKKrw9H6KqPXAxb wF70gurNMzZulJiG1jGPArQmEjzWYwzDBjdK1T3/Ds7yM76l6eXu3bvwjHZH24l6FDbmGL/VlhNH j6JTKfckR2DmSRCss8nqarRaOYrjkPnLE0EQVOiTOIRTCiSD+So2e/eesy1SHgOYw3ftTxAkrNSW GIwVFtjkYpjAxn6rsxNlfkoRR0c1j1lo8B5O1tXCK81Z6tD0rJz/EVDghXxdDmoba4xv6yOZunkd OaWZCM7zRcf5BiHPql3FaO9vRVrhg+7J5NHDSPP1QWNoKG52dMw5OGkJEpo+NtZYukMWSh47QXzw wQd4ee3PcFHZDbb2+FTe5qO19y2I2SyO+YA9K62ZaD/V44+NzcuPNgddjD0FBVj/85/bhXDmA1pC TQlRaDlV+0Cd8VlJEvyuZm8Jdo7vML41oGNLO0pGc9F3rVXiMiaLb/BGh8xi7bzQiOKmAhw5PonE slhEVXK+QzkwNGQ3N+pGezuao6JwcO9e4105xN7yWAni+vXroswDVzrEPTBXxPmAjZRDnp/50qdR OJyxYCMZNL2jC/2QHe2NU6rntaXBc7g0Y/16YN8+YMug5jELCQYm95WVICxsg8R4tJ6Xik/rwDvF HT7hXihsykPjoZr7pKB1PEGSqNxVJFZJ3b4yHKyusJlQzcF65+zK/Ts+Ii6H2FceG0GQGIjO040S UNRqaPMBRy+y+1Pwww++Ky7L1jv2H8ngvdKK2HFvAENlyue2odFzvYEuMBBRS5fKoiSazlrHLQSo YLRgPLw+xOi9frEEtJ6X4PyPNbHLUD9ZqZ582Kr3xWNofbCuNnouwjnO1bCT9WACXRW9Yxn4gskj JQhOyjERQ+PBavXNlExbthc5EOytSDi8Bkc0aCJrHWcruOArpTEa+WE+tlkQilywbRuOVVZib3Gx mPts9PbsaacDrYfOhFg0TlQo9R/QfE4TqOjb7vZjZdgSIQitY7TA8+oOlCI30HPBYiycT3LHsfBt QeSREYROpxOlzepLwR2luuzpbY05WII94IRqvsBtfPFfvgCn2FU4gr2ax9oCEhqJyM9tucx4nK8y CznIMGezEEN5oB/0WbFIj/XC2cZ6u/e25hDzvKMNri7vo+9K66wkzd+5VH6R/zvq3e21mtRJ0Lnd SaiODBZC0roXW8DnaE9KwhVHtqkFkUdGECSHazgni5zsTQwmsOyAIu/7VsqqiA8XjCD6r7Uh2G2l xBC0Gu50YIPG4IAEJBlki9nshNS8IPzkP76OqBI/bL3Rrcz5UcS4rRXLggQiy56Nk5q0yrQWhmur 8oihIRzWV6HtVJ0Ed7We0xKMQyzyfxsp7bH3Z7HOBtYVXYyENC/1vG02P4MW9pWUyOQrLeEQrEPm L4+EIKismT3JYvprNSJ7YPher6zM+PpL/4zy0UIMXuG8CMOYvtbxWmBjnq1n5O9UKM40TAv0EEXT arRaoHIcr61BdLwbfEPWIiDBBfq9pdIj08RnmbxfBgvd/JYKMRQGeiEiYD1Gc7Jwp7tr3gom5KDu NXHjWmxJS8WJmmoELH4HzScMwUatZ7XEdkUKtJzSuuJV3VofVOazhRV4YUdejs2Ty7TAaeVNycmo y8/H9atXja0OiM2LQrgi36mbjhwS85UFJYhLly6hpLQY//n3eZnrEuhaKOuBIxYcdiMZUWhNWNPL USHZ6Pepo6n4A5fbpKfUil3QhaGSNO2vQGVnBhI9NswpqEiX4my9HrEZPjiFw4oud8p1LImJ39WO lyDc3wn5PakyN8Qz1RmpmzdK769V9kwgOdxRn7qkCOgOlKFmvBjJjdHQHS7H1tsPPuNM4H1F6AIQ 2xAmQ5mMw2gdZwm+c1JgdLgLTuprRaG17tMWsG5ZbndqKgI8NqGoPU9GUdrP61HdYf2EqktXHK6K uSwoQVBZN8U74bQy9DkRKncwVX17S+YoMAbBntJehHFaqdHG+LX43F/8PmpGCiT42XisekaSYIPv ONeAdb6LkFkQhveWv4zyiEB4x69Hw9FKMY1N98fP6r1F2LjmLYzkq56QboJqlFwdqdVgtUDlHshN R6o+Ut3XzGY9iWvodrf01JxZmtucqCwA5WpwBekcYh5iOQwPoyomBE0HK1Wdj0qdEHOxrgiSGCef RdeHoOFI1ZwmovFaTPUXnu+L0YyMBYtHYPt2hHmtldW8fEa+t4ajVahsrJA2efr0aezZN4a61lpJ J3j81HH5nhKdFYnY6ggcmNxv/MYhC04QpxQVKE9QzH7+n3jxrW9jx82tyOhWjR4370+t1mpY04HK fVYRzxkx0EeFdv7pP/4BMatX4WJXO6I81sB3/WLVizRIz8/yaeqaemp+9l5pQYzvRpxQZv8tZb6X +njL5KdTeh0yAtwQEL9R9bCG3p3ov9oKZ49FOM9VpvMwlRl38HZaJEHBmYYUzcHjKsYKsPH9V1GU EIKcWD+cazAstNK6hiWoiFWK9JrGy62ONcwE1nVia5Qou6kurQUVdkwRXsJmZXkpRWZ9CObpNmmB 76U5LgpxlUHSAcm7U5ZO6wkdkqvjUbO7BM3HatF6sg6J5XEo256P1KpE6DprULIjV9pIeXuJtF+T NHTp0dalvTT/WZcFJYi//Mu/vE8KxMHqas6Owhc//akHvo+qDZEJTtYoDV84lZ3k8Ad/99/xi+U/ FouEwrLOcAkxZ9bt24d0ZWruVu4D3Q+6N2H5nhi51yu9GQmm7aQOnWkJhtl9DAKqxiW9EEcXduzA 3pJitJ/R3+9pR1XjYVmbNn3wwJCdnDNDEFHKU9bDpZZmxKtnncmq0QIbet2+cvzs7ReVs7EN7qvf vR+41LqeObB1C1zXvCukxDiNVvnWgu+HdUAXg/WodcxMYD3WT5SjOiwImJhAVoA7gtZ+KM+ide/z gcmKKI4KEEI0kRjbDK9v6iwItgGCBLLlVqf8TugOlSMozx/RxREIzQlE7pZ0dA90SRt73mRBCeIz n/ykKBrOnDH0uqpRYOdO4KRS6GPH5Ji/+vSn8V8//3EMXGQasZtGTIlFYL4iky+asYFrihpOi1Vi IITfNpLMf/nvL+A7f/8l5le7r+SXm5uRHuyOsEgXbApeiYrYUDGNG45XSU/RcaQO48XaqwqpfOyp 3/vwJXFX2NioqCSmhOpQQ4IYZbqzMTK3Q0t4uORwMC9L7kPhsiKtmtgw+PquxJYbhsZqrjizw+Bq cOSEkZWS/gx0ZSVhvKhQemDz+zaHEJMiv6hQZ/Qq62euPb45qDh0edbELFc9bY5VZG4JlpHTm4Ti yABJm1e7NR81euV22okgpL5JnMoNO11fB7+gNfMiMp5D4uD9ksxZ99mdqTh34Zy0u+dJFowghpXy UHFx/rzBjFSmrill2v2XSfJQv21+/TX88e99TI43x9roZco2OCgNm4G6UmUCmn773//2t/JJ8qG1 kOLkhO1MpaYU9oFr7N6NppQ4+KxZjP68TISnuqM5PRatuUnICfcWEjAdbw4q10R5Gdb7LFFKuRP6 faWITfNEVVcWknSRGFfWxQWl+NEffojBtDR0x8VhlNdX55mXkZMagMhUT6zxWcSIhjQ6rUZpDUzW E4Oq+vESpNdGoSM1XtPd4bWvtrQgOnAD+q+02XxdzoFYEvQOhm4ZRnEsj7EGLIfE3H6iDu5hq2TK ekVbGrBnzwP1Nh/wXXMRWJTLSrSq950WshmxBX7zIghLsO5KtufiyjXtFIHPsiwYQfz6179Gma+v KK/WCzVBGP/gQeD4cYNlQYW/dAm3lEn+P/7+s6qke7iuHBDKV3/0ZdllCVNTuKx66+99SVkMtEiU uU8iEFdBNZT7ZbPRdHbi7f94UR2nyEgdK3kjSRwkrBlMdB7DeQpHqyqxZvmrCI3bZJiXMDKC9W+8 giI/b7z2jW/gLstSPdZlpYwjRoIylc37ytfHSQCVAb25Ww7Tgz3byN0+hHqsxvX2NtzmECivqa49 RUtmcABNiZGizLaQA8HzW07XwTXTSUYjtI6ZC1gPvH9ahGWjuXjjV9/Hpea5Z5cyB5+7XRFD76U2 NJ2oRteFRilf6/pzBZ8/vjFC2uDzJjYTxLVr13Do0CGsXrXqfu/+P//ojwy9+4ULc+oZRHFNyqt6 FZP7sCF6Nf72X79oKJNKagIXOM0QLGRZTMbSm5xsIJE5NkC5F5avnoF7WfBZTEoo6yY44chIBtfb 2pDp7Ixj1dXoy0lFkP86RERugpP7+xL/sMW8nw5suB1n6hGQ7ILwsI3YVZgvRLlh9TsIj96ExMIA sTa0zrUWvG+a2175myQeY0+SY9msm7r9pThSUzlvK0Lek7JGy8IDpLwRVS/2rG8+c+V4IUpaizB+ YMzY8p8PsZkgnJVS/MWnPoUff+Ur+CQVWMmu/Hxsz862KQGKWAPKmjimfNWvf+ELQg557u7AgQNW KzqPu93VhexNqve3dyCMZEGQIJRVca6xHuH+61HYnIiGiXLxW+maNB2r0Wx09gJjAZxPMXy7ByW9 6QjyWImSrVkyRNs/1W6zotAlSGqPRlZ/kgTytI6ZL0hwMnluqgvjVSVz70yM5My1Kw3J0YjJ8JL7 1bqWrWA9Dt7sQPWeYtS0V+LIqUncvMV42bMtNhPE+fPnEbF0KXSRkfhfn/kMwFTuNLPZu5rFHOYD KUO5GxHLljKnGZSpMvdGpBrQxpdfNlgQ8+yhpgOJgUulK0MDxbytnigRxZTIuGpQJmg1OHuDRME4 DUnp3c2vyd/2uDaHNZPbYyXSb0/rgWV1nK/He6t/hc1hq3Gg2vpcnPJeh4dR6+eH4zU1Yj2kJfrI kDfrXut69gLruftyMxomqxCQ6WvXbRmfRLGZICj/zljA4cMGF8COisgXX+3vjw9ffBHYv1/zmNnA wFXS6tXYrawa9jhax8wHjD34LHoHqbooDFxth368VHrYR0UIluB1OTfhlfW/kPklJCqt4+YCKkPN /mIEl/nYXfEYg6g7VIbWiHCDu2hFm+ExMhStrMuWiAjszM01WJXqvZ6p1+Old78nLobW9ewJ1jXr Q6ap79pq1IJnU+xCED/7p39Cqqsr/hMJQvX4ZHitFzwXSC8xPo73v/Utw2jHPJVbylGNaukPfmBX C4LWTWagu4wQ0J2gMj0uciB47eaTtXDLWI/w6gDUH6mUe9I61lpQiZ1T1qBke7ZdTXfe69DdHoSF rMcZDhcrK0+rjs3B93+6tlayb9UEBKAnIUHczU5+KkvugL4KYfle8i60rrkQIElkd6Zg78Szm9HK LgTxulLiH3/1q/jyn/yJuBhaL9haSC+hiAFHj+KuahSbX3lF/q91rDWQoOLYGFqVC0SzVOuY+YCk w1wQQzcNDV6rAT1q0KfnFGNOHw+t8rNJqflMHIbcnLNR3BV7Jt4hcTUer8a+ihKrY0NcVp+ybh1O 6nRiFcocFGVJ/N8//3MEvP8+NnotuT8krnXNhQCvNXC9HXEZz25uTLsQxCtf+xouK8UWF+PaNc0X bC1IBitUb/995bb89e/8Ds5z6zrVW2sdOxtoPZxUPmrIe+/husUkJltA0jnboEdUke+85wQsBOjX c9TiHc/XlLtjG3HxuQLLvIRsbLVELMGeN1O5QTJyMcMolAms7wJloV7kLFkSvvE9iruhkBXjh9E7 hlmRWtczYSHIgzk5o/LCkFOdiUNHtJecP81iF4J4SbkYdC2EIKamHnrB1oLWA3d4XvvTn0o5Es+Y Y74Fc7A8DkfSV7Wn9cAeLC3cQ/xdjiCw59ZqPPYEGzcVYKZAIScFUan7rrXNqiyzgcFJjxwXCcjZ W7H4DFtuduPDd37xwMS2mbArL09iFZbfs43kZYfKe5jpPvmOus43Wr0C1VrwmnTFOMJRvC0XpV1F GN0/gqvXP1p2/jSLzQTBhByv/vM/y/oHIYjr1x96idaCCn1LfX7tT/8U/UlJYkJqHWctWN7+4mJU MqW8nQiCvRf95uXub+E8jsE3xxX6iXKbFXI6sAHSr6ZlENcchsYTNdP26AM3OvCB75vgSllbe31e L6TcVz7tOXpB8Jk4vLlx/bsSX9KqZ3Nwtm3CypWaliRdFK6wbVL1wmnoWiRBV6t+XxneefPHGLze MSORzB/GUZ7bXWg7q0dC4bOxPaDNBNHe1oZiT0+caGw0EMTVqw+9xLkAByfE1xy3w6iDBChVA0p2 cjLMq7AiGGYNWBbXVnDvjdhEL8Snettl1EALVPSSoUx4uC7C3soS+IesmTZSzwa6TZnaS4Pft8n1 oQL1XGnB4oB3UL2v2DDPwo4kwfK7LjWiKNR3WgvR9O5kefvEBOpCQrQJQh13ul6PmpgQZHcnyb0y ZkJSIGGQ4Pj/nMxgtGQmYuuNhR9pYl21nVEkURuF3u3qHp9isZkgvv2tb2FKvaS95eX2IYjxcbz7 zW8aGoYqV+uYuYCWQ6mXF3I3bZIU6XYpUxHXroI8LH/zl4hbvwbpAe7SGO3d0xJUdJeQD3FOKQHr JiHBQywErUbO70hUv1z5EwlWWv4+F/BZqvYVSTyjZn8pWk7V2U2xWA6X+Ad7rzLMmSEZKGvv/qeq X8YWtqamSvwoy9lZ3t90C9PkHGWJ5Lm7YqPvEuRVxsBp+etILAlEzfYC2UKw1M8HPblp6Lts26I1 a8Dy2R66TjcgqSxMectPb0YrmwlCSOHsWZxubTX8feGC5ku0FlyXEfnhh+Ia8MVrHTMXSKNTDY5T ros2b7bbjEppxMPKKtm3T9LIRWR4qH7KPnP/TaCSMqdmcXsyLjY2iILkhXmibk+x5ggF/Wwq3m+c fikkYvn7XMBGzt53cKoDVXuLsCnNySqrhOfRJ+e5WorI7zjE6ZyyFu2Zyo1U73uyshxVAcqaGBuT KevtMTHId3FBb0KCYYo7rT/W9wzkLu9ZvdvLzU241dUp59zo7MBwTiaC3FbIb22p8ei7tPAEwXZQ 0JOC0hBfHKmuQkuFIVnN0yg2EcStW7cMpKDk/3zuc6gICJh1cdZMICEwUv3yV7+KC1xUZSeXgKAp 2xYdbTeCMIHlDWdmwi/JWZTZXkEwNmLGHoo6klEcE2CwfpSSnG6ow2rXtySIaK6wdEVaT+uQ3pGA rJ4kw73YQRFYLpe5M1Etld7yd16DxxAkNJJDcls0vHKZi+PBOQk8hsozencAaR3xCIxzwVhBAeLi PKAbLcSGpa+jPjQUO3JyDIvgaBnY0AaENJQlcqerS4KZNUH+aD1euyCWngkk6fLtuWhOijLMBFbv rD8lGTeuXRM9edrEJoKYUL7hfzEShBAFl3ZbMWw1HfhCOULwo7/7O1zjWLcNIxiW4MtqjoiQFZoz 9URzgTRA1YCnujuxMXi5rClgBip7NEAq/4aoZRhUjYuke6nFOMSnGhyHbp2Wvoqmo4a8FmyUNGlr O7OQuHYVUuqi0HSwSpSRIxtUTK1rWAOey6CbU+KKBwiCxMDAbPelJugOlSF3ayr6mHPidg9SWuKw MWGtsj46HwjeMj7wqzU/w2/Wv4StN7vRc74Zr7/K2Y87ZMVrUV2iYQ4MFctO78gEks3Z+jo0q3qx pT5mAwkyviwI52nxGcmNz9LBxX1PodhEEFevXjUQw5Ur+JOPfQy4d8/m0QKZNanKeOUrX8Gxqiq7 uBkEX9ZEaSnyXF0lT4LWMXMFrYdyfz9sWP8OcgdSkdmXiPKxfGy71yckYUkUWt9NBzbiwevtiAhd jx0l+QiK34i9FcrtorlNJVLmeEK0m1gK3NDGJ34D6mLD5bfJinKMlRUhxGsNVm14UxSTisrGa7Iq +GnNvZCoUtpj0Hqq7kEL4nYXag6UwjVtgyxIY4wiQz3/yoglyB5MRcvJWqxPXAndRJmQGJ+n5ZQO zkmGfJEkL1pbdROlUi4nZZX3ZuGsTme3d24OKun1tlbodhYJoZo/oz3Bsmk5VUYECpmbrj2ckYFJ rj5+ysQmgqCQII4r85efG371Mv0O4NpVQ26HOZrz0iMrn7RFuQLvf+c7OM4UdfYiCJqre/dKbEMm 3NjYQ3EhGolsvLAQVTsLJVLOzFPr4laAsxjXxi5H98UmMc+pnFSSukPlaDrO1Z3Wmf5Uzt4LzQhL cEVpcTTONurBFHLZPq7Ymp+JmIANKGpJRmlqKPaXlxgsDD4nwV54+3akuRr23CR8UjbI8CL/JonV H6oQ0tC6NkESYSwjsTkSK8OXYOCGYXUoiaXvaptyI1ygO1gmCkECoKJzPgCHW0kCmb1JWBryvlgH LIfp8lZHLpM8oSzHnKRYPwV9KeiIVW6gsee1J1jmkcoKtB6uXjALgs/CILFudxG2F+U+8BxMbjyg XKe9yiq+8RQFLe1CEMtfegm1u8vxf3/+Vfn/xxQ+rSCTnTSGprQg5KAU+KxS3i9/9rOGSVJD89/t 2jLbNHvedhLPt7+Ng2XWrxy0BO+T8YCbnR24p3qIl374r2g5YdgVmw2EJj3N/a23uuGa4QTnxLXo OteovtuJD3zfgn+xp5jsVA6tRmYOHsMZDcEuyww7iSt4LXsbQZmbMXy9G+XbctGSFi+umJZSse65 SM19xftweu9V1IQGwy/XFe2n9fBxXYYcHzdZjKWlMHwWEknl3kKl1EtRNV4kQ3cmIuAS8IrxArEE LM/lfZPcgsq9JQtYSkcM3vd+C8uCPkBwpbf8pnXOLvV9WPgGq9vMXMAAb6LrOiFta+p+rmB9dZ1v QOX2fPzoV/+KiwyuWnRCXJbOtpPn7Y3mp8TlsAtB/OePv4Bd95TpiynkbclAz8kWfPrPPoE/+q3f MlgSXKZN82oGpWTj701Kwhd+93exR/XK83VV+FJOKTP1An1A4/WEfHbtQrGHh2H41Gj6zQeMsUSH uqBuWyECU1yg31/6UDCOoCKxF/XIcUZcUzg88zah4Ug1Ims+yrZseY4WRu72IjTVFduLcyVrVHpZ KC7ihLJVRlBYFSv7XVg2RHPwfmW1JDNvKSXhcGldTKhE1+mGML+kyeTmPZniGW2n67A2bjmKtmWL i2JwI3RiKTE35vuK7EgUMz1H+7l6sZi4PwWP5bmsq+nO4Z4j0dGuNsWxtMB2sL+sBFkt8ZrkZAv4 LCSH3mstyAv0xLmGBlybYTtGaYsKRyoq0FbyYPbsJ1HsQhCm1PVsXJzEcxdX4Ry7Fq98/etyzFvf /Ca833wDOHLkfgVRScWfVhUp/1e//YEqq5ur85jcVn2nVcHTQcpQpHJb/b3ZbQkyi8NwuLbSkIpO XaMwLQSbVr2N7cqfZ5JZrTKsAZUsbNNKMZup6DPNoGTjoWKwl6ViMCO2c/JaWWnJemLD0jrPHDxG cjcOZyM8cC1alKJyh+2AjR9iR+ncJ5NJfbPulfvRlZ0sJMYREd4Pr9N8tAbRdSHwLXRHWLW/ekLD Ggcqu0+BG4pGc+CWuR7JXTEzuieESXlmIhFz8Dp5LQmGtP5zfP8zgc/bl5miCK5WiFvr2vMBy2o7 UydT2+m66RMiDW3ainvne9ij3N0Tk4YEzE+q2IUgtt3qF0UwVRz9zcjqYPmNWOG32EgkSjjcc+WK 5HdoiYoy5KLcs0eyHL/y1a8CJ07M2Qc1kUN9SBCWv/Yz9F9qU/czhGWv/xzdcbGK2T2w5Vqn+IdZ DTEGhp9nA6Q5Xxro+0DAz1qQQJkkhWscMnoT0XyqRr7TOtYcvA4Jhj0765bEFMe9OxX5ad2jNaAZ n+npghKl8GW7C5DQFAFvlw+R6uKEir5suZZ5khjeQ9/1VukpGYuYzXqYD9i7NxyswIHK+buAWiBB FEb5yjNZQ8rWgu8hOMEFLq4fSHfRmZ44p7Y7pdqhjmtMnmCxmSC+82/fkQ1HaD7yBfMFsNFzn4ul ge/DNXm9HBdWEXifMH5P4bXvfEf+dvnNb+T3tPXqOPrSTIfPXl/11NYqMV9KUZgvancXyUuj8jLo xT0c6g6UoW6/IZLOHjyzJFwm0MyLhAh1j+muG9F1sXFeCsK64VLnRmV6LwvllGjrFI3PUru3VLJr 8xm3laqGNUfrwRx8Fs4PqAkOQE9yIk7W6QzuiCLritZ0cSu07svei53MQQsiriQAp3XKP58ngWuB ZHO4tgpZHYY9Re1FbOxwElK9caWtFaV+XjJJay73zZhEWnCwtP8nVWwmiJUrVyKpRVkCuCNDXIxU kyRofnEIjuBLOQUuhb2OrJ5k+OZsxu//9X/Dz5f8xJBk5tYt/PHvfAxv/fz7WPnyT/Gb734dg6mp hnToGhXOAOT5pob7/vX1znYkFAVIozbvIdgQeB8E/6ZyRhZ6w9d3FY4qHxz9Hy0dnhHqGM7wY/6C 4oQgJJQFyTOZN5a5gPfI3iykyg/5Q+lWmb18Niam7c1OxdrVb+Ay50XYqEQ8X+qQoOvB/ytiDvRb LT0iSVXrXhYCrBMSn6/XCs1Vm7aCbmWqpzPqFMGaW7tzhakD5Cfds6ANywztlG7bPN5HTcSTnS3b ZoI4evQo1oQvwxlVXbQItlw1+MxalUtFIOuSLAy7Yd3B+siPsmHfwVXUHSwTUvm3X/4zCjg12sKM ZkM+q3xUjvsnhmxGSYgf/D1WIajISywYreuaQJIwWRLpleHQRYXOasrypZ+oqkJgyDo07i+XxjUf 90ILHBb1Ldws9TXTPpdskBz5aEuJldEd9vxz2RN0LmBD35GTjXWxy9E4aZiIpXVP9gSVjXEQrpnw VeS0IKMYJL8tW7DZeZEk+OU1te5lJvA9NB2rRmpPrCSnofWX5KosXxsC6tyGYYIW8xMqNhMEhcr9 N3/0B5KmvvNksyyDnk2BTMpKV4RDYb0XW8W/5nfsXZmA9Mt/+j+AU4pIyM7KJZCebmwM28sLRMk5 LFY+mie9K1+etUrLxnFI2ToxSR64oSwDrZdnDipkVm6INIr5NKzpQEJzz3RGzkCqkAVNbAYFTRYP j+Ene9aQsA2GTErz6KXmApbPXbInKsvg57ZcyNDyvrXAeuHzUNEZlBXSs7KuSLorfN9HT0qi7PGh dV/2ANvQ6bo6JNaEiUtsbXsxgYHcwNB1mNRVwd9tGZY4v45jTJo7R3fVHCT66pgnd2m4XQjis7/9 2/LZkZgoZFE7XioNXquSLcGXxIZFYjC9MDYsjor8+X/7PWHnPQX5MlR6rasTbqvfRWy46/2Ak7ky zQV82YkFAbikMV5tCfZoTfFR0CsLgkSkVd58wHvvutSMX2/4pSyrjtIHSQ9Vo/7mxsIkDCpo2WAW 9jI9mw0NcS6Q3nb7doRvMux+NZOis+5Zlw37ylDamozYDE94Ln8bG5NWKTpVqq9xjiX4nLGb18kk OXsGJy0hz7VrF/y8liG9IQKd5+vV9a3LPM531XG+AY1pSpk521e1CWvajjWYLC/HbnZ+T6DYhSB+ V5GCVNqZM+hLTcUXv/bnYhnMR3EJnker4Ae//ld89at/jSWbXse3vvy/8OXP/zH+19f/Utkn++WF aZ1rLdhrpZWE4JqyIGZ1M9TvJ3W1WOP7gdyXVnnzBQmHDa9qf7EknV0ds0x28+ZqR06hrt9fgTor XCF7g4ul4rw3ILUpWiwCrXsnSGD5/SlY8euf4G5fL662togbFLlxBRr2lFr1ntiZvPnGD3GirnZW EhQlV8opmANhsv4Y25isrIAuPxTXL/Qiv8gPuv0l8k5JUrxXgs/ETouT3vgbOy+OiuknyrCTQ8vG 69q6rYM5dhcUYEh9XuEI3xMkdiGIT33847jOJbbcVfvUKbEijkofP7ddrM3BF3ZQNRy+KJLN8K1e cUFeXvtTURxb91xkr9h/uRUxXsqHnKUX4O+3lNm92uUdMU21yrMFJEQ2TLGiVI9GheSohX+RBxLD 3cR3tkdPNReIIm4bwdJVv57RGiTRxpT44WBFqWH2K88bGcFkTSWaJiqssrj4jisVKRYGeRtmjLIM gkqtlFFcTPawHNlSdZHjuhEVfj6S4VquOUOAUKbEqzJOKYJPVBZRZthG1WKZhXqnwn4UlgbCK2kt PMOX4YhqX43Kgms+rjqDqGXwK3KHb8FmBBR7IrI6CMX6JJzQKZdimmvZAroax2trsS0vD/VP0NCn 3WIQqczaxF2vlBXxxU98AkFF3oZdkzQahLWg4phAwuAMwv/9g7+REQRbt7JnmWz4wb5rpfFpvTRz sPfxcV8hsQ+t8uwLw2bFnn4rcI8K8oitB4JKwFWjDbtLJbCsfZ8G07tHuUk53q642aM6CSq1ck/W Lf61OmtY3pvWeeYQsr7ejvde+Q+lgLVihXDkaDQnE4cqy3GgrARdybHIU9co9fXA4bEq1eom0FYb i5DVizCUnjLt3JZrLS241NSIgzXluHVZWR2qZnFTEc11RThT/P8u+W7b1nxsTFiFjYlr4JHhjPWx hslwvC+OVry97jc4UF0hJGV5DXvBRIqj+fm4df26uq/HL3YhCL1ej7e//W3ZPIdWRFNUFP74S5/B FM5rNoj5gApNYnjxvW9Jg2Wvo3WctWDD5pLoltgo6YG0XpgJ8uJ270Z5dKDN17UW9OszgtwNc0I0 Gv5Cg9c8p96r18bFaDw4syVAEsjvS0FZtL9hpalqB2EbliMm0xMjM4zOmIOEmFQbhtSIjWgsjlLn L8K5yRakhmxAsNsi1cp24/blfpw5ovx+VTe4xan9exTGsWtLIRrjwg2WFglVgXlDdRFByIt2Q0dN ApKcViMxZLXhXJKDOZSte/hALfIGU2S5OjsBPhOJi6Dl+tef+wNcZaqA4eEFfR8sm8sEuktK0FFU hLbiYhx6jKMcdiGIPXv24KWvfc0wC5KTnc6eFatCvUWb3AxL8MXF1IfiC9/8M+n9qeRax1kDmsbF 7Sk4z0AT4yfTvHQyOmd5HqgoR4iL9VF9W0EiCs3zxFihMqPZQJQF8ygtCVE0pXB7VUMNSnWV+tK6 T4LkTULz9V2GnFR/xDivQrD3apQPZFo9sYrB0PKhLNVmuCT6KKbOd6nPCVw504EbFxRB31XPf0MR AHt9c+XmdzgGfXKIuBtDGWmojPZDry4ZF4+3qd9IIkdxYHs5Th+uNxCL+fmEcjmyst2lzrXaFJ+d 7yIj0RdHa6oNRLSA74LuBvOW3FSgBURXqoE5Wh+D2IUgKG99//uSbu5wqfJFz53Dv33xi/iPRd+T +IFlhc8XbIgc/iwazcaiwLfEotA6bjqwNxCT97YhuFavfOSvfeWv0ZEYJytHJVUZ/Vz6uya/Vylm TMxm1E2UoWh7plUmsz3AZ+V8ELeI1fj1T/8dgcsWz2rp2BOcWBSwcjHy+lNk5qc1ZExFInHrJ8vF IuDiKz6H1rEmbLndKe+FVqFP2gb0tKWo1qQI20QE/LQkBUuoa+YmuOL9l17EyQm9+v9+BWUp0JUw nc+/SSaa5x/Emo2vTPtu+QwkMLoabuGr4fL6a9IutOrN3jDFUM7odEh2dVX3qtTr9Gn5PHPqFC5x z9oFFLsRBC0GsRroO01M4LpiWP7/Nq5IA9Cq+PmAIxg/W/UDCWBa02h5bZrH7B24CjG43AfBlT6I bQyVSVmcY9CwrxyeXstQ0pWGFW/+AoeUtVAeHYS6lGh0piXAO9WQTu5RkYMJvHdG0S/gODaHrsJl puF7RO4GV4l6b146r+eey/vum2pDzXgRWo7VyrN6RK5QyqzRy88EEsAdZWGQGO6Nzk4o5iBp3B1F eLrLrM/J5+K7WLvqDbGUteptoUCLhXN2mI5vsrISXYmJMtt4kG1iAcVuBPGP//plo1uhhAuy7t2T /zccqprRPJ0rOFnpr771PyUAOltDJPMzOQkXR3GPh3WxK6A/VKH6thEhDBIHSYajBwNThmBU46FK xOT7QH+wHO1n9KgdK0KkLhBbbj6+jXl5v2mN0dhXVvzIrAhsGUSquzO23zXsVK51X7aC5bacqEFw 2Eps8noP4akuGB5SLhXdCS1lXgioa3X3Z0J3oMSqDockFpymevJHaM2Zgx2EgC6O+qzikoQFFLsR xPd++eJ9guCnCQNXOkQBtSp7PqAp6p69Ee2n65U6a2+UYgIJgGnR8raky3kkgZnuhWXxHBIaexP+ TVOZE5iYgcmaBrQQ4H1JEM/feUF7LtP0bTY+jkQwZ0TbZM2cLIK5gjuiR1X5o+N0AyrrolXrOTQ3 C8AWqOucO94E3ywXsUyteU66puWKUCRGQxf0EVl0mlDXLueK6AUUuxHEd3/2b/dJ4du/+VdMKWMM ysGYaYhsPqDSjt4bwP/85z/G9juGadnmJMGXbLIKGKNgXoN2KzM4aYHXqxgvhEvqOklIO99ybAUN /dgcXxny4yIzzQZjIy401Es6vuM11WhJT0DwxuXKgtLOOGUvsD6pdEKANcHK5DfGDbQUeiFwZwRj u8rh5PfujOthTGBddByrk8BhdUSw4X2QLGwkCq3z71sK5v83fidQfzdlZxsUcIHEbgTxrR99U8iB cg1nxSxeKGWiK/Dyup/ir7/556jYnS/j1RzhoBI1naxRVkMJag+WIaktUhLJ2uri0Kws2Z6LlJ7Y x2ZF0CUauNiGiNXLJIpu3pDsATby0ogAFOoS8OHyX6HzXAOG7/TY1fqbDqxTdiS5XQk4f1z51I/Q gmDc4tr5Xqx2f8OqdsI2zWnwKxe9At2eYiSUBmEwQ5n5HAmj0qp61KrfmXBbWW6SJIejI8pykxGr sTGcrauTRMv8P2e23lPl31GfJ2trcYJrQJQ12cdRlQUUuxHEt39sIoi7C2qSEiyfPQ5X0/3l1z+P tPZ4hFT4YF3MCnjnucpMuOjGEFTvV37lvfmt1TAHLZFYfZhE6Bf62aYDhxH9I9YbFmyZ9Sr2As3l EI9VMubPHp3E8CisJdYnV6pujFyGhFQX3LqklOxREISQwz50tSVjc9xq5G9JndO7pctJQiGxpVWG YTA1BetfewWXuBv9HEiCx4asWoKobC/4Oy9D9LrVSHd1hi4yAl5vvI6RzEwMp6fJdpRhS5YgVX3u LylBobs7vN96E2Fh/qJ/CyV2I4ivfvufjARxz6aGxXFzNk5iuhfG+AAVhkvG247r8Sf/+IcSj9ih ellT46ZrwPPtkeCEDWFj8hpk9ic+MsXhNfgMpmuRnLw8li6M9aB6pYvNjQjP85JRnUfxfCawPuMV +d6+xvkMY4/OelCuRX9XOsp35sj75X1wyFXrHmcC2xjbXPX2Amy71Ycgr9USG9CqZ0uQ6M8ry6F6 Z4EQM93lMdUZHSLpVEfI1GvmmmDm9OucpMW8osypOjqKjoI0vP7aDxGZGCL6t1BiN4L4p2/+f3Mi CB5Ds5nDaFQE0/esJCZSpVnPoUwSgfl5PJ4LZ7Ze60HX2Sa4pq3HN1/9Go6pMxaqYbNcNqL4lgg0 HKvGlpuG2ITWsfMByyeRbbnRKXVCi4U9U5YyuTn+zt/pPiUkei5IYIx5FAfzVU91yzhPROMeFwp8 XpfYFbh5Sfnx081TWAiomt3g9qYQ4lwsBy3w/fA90bUNXrlE3A2terYEkxCVhvqh71LLfdeVZfGe MiojcKa+7iOXg8SgymU2NN/Ny2VtUv+Vdgzu7Bf9WyixG0F8+Rv/YCSIO/KQlpVoDir9bVxWVHId X/vFP6lzbolS8EXdxEX8t7/6lJRlKI8z5Q1r98nUB5Sqmn5b7Pku2k7WWx2BtgVijdzugWvqeqwM WyJ+6GzPaS0YP/nQ6VVEJ3tI7CR7IAVhUS746b9+FZ3nG0Rp2Wh6TjUiPdFXJs3YgyTEZ2ayE2Xm fvjhr1C+I096Uq17XCjwvW9SruGNiz2PmCAm0NmcJEln7fEeWQbjbil5gYZl4LO4Gaz7fcXFqBzO lc7HvCy2tRHV1jZueg+n9XpEr1+JXD8P5Pt4wMd9meRXZZvJ6UzHxStPwUQp7rD1le/8o1Ghb85o 1pNpt98bxAv/5aOh0BX+i5WzcEiyYVP43RVVwX//h38of3NKFE0wZqJKbo6V5eX8/rc+/YJYHOyF tK5lb7ARsGfn9vokLXsELFkGn2vz4ndwVFeD3eVFOKSrlDyHB0pLUDSUKXM/2IjCMz3hvPh1g6lp wzi8RMKV1XBB+cvVgYEo9fTEzqJ8hOZ4iaWidZ8LBRlpynTB1MVHFHsg1HWmznfDJWSJIn37jUyZ FDsmwd247cKDJG4KYgqUq8gp/KVD2Zrtl+8htMQLRa3JGJ7qlg2UhhQxsLPgbzXjJRjeNSz6spBi F4Jg2jkq7B//7R+Kkls+rAmswFu4hA8838ZffvKT2FNdLecR4UWBWBO6TP5+77vfNezzefs2nH75 S/nOJH/z9S8gbs0a+Zvf06J4lGYxr9V1oRErwhcJWdjauEzWQ31kpGEdCxuPsSFxiXlg9EaUDWQi dONKIYUqpdB5mzZJ5JvH3W946rf7585gXfC36y0t2JmTA7+33jK4LOq6V1qb4RK8QgjXXgozG3gd EkRA+kZMcb3FIyQILvLyjlpld0Kk68l20ZOd8tFSdEIRAtdxdGckYXthLk7odcgL8kSsPljTamPd 0GImebATEQtWfcehWG7+k1AaKzqw0GIXgqivrxdldU9xUY7DqYce1vTAnP3Yfsxw7LbcXCGAk6oX y/f2lu+Ysq41Vj34mTOGhCAc9rlwAV/53OewImAJXvjtF/APf/yHAOei37gh5xxXKvao/Waa+7EN IcjqS5KXaPqez0gLSawk9dJNgVLzc83BF0/rIDrNw7AK0kKxqeyHqyvRmajqhIrMOtm6VZY2J61e bRhaU9+dUETLXcN0QUHYw0U9JBrLslQj5QhIY1gYWhQZnaqtNex6TVKhRaHKb0uLx+CVDrHWeowZ rbTu216gVdR8rBqdHWmqFU1+tAx7oSEEsRer3d98KMZlK/i+ey62YM2qN1AazgzdOmxXbb0mKgTe HksxerMPnSf1KBvOQufZBmknbDdaZT2E213I7chAW3+r6N2jELsQRKDq1T7+2d/GN17+muSj1Ho4 Bhb5MqjUkStVb8il4SQABl9278YF1atJshAqirFnlIbNxq7ATXVKfXzUsYYoLi5dkrJOKWOf5r7W NRcKfKF8sdxaj5vg8G8qO3tf38BVSKwMgX6iHPq9pWg6Uv2QovF8EkvPhSaUjuQgo8aw4Yq5Qt9/ fiqvhVXAYwvc3LCF02xV3exSDZCbsFxqboZOvYt05uZQCm9+Pvc5zXd1xbaMDMOCNEUMpvJMxzFT dmiiG0KT3BDm74Tm4zU2J+aZDqyDtrN1eNftNXR3ZmD/eBUunFBt4LYym7WU2p5Q17h4uh3f+flX FInblwTZDrxyXZHWGQ+dev+Vg1ko3aLI4JQe3eca5b0zl8lsnYcWeq40o39UtYVHKHYhiK/9y9fw W596AcPX+iRgaP5QrASOPNxStsWum0Oi1Lh5U4jBvHGKGWZGDOaQ3Yq4AxG37+NxPP7UKfzZ7/yO lMeAp9UsbCeQFEbv9mNV9FKJEJAcwnM8caWtBUcrKjCano5jlRVwXfeeWBy8PxLFdoUtU+3YeXcQ S5f/CqmuzohZs2pOiUjk+YeHcampCX7vvIMd2dmG5Kkk0z17ELp0qXyayGE0KwsFXAlIi8NIHFog aVxS1iDH8u+q88KiNwmxL1TdkthdktbhO6pjYZq9TQHvqda0d2FJwmg96BrjZEcsKrTWvc0XrCsO SUfrQySvKl0oUwdiez12o6jl0S77tgtB/P7nPoM/+uIfwC/fQ+Ym8MXTTKX5zJhD3f5KvPC7BheC Ct3M+ePKCtBqpNaCBHOxzbCr+E11jUftZrAnWB35IeoOlEscYf2K17GjKM9gshMkMqWkMeleUg/0 S/M7kpAX44empCgMZKTKMJcEHOeZhMTk2zImIddUSj3V3o50bkLEHBIkDEWuORs3Wn0NIRVClber KB91YyWadUvLgnVgy3AvXYzsgVRxPdlmmJMzNmszhgeV+7lQ7oa66/iUDWg4VGF3cjCBLiZ3Neee pHzvc7UUpgPjDwn6SFy5fsWgeI9A7EIQf/Xlv8Tn/+5z8vfQlV6UjOQisSkKMbpQfPLPPi5KnMMe 7Pp1tMbE4IAyh2fqyayBNOILF/DLr34VK0IXP2S5zAVsKGzoLMOaKeJ84ZynERjvjL7yHKz78HVc pbIrhX3gHpXCum1ahNqBHCRVhaE+OtwQSyCo0PMgBUtIPRitKvm/Krs7Ph4hH3wg+5y2REQYpuWq 61meOxOkXGVxuLz9a9m017yRkzAyuxOQmO0nq1+tJWfWMYPKdDXZq5IU8oeVT33OsGs4r9FyUqfe 5yKDu7EQw57qvZXXhEF/sHTBOhU+W/W+EnE13DI22I2I2C7pZmzdRSvo0YhdCOKF3/poyNKEz3/s Y/jN175m2CGLQUemNKerwF7NRnIwganwvd54A99/599wHefkhc/VjOPxMpKw+GX87KffRFxTmES2 TeXwk2DjpbnIHqH9rGHuhYvTO7LpcNiiRYb4iYaLxMQr11tbcZHDXmaKvFAQ4pmYQDv3WlD3xD0u 5ntNWnlhrmvkmanM/GTvyB6/dnshbnZ1wjt4jZjS5sFZrXfA72jSv/j2t/HqhpdUP74FBSMZWBLw LrovN98/h+dz7sfBfdweX7kb9h7ZuKPa39QQFnv8RiwYy/u0F9hWei+14H0fw2QsrWPmCtZR56UG DO5Qz/GIxGaCqKmpxif+9L8iz9fX+I2SqSnJKiVxA/q9GopjDzD/ZWVAAP7+O3+jLnoHQ1Pd4uJw MZe1i8X48j50fh3bC5V7oAinUfXy9ROGjEgkCiaZYWaktqO1CMlwQ3FsICJdVsF5+ZsGq0E933B6 OnZyVGYBE5paA+n1VZ2s/vGPZXt5S4tmriDZBIc4oX5PKYKDnLBk7avoOdsMf+9V8N64RAh/oqoc SRGbUdGfjeB4FxS0J6PnsmEExLz++TeX2yc1Rat63Y7swRRU7y2W7yzdFA7tJdSHoKAsALhl53iE Kl2nj5ahavMRKHuDz1R3qAxBpV5ibWodM1fQEklujsG1qWuiZo9CbCaIj/3Ox7AqcCne/t6LEjhc KDLQAqehjirFpMXyub/4jHz+nx99GaWjecjfki493WwkwV7EP3YjhvKzDX668um9A1YivyURZcPZ CPFdg8QYD9RGhUrGZTlGgVaBWARKiZjpiRl+zjU0SNafhbYSpgPvhbPzGLiUKbo27tvA52DAdWtG Km6r//dlpSE7yAM3uGCMbhIJiRaLqocj5eVSD4eqKhDluRaxdaEP9NC0wEjca2KWSXyKBMIGr/V+ qFwjt3sRU+iNu1dVHWsp+nyh7sE7bDm6zjeqLsC+6074TASfmx0PiXCzcjG6LzfZ5Tqsw4KRTJw5 b0g59yjEZoKgUl7DeflkD/wolYMN80x9PX79z/8sPSd3Bm+KjMTnfscQ9+g73y4jKFqVbQIbKRts YnEwTnEKs2rwF5sacFxXg+W/+BG4NwQX35D4tMiPz0s3Ysn3v4+BtDSZgMQyLI97FCBxxa5Y8dBQ sS2Q5yYJGIlAME09cOYg52UwULo5ZYMQApWd5jb/5rqZuMZwsRC03oUJdFUCkjdgiMFKugRaij4T GLtQVxVYBjsVLWwfKcI6r7fxussrcm+W1s58wPNbT9fhR0teRK2yHNpO1+OVDb9A2e58tNpxOvfg zQ4M7lLv4BGJTQSxZ3wPPvOFT+PTn/8EiuliKIKwbDgLDenJ6P+zZ+ffHAo1prv7H3/7WZmXwQbw YGUbYgqcEs7GShLJbopDb1KiKICUS4WwcvcmUSJ1D7QgDnD9vjpP67iFBp8/j8Fg1gMV+RGStTm4 uGjZ6z+VOA0T3obrArA2brmk8JsuRmEODhm7BryvWtjRuccgSA73tiM0erVkqj7PYKcqT5lUwG1F NnQ/d5UhtydJyCGjNwFt6r66LzVLWzAFS3mPc1FqnsOFfD55bigayUZMQyi23uxGaJUfeq62qGPs QxBdlxrR3MPU/49GbCKIb37rX3EV50QZr3NWnlJSrQbzKCE92YkTCFu2DP/rT/8A0f4uGFYvytRT cDYag22dJ/QIj3JGxUAW9NuK0JYaN69eV8ihX5GJck1KfLzQmRRvmONBy8KYwu1RgWTGmXvMHdDJ IKUiCq3jFhokyJG8LGTWRGNT0jo0n6wRYrCMNUwHjnLEZDCD80FtEtACiYS5LHEImVnu6D7fhNqJ UoRmu2L/vmrs2FaInGJfJOd7IjzVWYZp2TGsiV4G56S1sotZUmsUdAdL0X+9TQKl3DSHazUYz2Lb mW00gsHuwFJPcW1pBfEce1gn96HarpDs3lHRv0chNhHECx/n6TfwhU9+Ajh58rH1WJagq/Hqv/wL rnUr0lIuQniGB0q35eCsahJecU5I64hDbpiPROF7UxIlGaycN8f7Jzmc1+tR5OmO3EBX7B4sQk1R CIJWvIdc703zIhxbIYQ1OirTrtmTax2z0BCSHhlBW0o89PvKrA4Ym0D/3cntVdW2Jg2TpmgVzDTk KZOfDqA4zxvnjrYgMHKlEIBJQbn/Zt2BEgk48/9dFxvkfqjwJAPeX+OxKkUoZbIQzzPHBek9CQip 9IVvgRsKt2Vhkf9bYiFQ8bWehRYEYw+V44UoH8t/IP5iK3if7ef1SKyLxdjB3Zi6OUX1eyQyb4Jo amrCLz74iVgPN2nOKhNbq7E8aohprdyMH/3d38lwH0cWWuOisfadVxAV44qdhXnoTUuS9F0m92E+ xEZF3F9ShObSaNVAabpyr0fl+6vmxsa6b7gMZ+v1j4U0aTlwzYUsC38MJEWw3pPDXDFyZ+4zCGlp NExWIjHPHTcu9uLK6Q6l+E2qXhlXUO7CXdWDmscW1He19dGoGS9G5c48NB2tFoU1lce/TW6D+XVM ELJQhCKxkVuGSWC0OAndQeWObElF39U2bEpZh6j6kIdGP3i+/nCFsnsGDVZEiZfs8Wl+D/MFy2AM o7KhDBOTB9SzPlqZN0F8+R//X7QfbjQEJ7kjsdF3f5yQmMHOnagLCUEGZxNynQd7M446tLcbVkBy HYId/HOevyM3C0fGmBNQkYPJV5bebAyTu2sVQdQ9HoJQpHBWWTaNoaGPxc3g9c83NsAjeo302FoN fzbISIZS1LXhS+CfsxmrA9/H2PYSjChX4ZX3/u2jiVSqvieVCxFT7ieWAJXcHopJCHGo3pvPQBeJ MZWw6gCJA5jIhp8khnWxy+GW6oSm47XwznND84laq5LgzoaBG+2IKY0QnXscMm+C+MKX/1w+hSCO H7cqmLeQECJQbs7ff/rTBnJQRKF1nL3AjWXiXVfiHlOlmfdmqsEyr2K6r7oHBjotiPNREQbdC+Z5 eBzvhS5O4KpFYmZbG3fQAhWdislYQelIJsILPdB5rh76A2U4fECRr0x6UoR8ZxsmD+jgH7/OYAVo lGUPcFg0oiYQ/VNt9wmCz5c7lIqSHbnqLkeR1B6lSKLGpuc2R/eVJuS2ZqCuqwbHThzFhQvMFv+g 6FprsO8gtyy0v8yLIIqLi/GO8xv4x+8ZN8t5xMObWuDaAy55fvub3zSsFF0AxRASopVCK2T7dtRH h+Dqmc4H/WMhiB5Eei1Fmb8XDleUG0YVFGjBXOWqVaW8C11ffP4qf//HMqLCPBbLPd+V4WOtRj9X UBlJFlwFSfO+9aQOe/ZUqpZ4TOGIgnIlsQ8dbSmynsOkvPYGn8cj21mCkLQqeB0mTo7UB2Pgervc G4nBXhbMfdzukpGWpslapLUkorW/BTWNVSiozkVoSrBsBlUzXorMuhToWmvRt60Hk8cmVZ3YLvMi CJLCn/zNH8LppZeUP3hXZtRpNRQtSBCNSmYn31jKOqB8s8lJ/Pwf/sGQK2IB3B0q9FRbG7I3bURb dDgaokIQsuIDHN+v/HzLABr/r8xR4BzCVn0gIxyn6uqw4bWXELTqXSSsW7Wgpj/rlqnRZRHXHN6N PSAkqsjaOWyVzH3QbPA2gEo5ONWBjZ5v4LVlP0Zs7BokJbvg5aU/Ru5A6kPxAXuBSs94xOb0jYjS BaN0d57EKEgabhnr0Xpap2k18H75vfnwqeUx1oDn8XyW1XutRSwLJtmlxWQqny4Zwd+Ld2XjTeff 4NLlS6Kz85U5E8T4+Di+/K2/w998/o9kF29Gq7UaiiWk4TCPgzKRSr28DMuRbVQSiSXs3SsTpX7z L/+CY9XVC6YQJKIsFyeMbyvF7UsDkkPx7jVFBjMtTVa/XTrRhpIoDwSt57j+mMIJNOYZ8j8slBXB ejmtCKmDyXcUOWkdsxCQd6ze6b6SEvz6jf+Q4WT2+loN3hZQGZirggraf7UNNftLEVMfJvuj2L33 NoKKmNoVh7UxK9AwWS0zJLkSteFIFd73egMlO/NUl7BTjqN1wXuki9V0vBpp3fGoGi+WYKM9c5lO B5ZP14xIr0wWvZ2vzJkgaD2sC1yJVS+/bPiCC7FmMZml4ShFvtzeji9++tNSxot/8zfMVad5vLWg a5O0fr2Ul+floTpt1WsvlNKpht8SG64eWLlTqp8yBcg0icEcyk9mTOLOlT6Dz6yaUVGiJ/qSEx5I G2dP0L2oDQxEubf3ghOEvFsjMbCz6EtKQmtUFNoT4pBVHi49mlYjthVUAoKKyGFRn4LNqDtcPu+g 6Gzg3Azu0aqfrJR8D7SOcvpSEFDkZZi3oQgqojYQleNFsj3C8O1eWQUbWOqlSKRaFgFy7xbu29J3 vU3zGvYE64VklVVn296dcyaIOtUzUSFN+Nqf/imOMX8/gyckC86HYEyC+Qho/jNQx6m/ymfn8bdu 3ZJyPvN7v2eYHj3fBU7cFl1di2WOnlM9SnyMYTal8Zqa59gAKvLR6krUlXEfgqMPuxUzgURiIhN+ qibFMX73t181WFW0JhjXUPd+g/sf2EAanO7MPBPccEU22VkAwhRC4HtVn+fr64XoJoqLsez738cx LhLjOpCxMTRnxKH99Py3PbQWVAZOauKerUwATIWldWGv67In7rrYhPDqwPtzOhh78C/zQHCVj1hK TA0TUReIgtFMOeZv/+2vEawIgYvSODOUrg/vi6QxoFwk3rPWteYClsFrsXx+mtaAcKi1+2IzPMPc cfQYYzTzl3nFIExCZS8rK8PXv/71+4TxF5/4BJZ873vojI8Xi4GTlqgA/1X9xuS2JqlUDenbf/VX hmXg82jE0khPnZJrUrjKsKgjBcnxXtjCrdAGlPth5975llK4uqhgpIdtVFdU5GZJBNZCNabcZDfs LirA8ZoaxG1cgTwfV7QnRaM2KwTx/qtxrbXloXqRZ56lrmgxMDh5qLx8/uQ7A3h9EkLR5s2S8o6B 4caQEBxW1+NWcUJ0vE/l5tQkhcuiqIUmCE5j5nDg5swNcE5cg6TWaKyMWCIkoX289eC9U+m++eq/ oONMvZCF6XsqPcG/Cf5GC4bgcnYSh+F4w/PzmL6rrXBKXC57oJiO5/fm17QGdKU412JzxnqsjlqK oDJvJLREIlxZOR94vAV9L5fL2y42EYSWdKnG4+Ligr/8i7/Abynl/ZPf/V1R4hwuYrIQUW7OVbAy qCgxB/a4xkxJdFGW/uAH+MYv/48s8yZD82XGlfgjK9IHx+tUJc2iUHOBNHxlDUWu+VDd/QFt5bcG ytXY1peNbV25qM0Lxo0Lvbh4ohUXuC8ljuDi0XYcq6o0xGnovjHrlDLhObfgXL0edzo7Ne+PIEGU +fig2EO5XAsw9Z2Ww+68XPQlJhosNnW9+5aiWV3z/3nZIaIkCxU4NAcVhoRQuadQetSwCn/pVbWO nQvYS3ddaIJv4WYUjWZJQFDrOGvB3j2lLRZtp/QSnwit9pPZmXOxKEgqLMdXuVWmoWR+sq7TGhJx +AjdYPuI3QliLvKlL30J3WxoBw480AgtQUtAFmEpYmhVPdYJ1VNtSUsDLho2DSHRnFYmuylAxcpi 4/BLdjbkRbAjSVxtbkZWuIu6qnKhtJTfWnDuhCI0Af8m6LYo8ji0uwo/+/qX4fnOm3BVbkhNQAA+ /NG/Y0dvAXp1yTheVWVQShKWxbNJXSkSYz3ZGgS2BK/FIcwSI/nMVK90bwKiNyCpmesbysRvt1W5 rAHJIaM7EWXGUQatY+YCdjjOSWvQf61d1mfMp7c3B8nyTbdfI7k1Vnae56bQpbtyUXOoVNoswfkU zCFhSsDDcxhP4G8cNakYL0BCa6SsIWGdmu6Jnzv2sU3ZTx4rQVDEiqDy05JgL8SGT0vBmMtALAb2 pMqn5bEvfPIF/O7nP44XfucFuL6mfHjjys0pXHjg5dGaSC4PxWXucmSxgYktuKncprGeInXnY9qK bzPU8wt50HdUdaI+D49X4fZlVSeqeVw51alcCF+cUSR5VbkhF7krNEnBSBasO6bBr+TqWju6WFK2 sha4GGwkK0vek9ZxJvDahyrLsbe8BLvyc7Fp3XtoXcA5CiZQYVxS1qm3M4KOc/U2kxLbkXe+myQQ sse9U+FDK30RqQuWMll+ZF0gsvtTZLg0qi4EHlnOWBb6AfxLPZQbUYPUzjgUj2bDv8Qdm7M2wKfQ DfWHKiXuYm559Cs3q2OgTbUT+8ljJwhXV1d8hiTB7FNnz2JC+bK32OA52YlBTNUov/T7/11I4G+/ 9dc4xwAhbipM4WOf/S185a/+pyKMj+GKsiHMXwTNsMod+ThQUiLEo9WI5wOW1VOVpK6vSE1Twe0I U3DTZF0o3LnSj/IMP8T5r0J6qDPiXVbiuK5aZnae0ddJcNjnjTdwknko7WRBUNkvNzVJbsvkNWuE gKwhHyEuRSS3FdlHpXrYpUefDVTAguFMOMWvxPq4lag/UjVvkqBFymHMdXErpFfXOmauIMnQGiD4 N8F7Nlm9VHj+n38zv4RHrguKt+cgd2uGTAKjRcPfzC0HzodoPVGPpOpYHD/JyWP2k8dOEJRk5Wb8 2ccNSV7+E60EhVDmeTx9Ghtefhmrg5aqo27KakxTvkhWEme0cd8JbvfP/1u+iOHbPcgPtO9QH4Nw 0euXSc4BTaVeaJAoxLLgRCxFoErtjo/r4fTBr+ATsEbcMAYoD5aVzarEJotDhiincRf4+zm9XoiB 284L8ajvtI7VAsvlJrRl23LFZDZ/RwsFKg8tCPbOEbpA1RbmN2LAckp35qHxaLX49yaFfBSQ9qsI ih0dCYMwudCWYK7Puh6uCbK/PBEEQVmxYgXi4uLkb46OvPH66waXQmGR79s4o8jB8gVxMQwrbroe gr5bsL9SGvrLRveFPrT8bUUPqAUqYLr7enWXxw09u5YSP0rcGlL3chJJNcEo7cmAPi4KCatWGeZY mCm9kIER8n/27gqtKbFI9XXVVHr+fr6hAYXu7pJyTohkjvXG611taUZooquQ+KNSMraJwRudWBO7 bN5zMXivnOK8IWmVIop8bLv3Ua/9pID3QxR0ZOHadfvnqnxiCGIm0e+uFhNsri+HDbJ6S440cmaV Lgvzx4rFv0Kat8tHcybYgxoJ4z7MFMsSHFVIXrcGgR7c5GVcW2kfJe6MYM9oEeoOlEn2LK9ERV4c +VCuxl31HHQ9mLzmUlMjjlRXynTxGx3tuKKUNt5jPdpP6lHQloyTtcoy4IiE2bNzpEgXEmJYNj5L zGEmsH5LQn1lA1rOH7CHktEUZ4/KTsC8Z+XftFRoPVTsKZB5CLaMovA6nBS1IWE1/ArdpR1qHWcv sG7Y8VnWEf/fe61V1mXwngiSIMmv41wDNsc544id1l+Yy1NBEBevXEByTSwGbrY/UGmzgdZFRlMM YpxWoUiXgIHLbepVj6J2bwlifNYj1ms9dubmYLLaMCpwtKoKZ5Uy0N8W8iCUwghIHPz/3r0ylXhr d4a6M2Xqaynto4R6osRYJ9kvgT5+p+rxEgJcUBHkj7QkX+TmhCInKxhRye4oH8xCQooXcovCkVEW hvLRXDGdtykT3H39++hKjDcMH5M0+bxKsRNXr8ZBptFT/9dSfmvAc0lIWfG+CC72Fv9b631ZCyp8 /1Q7vPJcsSJ8CVqUb84yqTD71K8hFX5YF7Mc5WMFklbQVkIi6bCeMroTZHhxOlPfVrDcnqvNMrLB RLcm65jPW6xcNJ1yI4qHctB8qhYpTXGyvV9eexZ0bTU4ety2CVHTyVNBEJRrN64pMy9XKs3aF87j ttzqRN8lQxp2U6/DXoATVXovt6BiWw5+/f4P8ZsffQMjnbmI91mNFH8n1IUEo8zPsGaEsxsPlZeh wt8bGa5OCHjvHdzgbtQ3ngAXA4cQHrJcFjDx2dig5Ll25GFEKb6pl+GnjLerv1mH/Ns0SYefPKdq OA8RHquxr6xErBDGHiSd/xxiDtOBczk8PngLVWOFEmjTel+zgffKey/fnQ/PXBfkj2QqcusH8z4y YcthVXJCUyS+/vL/Qd8VQ6YoW8nBBNbt8rAPkLc1/X69ah03H/Ae2Ta7LjYisyxdslZn1qQhbzAd WT3JaD1bJyRAGdq5FXsmxnD8xDGcOHMcV69fle8XSp4agqCU1hahYCBLKpK7TzPDLyO4WpVuDq1G Ymps7BmcXF5TpTON10GFSdy61IcLJ1ox0pWDBLfVCHFfjG39nOjFCPFRXDiuLIx7o9oKO1eYpmDP FzgCp9W/QIfZGL2pwWk993SgArAXpjldNJoNz5XvYWd+viTaEavCBguCoDVyob4ebr5LZStCXo/3 Z3mPJCv2mISpMyCokHQbuNaBhMD5AKbjuLfG4sB38K7n6/I+g8t8wB285vL8s4Fl8ZpxreFYH7cK vVcM5r7WsdbDcH/dl5rQcqwOKRWJ6n0a5MaNG7h8+TLu3r0L7xAP3L5tWKLwqOWpIgjK5auX0TnQ jm3jQyjozhILYb4NgY20eHsmzp9sfVDhqbSySlN93mQQkPkGtn+kzLYqtcxz4ISW/bh2rhP3rqny VFOfc9CTx98cwSr3N0VRtJ5xrmBdcqSoeaISb//sRRSkBqM5JwFnGvWaij8XMO7TmZmMgHwPdJ5v FIU3uQe06hgEjKwLMswLGEiBf7GnbHDDSVZVe4vglr4Bzilr1Xt7kPxIhnSvttzsQo+yFuOaIhbE FWB5JNDq8WJ8GPyetD2t46wFO7fCIdWGdw3i1NlTuH3ntmoHT5Y8dQRhLkdOTiKrI1lmuJkHdvhp ciksX4o5eFz7mTocP9ww87Lt+UKIgFYJhyT3GFdzTuDy6XbU1UUhOsMFUYWeCEtzRkdHCq6e7VS/ 00oh1Hmz3ZOihYrqMLSpZ7C3yUuF0x8sE+JpOVqL4gh/sQK0FN9aMJZzuakRWe6b0DZZi9oDZXCK W46MnkTJQJ3cHoOSnTmytWHLqTroD5XDN98NoRV+CCz3lhEFktd0is/v6bsz6WydOrf9XL1dSYLt qf2sHt967evikrGNaR1nLUgwHrHM3v3kylNNECapaahGWkeCuBwmXy6wwAuVqteZiSSoCJyNVlas Gr+1IxKmiUscXtT6/b51wDkKu/ChMv9ffvu70FVxFehOJMetw9sbX5Ipwew5Tb0nYwMrgj7Az9/7 Pn7yxnfwwaIfYOp8jzqHOSSYEFeVSYIRkuH/lVVzZxRRRR5yvtbz2QoTUTRMlKM+LtJmgiAk+Llt G5ZvfB3pnQky8W1jymqE1fqhal+xoS7UO6Ni89NUPySqmd6lCTyv5XQtqg8USwCz96r98i/wHhiD CCz2FgtF65i5gPc1eKMDJcp1flLlmSAIyqkzpzA0thUlrYWobTdMGtm5ZwdKx/LUi3iwF+GLYUNi r0tfdc2GX6ujlcJxEhJ7bX6SCMxdCf6tvr90qhXHJxqwY7hAnaN6eRKF6TxlJdy81Iu0XA/E5Lgj oS4UI3cN12AS04qxfLSe0kmjt+zZ+H+SBn1omrEMoqZ3RiOpNhBx+Z5oaU/CoX21OLS/FkXlgSiu DccK99ckWcpCzi9gMDM6wxPXuKWgHQiCYDmblr6Joq40mfrG5+Z17GUFsS7pvjBw2XC0ck7lsh55 PO+HhMA4iCmYS7KMqQ+FTlkntloPBO+TBBFZGYzzF8+zyT5x8swQhJZs2T6I1jO6+8rDTwkIndSh ek8xinpyoB+pgWfgJozt7EBPZyk6mvMwubdOEUE7rihXwDBrcUxGLbb2FqKzrRYTB8awNnAxisuD pBe/oUhh755KVNWGIjR9I9qUGcoGxgZA8Lr8NPWMlg1FCzyOjZBkQuui7XQdUpojkKxAl4LDd7wO l/k2Hq+SHbbZq/F40/PaA3wO3e5iZIS423XxF0eHCrzdFcGViCJqXdsWsK65WjK2Iew+Cc1GFDyH 7k3j0Sp45W5CcLkP/JSFltmXKPVK9yawzEs207FHHfN6CbpobN2+Bffu3ZM2+6TJM00QLT1N6FSE wBfBxlGretuapkqcOHsCl64YVoJaCl/UxQvncOTIQQwP9SIpxhmFWR5oaijHPebfNEpESYgMny7b /AYCcl3QpkinzziRxZ4KagIJg89AmEiHz8UeyDPbFf/+zjfhW7wZIdU+0tPNpgzWgqsKN0WsRHNc lF2GO03gjFQm8H39w59Ib6917fmCdUNLjBmoM3oS4JPvKkFFbo7D72lxkTBMlgvra7f6ZFp7p/gV stir57JhXgnnVTBrFIdmubgqsSlSksew7rWuPRewA0htije2qCdTnmmCuD51DWkNCTIkxWHR4q58 4y9zkyvc98NCkmvjpLGxV2FDYoNZCGKYDSQL3keXIsLOC42on6yET4GbMq2r7NKIqUSZsd7KkFKW 1ByHOhmUNJ/abpqlyc2OT9br4LLibYOFZIf7NActEmZzim+MQPXeEgkoMpMTl22HVgUgoTkSyyMW wSluhSSgDeYOWoWbZdVkSLmvDMOaZnzSxSjekS2bDvsVe8hsSloR9rhnlhGQ6WNsUU+mPNMEQTmn rAF9tw7ZlRmYPG6/qagFTTmKGqyftLXQMFkUDOhRqblhLpVP69i5gGWkNUQhN95fpmublNwacGFb lq8rSkL8cKZBj0stzcbUegPwjVoP/cEKuV+t69oClsnhUg6PmoKbVHRmeeI+oQxccmIZiZ29OK0I gsdze31u6MsyTO4grTHWAy0PWhIs09b3ThdRd6AcByY5wvXkyjNPEAslh44fQnJL7H1zX6sRPGqw sXNUhrEIp4QVogBax80FfDYqTkl/Bo5xSrqVBMHjuG9pdW82es81I6sxFuHKVduak4VkLxfU7Cm2 C4FpgQrMeRSctmz5bvh/E8y/N/1GMuCW/e95vymWmYkk7AVew2B9dKO8q9jYmp5ccRCEDZJVkYGt N7tkJp+9G5K14HUJNmzmKFwRvhjeua7K3Wiw2z2xd00tDRHXwBo3g+TAdSvc4bveuHkve2TZui55 M9wSnGSpvj3MdC2QeLj5bvOJGk0imAk8njGRKF2Q7JLVo9wTu1gM6nwOw3dfbFLkWIbMjmQ09TQY W9KTKw6CsEFu3bmF9LZEBCX5y8iIITD4aKwJNjhOtKmfrEALN2252yeZiqjMNIPtSVjMN+DtuRw7 SvKFJLRIgWCs4VZXJ661tWKyuhIRHmvRcrzm/r2wfganurAudoUQBsu1N0mwXjglmjEFBljno9g8 h6TQcKwKLqnrkDOYIlbZfMoieB5diuyeNCRnJ+LK1SuaW+g9ieIgCBslINkbO8d3Qt9Vi5zeNDvM z58dbHA0+zlbkDMMC5Xf7JHrPKc9Iam00nAVeA5JhWXSrKa/bn6sIbaxBUs2vyXL5mW1J5eGm/Js 8P/qb+d3f4380ggUtyajfqwUnecetmJ4LU6vTmyLwtrY5TJkaHk9W0DiYQYmZrhmPMEWAqLLRusn oNQL6V2JVt8nr8lzTfXbf70NRS15Mk/naRMHQdgod+/eMf4FVLaUibvBRqHVcOwFjpy4Z3ALuBCZ VMWgJKeaW2s1sPGWbsuWITya/e3H6xCVtBkR3uvgsepd6MZLRNFMx/N5JtVV3175siTEZZ6JmphQ bFryJrgHRk9WCqKTPKGfKBfznIrEa0x3PyyPPTSHaJeHL5LhRyqVrfXGMppO1iC9OwEBhZ4y7Gxr mawHxnL+Y8m/i6JrHWMCr8X0+4VbM+Gd5ibPR4Ip35WPg0e4nufpEwdB2FEOHDiAyp1FCzYXgmC5 nPjzix9+A1nFEei70CKNeC7XI6EkpXjh3Vd+CN/YDQh0+tCQHJhQCu++7j2lFFvFXaE/T4U/qP7n k74J3RnJ8PJdicGrnSjbkYeVG95A07EasTxMvabWNbXA49vP1yOozAd65SqR+GYiltnAcyNrg9Fh XAg233JM4LMM3+mRXbvowrF8y2O44IrHdV9uRr9ymTKaEnHRmG09uyID4cVBWOW8Qv7/NIqDIOws IXGBqDlQIiRhawPVgijVaT22FeXgZlcXtpflw9nt/TmNCLD3rk6LkKxTU9x9i26CcXSCQcgrrS3I jfJDTkYQ8quioRsukFwLe5XS+ed7iD9OUuIMT1ouWopjLdjrs1ynxBWIawiX2AF9/7mSHkEiYzZo 9vhzPVcLdIeYk5Ip9Kev324k18eidaAFPdu6cPb8WWNLeDbEQRB2lj37xiQeUTteKqsJbfGBLcFG T589JHS9YQISff+dO5Hp4owh1dNZrjnRAstg4DA/2Msw+Ym5HiyGLmUUQhHFbUUed/t6URcdgZ+/ +V2EVQU8lGrdHuA9MSMWCZXlb0xag5zBVFF4axWd5zI4mdAUJQld7EEQJClubMMRoeliO9yMt6Ay z/j2nz1xEMQCyI2bU9jg4YS+rconPvpRFN8WsIHSjK/fVYJ9+fn3hxs58aguKEh6TS4KG7ln2Ape qwwTqHjspd/9xfcwUV5iGL60IAkpW1kWkxXliCzwQcWuQnWNYUPPvkAjNUKACnzO6v0lcEtfL66C +e+mTz6DyQXiszOWElrph3e9XlfnFtulzmlphVb5y9qXLTc7HyqT98EcFuHJXKn7bIqDIBZY0quS ZUMT84Y1V5Ac6g9VIKc+BulcNKV6fXMl3ltQgIgkNxTlhCPYczVaT+pEkbXKMoFKNXC9Q/IyZAS4 ac5vYNl+gatldINDkh5ZLrIq1RaXYjZQCQ1rJEbgnrpB3BkSBomAPTkJg4rLZdc++W6SYSqg2BNl yhVY7P8uGhUh0woxkYkt4L10qGvGNYdhZeRiWchlIl+W3zfVhpy2dJw992y5FebiIIgFlqLmXPHT LRvfXECFWLbkZUxWVuBKc9PDLsHAAC5why1lTRypqoLzqndkJeNMSmLq/epGC1Edq3pAi4VYJIdD VRVomqgU5aRisMfm7k9UwIUgCd4TF0kVdaUgLs4dXVkp2OS6CMltMXJd9yxnxDaFIaU9RtZTcLep vKEMCUo2K7cptilc6soe5GACSYKkxElXhSNZYqmQsGnBJNbF4MKlJ3OZtr3EQRALLAG53mL2z7fR soEOKIXsLcl6KC39AwrNuMHgIIq8PBBa4I0zyiOfyYpgua2HqrAzP0eWXsuW/SxfWRJSliKI2ABn GVngsTyHJEFLgisemddiOr98vuB1mg5VYnexcqG4ZmP/fviseF8sGE56InYpy2dJ0Lvgnhe0gngP rFueK737AsxDkfLv9uINt1/j26/9X5kFyv1Gd08wFcCzLQ6CWGBhOvL0joT7pul8kNEWi4mqclFa LXIwQRR7dBQtsTHw9FmBxr1l0yqxNPrb3Vjj8g5CnFfAO3IdkmLcZVSDy7CxYwcqQ4PQdKDigXsX hbzdI7khZf6FkTzmhwdJk2VxctXO0gJ5VlpGXP8RUeCDxoOVYrXwXkyf5ufOBhOJzDd+wucevNaB OH24WFJZZdz24NkXB0EssDAteW5HxrzdDDZqZpfKDffRjBNYgiTBDYZP19XBZ/NSacxa5RIsm5F/ rnCkGV0/UY7SUH94OS1CRrgX/DxXomp7/kPKyJ47eyAZwZU+6LveNi+S4DlM3sMRBxINZ3LSQhhX 6p8f5GUYoTFaRaMFudi46DVZ/TkfoiU5sA71e4rFBZnP/RKMhwSX+8p9VjdXGt/wsy0OgngEUtCY M2+CYONmkM41YjWutbZqkoIlSCQndTpk10ZLbgM2bLoK0w0b8jsqXv/1VlTtzFdkMYotUx0YuqW+ v/eRQvI4KhhnB1JJeq+2wbdgs2aZWqBidl1qlNmfp5TjEB25CZmR3nAJWYGQEl8ZuViy4hUUeW6+ by0JSShrJi07SEx7uhtzGf4kSJKJuX4YystCQNZmcb/mUw5dNs7V8E5wx6nTp4xv99kWB0E8Amno 16H3WotqZIbGyEZpbS/G4wautsPd6X2Z4mxJBtOBJFETH47KnQXwiVqHuFQvsQZGb9NFMAwnWl6L 35Eo+GmC+e8MVm5KXQePbBdU7SsS4vHOc5NdrsyPmw4klg1BS+DrvgxxsZtxtK5GKb8h9nGkogK6 4CCcrNNJtikSw/1nUa5GXmU0aobyEea9DnW7iudEuJx5Gua9Bjh4EOFea7Hk7Z/DL2ED6g6UYvRu v6zI1aoPS/BdVA6WGN/q8yEOgngE0rKjQawAw/DdsGQ3qj9aoRSrbdaGSYWtGc7DhaaGWWMQ5uDi qR25udj02is4zn03h4bQm5SI5E0bEF8WJL2h1vVM4H3R1ze/P947JzCxJw+vCYBn9ibJtsSe2Pzc 6UDro6g/Da0laThRr4hg69aP7tcYc9Acbh3oVxZEIErqk2T2p/PyNyUFvjVKzfrrOFePIOdlcq5p a8GT1dXwW/wuEn2ckVQWLPemdb45uHq2bVuT8a0+H+IgiAWWlp5mVO4qwvqEVQgq9oZT3EoZw6/c U4CkzuhZFZXBsbDwjUqBPkrZZg04MlEdGMgFIh+NTlAJR0dRUhorvfl0CibfKysjoMxTXAmT3884 BVdgcmq0aQRhLsOdLJfntR6tRUNC5ENDq9OBzz1eWYJtpXkoCPFBxwm9WDNa1zAHr0dXIqLUD8eq qu5fT9wWkpGql7u9PShpSZb70irDHKyHkg5mM39+xEEQCyR37t7B2MQuuIW7wLfQXfJFcOFPy6la 6YmpeOviVojSzRQ4I4FEF/jiqE5ZAVYSBMlgorQUsatWYVt2tijC/d8GBxG5eQ0GrrSLUphIgp+8 B94LCWBkqgeBq5cgMmYT+q+2yX0woOlf5IHGE9VWu0iW4DVTa8Nxtl4/N8KjUu/YAc+1H0A3VvLA vVuC39OqodXWfaYJoZ6rNfNYsMzrbW1Ir4mclagJEkROV5rxDT8f4iCIBRJussrsxySDou05MrxG pTI1ava+9OM/8HlTtqlvO6cXE1aGEdUxBBsk/fySkRwkuKy12sUgQRxTJnRbbCxW/uxnsl7D/Ldz 9fUIWLUYuZ1JYklQ2UhYifow5WNno6wrHZ5OH+ASdzlXShkW4IS+i63yLKujP5Re2VJ5rAGfiYro 67vSauvBHGIFKTdBFxmKmnHtdPm8Bu8zvzsZHv4r4brmPSFFnqtVHpPb5LQYclBalmUJvo8sVe7t 20/eFnkLJQ6CWADJ0qUhb0u6TLFmMM2cGMzBXo7DewmtkTJb0KfAHWW78iSoxhTrxTtyJHV7/kAa 9peXiFls2cinA5WCcxqyNm0Sd+OB3ziEODYGD6U8V3AaWa1x8FLKtKMoD4cqynGOszLZY9MlUcce V9ZLS0YCXn35RXSdbxISs3yW2cDnJwn1XGhGyKolD8QfZoPcB5WcbsH27ZioKEVAqqusarV0Dajo dXtLsPzNX2JfRYXBvdKwVOT5BvpRGRSAPEWU1sRRhCA6k41v+fkQB0HYWZIKE9BxrsFq31wshXuG zWfZSDckroZHjjNc050keeqWG11onazFZLVq7Bq94ExgvKHA3d2w8tNCSag4XovfgU+0E7qzU3BK pzME8DRiHVTOw1UVCM7xkOFSreeYCaZnjMn2Rm60n6Slg/L9za8xHegaDORmIMvXDQcryjCWn4eA 4HXwy/PAr9b9XO6HsytJwlTg1hO1KO5KRflQDgbSlTtg5l6Zg6TTkxCP8i3ZYoloEbglWH52T6rx TT8f4iAIO8qJkyfQOFkjDUmrgc0GOe+2YTiRjZY9NXvEhvEynNIrBWYvauzV5ZM9qgnq/w8pgeql W6OisLew8CFyIQlc44xJljmLuc/fS+ODxbWYzhqaCSS+6p2FOFxbabieRo+uBT7TmcZ6lG3LkWsX bctCRleixG04v8MtfSN+5fQzJLZES3yEx5Qohd9bVoIVb7xkeL5pSPWOwqKVL8t5dOOsJYic7nTj 234+xEEQdhTu1lWsGvN8A3haYM+b0hCButhwnG9swIWGBrRGRuKOUrIdOTkYTElBqbc3jlQq5TNT BirhydpapG/YYBjes1IpLcHzeM3IBDdxe2gZtZ6uEyXlNvxa92wOKh4JIthrlaYlMx143BWl4BFB 6yWmQOXktU1Dr6xjWg9nlUOW1BIjW/K/+/pPkOLvhsGMdFxqb5P5FFplEyx/d3EB2ovTEZRgWHOi df/mEIJodBCEQ+YpqYVJVs1tmCuYLr18ex7ic/3h8s6rOK3XI83JCR2xsZILgoq0mzkiLGIUtCBy nZ1xpbnZJoI4oatBQWMiruIManYVIsR9FdJ1kTJ9mb0vLR4qrsnyMX9+fpfVFGuIa2hYOdPhtiKT jCgvdJ1rnJFwSVQeaRvRc7YF4zeHkFwWguqRAmQFecpcEK2yCZIp82syac7GVW/K/WuVbw4SRHHL /HZne1rFQRB2lK3Dg2g/XW93giDYw53HMRQXRkmAUUx1rnjk5+godJzzwJySZkRAJbjT1YVuRSQ8 zlxB5gIST0tcNFatfAO+Kz+QURHujvWD734VzcfrEFbtJ9OXf/rLbyG/J0WGF8VdUvfNwKRvwJr7 E5SsISoec7m1BemN0UIAlnVhDloXBQ0JcF+zCAn6CEmkm1YUgoTNTnLN6crnM5X6+yJ1/VrUjhWJ laNVvjmYf7Km+/lYg2ESB0HYWRoPzT8GMR1IOHQ1guNcUBsT9rCloP7fHhWF3vh4Q9SeikjioFKq HjJFWRuW58wEUSALRZZyGfcwQf2/KToS5RGB2J6bjaLYAIwU5GJ3SSHifNbLEnUqHd2SyFQPcXO4 tJzWzD2WT3JjmezJTXEJfs97V/d6Rq+Ip9BbYjBadWICLZaqbfkYKy/BRQ7LKquAM0dlRapF/EGe S937LUWaSQGbUKGssgbjKlFrSJ2WjG6wyvimnw9xEISdxT/BR1KfazWw+YINuHZfCQ5xJEOjV5SG r5RsMDkZJ6qrcVyhXrkezREROFNfj3Jv72mj+ZagAh2tqcJklbqW+lvrGMJ0zftWjAnbtmFvcSEy KsPReaZeFmUl5gRiMD8D3rFOSEvzR5q/G6ojg5Ed44u0CA/sLMpDZrA7koJcsa+0WEgiwn0tei61 zBrPkbTyW3MMy+F5fd6XEZb3y1jKKUU8+ytKUTmUK+7RXIZseS/FPc9u/kktcRCEnSWpNH5e8wRm ApUgIMUVNzraH2r45grAWYEZ69bJJCn2oNfU/4s8PBD43nsy4UnrPEsw8p9VFYXS+mRcY+zC2Mtr HTsTLrc0oyzUD7qdRVgT/iGGrxrS7dMlYF6FrnMNktGKVgaTxAxeM8zszGiMQWDURjQfqZk1LsBz OQqx3neJYb3JDPdJq6QmMgS1W/OwKXiZ3MdcXUEJUvY4ZlI6ZJ7CzVEyu5MXhCBiw11Ujz6zokrP yV6UZvrwMBpDQ7CvpMSQvdpaC0IpUlppKPrONKMmIhj9+emYKC+VcrWOnw5yL+oe+jPTsOL9l2WJ t8n1omKagz2z6ZNBTSrvbHXI45l7c9FbP8WwcnHkGY0Wj1y7x+J+1P23JMVix13DFOzZLBMt8P6z +5Jx+sxp4xt/9sVBEHaU+IoY1fB67Zr1mQ2ZPWWcp9OcenIee6KmBmXKgghfvBhn9Xqrzqciebks kaBo+Y589F5shuemJRIT0Dp+JghZHTqEgbwM6CbK5qWUM4GjO00namTp+N7SEky1KwtLXfNyU6Ph b/W8BrJQGBnBrsJ81I+X3iequYKk1Ha2DrlFOcY3/uyLgyDsJJWtZeg42yCRbq3GNVdQmdiLsjet Hs3HEV21NHQtRZwJtAioNPWhodYRhDrminIPGtJikd4QLT3/wNU2pMd4GfI0WFEGweNIUAlrVyG6 0F8yQlPBtJ51vmB5nBxVsTUH6bporHj150JI2W6u2OixGAcrK2TE54Yii+25OXBa+hp6LzXbdB8k /5S8RONbf/bFQRB2kMmjkwgo8RRl1mpUcwV7uJbjtajfX6689i2I9lbWwwwBw5lARS318sJIRoZV BMPjGWgMcl6OmIoAGSVgbKCoIwV10WE4WVdrXTmKmAoj/ZBUH0mD3u5uF0FFp0sSpQtGfksSdDGR wO6dkuw2vywWnkGrEBrvhpBMd+QOpAiZ2GrF8B3HF8YY3/yzLw6CsJOkV6XaxYRmo+8+14j1r7+E nTk58HFdir15eRJX0FLEWaGUucrf3zB3YpbeX8hBWQmVIf6oPVAiAUC6NwQDjFTGdf6LcKauTgjr /nCqBnkx5hEX5qpKGF0QciBIXpXjhdBPVmIK57F287tYvOrX0CVGITrRXWZZMt5Ad8lyAtd8wPO5 IW9AjK/xrT/74iAIO0nPaJcxrZx247IWJJm2YzqMlxRJT8g1A3e7uh5SQGtB5R1KTcVAcrJhyvXw sCZR8LiD5WUIdV8F3fZCGQLkStMO5RroDpRh661umQwVk62Ug2Wo4/cWFyPf1RW9CQliMTxQ3tat iA/bJORiq2JqgWVya8O33H6jyGsnfPPdkdQULUSx/XY/+i63zDvWMB24PWB+SzZu375lfOvPvjgI wk6SWBtjlwbJhr9F9VLenstxsalx1l5/NkiATil0gVLk5vBwRC1bZsjzYOYmUNkHs9OQVx+P0Xv9 4lIMKUIICHNCuvtG1IQHITbHR5aGr/ZdhM6sFOwpKMCu3FxcbGxEQ3iYYVIWr2WCskQSFEEYkt7a nyAIDoN65rogpi4URduy8cMPvgvn5HWyZ4c1U6etBd9J22k9KtpKcev2TeMbfz7EQRB2kI6+NjSf 1tktSs/eO68zGaeYt9FMkecDUVa6DgxWKqWleyALu8xcFv7u4r5Iqf+kkANdiab9FThcUS7zJziE 2JoZDxevpYhevxqu77+F5LVr78/U5ESsy83NsjSbn/dUeef0eqz2fNducRktUHE505LDwHSBTqia 4/L4TenrFEFYlydzNvAaTM+fkKKspOdQHARhBxmfGEfdZLldCIL+Oht8QrQ7bnZ0PKDsc4GpJz9e Y5hAZPr/9dZWUWjzDXv5OVlTidjYzRi41i7BvJhcH1xta71/7lR7m8xExPgewyKnbdsMZarfzyrS 2aJcmIbQUJl70RYdjTI/X1TvKhQ3Res5FwKsu5p9JYjSB0tgVMu94f/NMZt1wzLze7KMb/r5EwdB 2EmSG+KkMWk1MmtBF6VH+c7hcZtwjKMFGsE/a8EgYV1wMGoDA9GXmGiwIKjQ6vtx5R70JSU9aEWo a51vqJf0+AxONkxUoD4+Ugjg/jFGQrGElMuAJWddEspSudHZgZzGWLua+rOB1kRKe6xsSrxT/e2V t8lIAobfSeD919vQe7UVXRea5HgGMElilu4hz+Pv3ZebUNmsLKnnVBwEYScp6Xx4B6q5gPMn2FCj qgINC424VyaVjsqnlFf+Nv5fS0lNkB5fKelkRQWq/PxkXkDe5s0GV4HKu3u35JMY4/Jw/p/lmxRc XfOUsgY+XPwr+AatUX/rNK8xG+Qetm5BWJSz9OJaz2tPMK0fRynGVP2FVPjhgFLtsGp/VO0tRvOp GiEGvpuuC414z/c1BJZ7IrzGH+94vI4X3/021kQtU8cYNicmofGeuQo1uMoXekWUx04fMb7l508c BGEnKW8vnreLwfN6r7TAO98NMfoQpBQEIsffHWeYRWp0FKN52RgpykFXcrws355WKZWSM2jIEYu2 qCjZaIe9uV5ZEjXKkij28FA9eyd6aFEMDYmbcUu5MYwjjCmrQhcQgBpFKsPp6bjJ5C6qPK1rzQYO fUas/BBl23KF9Mx78YVA75VWJLfHILI2GO/7von4xggUDGfITl36QxWi7BzuDKvyV0SyRf09Jm5U 2+k6WW3aeqoOvgXu8FH133W+ETUTpcjuT0FAiTdcI5yNb/j5FAdB2ElG9m2d8yxKEgPNWDZSplPT H64U855ByhrV+wVGOKEiMgAhCcpUvtwFj6i1OMc5CBpWxFRbG3I2bRKr4XBZ2QPWAX/jVOsDJSWy cKslOholnp6o9PZGnjqHIHnwOLFcOLdB4xrWgmTFJDZ50X5omOd+mtaCAdVoRaocxWAausz+JPV3 ptRpp7IYVkQuQsFIJlI747A8bJFYGybC4idB15DouNCAD3zfwisbfoGR230o6svB8I4h4xt+PsVB EHYSXXuNNDBrrAgewx6NW9iHVwYgqMgHKyMWG4YXjY2WZu4eZfJyLcTAVLtM+gl3W2OY8GShvPw/ A4i9tAyo4GZxg/vH0MJgHELhfH29gQy4VFtZEvy/DH2anSfkQrdDoyxrQLfogio3szZKzH8GA03P xjogadCk5+gDg7I07U2/zQQew2N5DkmAWB29FJ2q5+f3HFYlTGX1XWuV+QsE4w8zXYPn8x0QY6r8 hPooHDn+/LoXFAdB2Enu3bsnu2i1nZptSzilJHd68Krzy2IScyZgw7Eq6cG0yIVlETSTI4I3Yndx 4UOmP5X5slLwIeUaSFapWYKbovxmJKP1/4tKuTsiInCUqeMtJkFZA95jZXI4dtwewDFFAyQ8zkLk buB0O7ZMdSIkxRUFhZFwX/Y2GsfKJLg4Xd3xe1pbfdfaUH+gDMUdqVi3+T0El/mgfrJy+vMsiMla 8HhmBzt2+qjxDT+f4iAIO0vxlpwHTGr+TZgaKD+pCCuUxXAOR6V3Nf99OtDiCM/2RJ7/w7kWaQnc 7FI9YHY2bvZ0YV+RIhHlYpgfMxeQYI6Ul4tVkbl2rWZ2ptnA60f4rYdn+BqUd2TAJ3ItMpL8sNH9 fSGMZYtfwv6yUsNwqXqe1vgYeLkvFZfB9MxUbhIn4wZ71V812wuxef17qA4JkFmfad6bxLKydfRI C3wfHefr0T/aZ3yzz6c4CMLOEpkddt9cpvJnDyQjezAZPVcN2ZHYmLmPw0+Wfl82wdVqnFqg4mQ1 x6Eo1MfgZnBkg1AWw5HqKrzz0vexedMSFOoT4LvoHUOQcRZLYjpQaZtDQsQqOVlTg61JSfL3XEiC Vsil5iaZD3Gjp1v+5r02J8YgyGM1xouLDC6O0XrhM8V7bxSXgQFExmFoNZFMvb1XojjCDyErlxim eZNUduxAaLjheK36shV8V7qDZdg/uc/4Zp9PcRCEnWXbzhG0nakTcsjdmobxfePYP7EPqfpENOyv FheEawc8Mpyxxcpt5wkex4VP9XtUzxntiSM1VYZ5C57rEV8RLNYIe2aSTkihN1yc3pMRCi3lnQkk ldawMBnJMA2N3lbWSYWn55zXhHBINXfTJsPiLtM8DAZAqeSWbpIii5C4TdANFyAh2RMey9+Bh9cy RLuslpEYCbryXMZF1OfZBj08vZZLDEOrvmwB67r7YhPy9NnGt/r8ioMgFkAyOw27RUdnRxi/Mcj1 69fR1duJuq4aLPNfhL4rrVYThAnbFfGQCCoTQ3GxtQU1Q/myVZ+pHBIT3ZHq8CBRLHMltAa0Ejgz slmRhCiyAqdNF3ALP6WYWudoQRR5715Zs7GTq1FnOZe/Vwf44TTJhJYFYymEuZWh7m2qtVXWqES5 rUL3peYFcS8YL3GL2mh8a8+3OAhiAaR5qEG5Fik4enL6CHhNcxUGp6YPyk0Hxis4nOex9gOcVMoU nuQqEX3T71SY9I54NCZEzTsOQUWMX7YMO7Ky0BUdjZ7YWBxi6jorXQymxN+ZnY30jRuFHIqU9UGi 0TrWHCx/umvQsjlQVoqs4jBUb82FbrxYdiEzrxt7gK4FE/9EZ4Ub39TzLQ6CWAA5fvI4Gjrqjf/T lhWbl0oPyHF5rYaqBTbeodvd8Mp3xdrIZUitjUBSY6TEPPg7yYakk7HZ2dD70zSnWa56Xy2lmw6c QMWNa3guA5S7lLLPZSQDI8PIcXXF4cpKtCtyqfbzs2ldCcHrx29ah223e4UQSYT2TO1nAndYL259 vjbHmUkcBPEYZWTXEOLKI9F7rVWzsVqCgcqktmj4FW+WVHAM4tGlMFkhBoLoRKHXZskhufStn6M6 LhTHa6sNZEGz3xgL0FJCLZhMe63ftCDHq2u4vPIKcPAgjlZXo4f5IuZQhhZYZm6Cv2ykM1ery1qQ gOsOl6N3R5fxDTnEQRCPWWpbq9FxvsGKRs88EZ1YHbVUYgxszJrH3epCQWcSqgay0X+lDdvu9CM6 yhVtmYlIyw5EUbiv9OZztSqsBYngQHExdtDq4GiDcbRF69i5gNZMXUzYvOI21oKWWGplkvHNOITi IIjHLAVtOWIFUOGZpbn7YrPEGSwbL5WCwTOvHFchCMvfTeBxbOg8luWw7PpD5dBPlInFUX+wAl3M bWAximAvmKyUiKVLJciodcx8wDLrokPRP9Vud4Iw1RmHVut2VWDH+HYUVBrcjDPnTiOnMgt9W3rl /8+bOAjiMcvASD+yu1LQca4exU0FKCjPQ/s5/UMkQYVnivfFgW/LTETz32YC14dQAQiSEP330GwP HK6uNMQpGBikW2CElnJaAzlX4Wprq+TSrOBKUo1dwOYDuTdljYyXFqHvUuv01tMcYSqH5JC3JR3+ eZ5Sz72XW9CprLqI6iBZPNd/rQ2FQ5k4cfqE8a09P+IgiCdAzpw9jebuJvl7/+H9qNhahKbJmgei 9L1XW+CWtkF8cFsUhOfSqsgoCUVm0GZJCc9A5Nl6vWFvy1liBUIonJNAmMiFboSyFjpjY1Hk7o79 JSWG5DKzlDUXNGTEISvaB4UjGTYThMkCqZuogH6oGlGFoRjauRUpeUkS52EAlNcgcRAka67paO5p lHf0PImDIJ5A4XyJzoF26A6U32/MnF3okrRWlNu8sc8HbPycYFS8JQNevssRn+WLkpZkRPtuMLgI 0yg2iYAzKzkqUeXriyluBai+O6XTSWr9uqAgmVQ1n5GT6cD7OVpViaAcd5lbQoXVeqbpwGdlghjG cPg3LYT+6+1I70xA52CH1PfNW4Y8k7v27EJUTbCQganeTWAin+17tslxz5M4COIJltSypPu9JQli VfSHM8Yf5gIqAFc9knDodtD/rh0pwNHqKpkopRVYpEsStnixmPu78/Jk166ktWslQxWzb9s7rsF7 uKU+f/Hmd9GvXIu5kIMsvacFdqsLKdUJSG2Nl4VecU0RiCuOwvmL54y1/KDcuXcHGbrkh8u71Ylq LsHP98XZs2eNRz/74iCIJ1jOXTiHQn0e6vt0qN1aAfcEZ7Qc0z0Un7AHSERcVu4ZsxYbPIx7X5hZ Afyb+Sx35uYalpRzuJQxDFoLA8rqsJPFYALLGy3ORU6sH/QHy2VpuNZ9TwcSYPFgLjIr07Dv8F4c P3Uc23YP4+Spk7h1Z+a09e1DrRIMtSyTrkf3lWZU1VcYj3z2xUEQT5lUtVfKkmnLxmsPkHi4OjIs 0Omh3cAZYxhISkJtQICQgvlv9gSJgZYIF3dFRG2UTNVzdSuIvuutygKb3xZ5B48dRMsJvRCCZbm8 l5zONFy+fNl49LMtDoJ4yuTGzRtILIiT4VBLP9ke4FBoeWLoAyRAU/9SczOW/fCHuME5FHYMPlqC czQinFZAP1SAyp358yIHWkNMILNjTFk6c5TjJ44iODEQ7296R/JPaJWf0hiLHbt2GM94tsVBEE+p xFdHavZwtoJDqNVJYffjCdKjb92K9uhoXGUWKjvHGczBa52u16NhvEwWoDGgqHWPs4GxleTmWJw/ f95YW9bL+YvnkaqPl70wLF05EnLrmTrU6KuMRz/74iCIp1QKqvLRpRqxPa0I9ryNx6oxVJBliDFw GHN4GD1xcQhbtOiBvTQWAixbXIs8b4zc7pUhx7k+H5U6rycDI7uGjTU1dyntKFTX1R5KZVA3oSEa V65eMR79bIuDIJ5SuXT5ErKa08QMtpUkSAwMAp7GYeR2p+BMg14yXR+vUj0lt9N3cTEsu9YY2bA3 mHOiJz0JDanRSC4IEJKwvN/pnpeLt8p3F2DLjkFjLc1NLl68iIKWbLSfbph2EZ24L2cbMXn0sPGs Z1scBPEUS2tvCzIbU2S/B63GbA3Y4A9hD95a/RLCojfBL8IJfh+8i1P19QhdvBger76Kg6WlYlFo KfRCQCyXoSFUZETIxjYkBA5bUmm5PUDnmUbDMKbZc7DHZ1yGa1vmK7lF2WKVacU9eA+cCk+3p+tc I4ZGFWE+B+IgiGdAfGM8MXCj46FGPRNIDJIE9mobynbmoi4qxJDKjklaDhzAe9/5jiGjFHcEf4Tk YAJjHfrUKFmcReuGO1zl9aWjoqEMW7YNouFw9f0YgSivev6Uctv3z4ytDZfYDss2WSr8P3cS9471 QEZLEgoGM9HW02Y849kWB0E8A3Lnzh1Uj5WI0puTwHQQM/lCA6KK/VAaG4TGuAjZkEcCkoQihWpf X2DPHk3lfRSgO9OemICY7FCk1SdieN9WnDOb3JSuT1Kk2C6zKzkNPa0uSUZ4bJWxg7tR01+JzO5k SVpLa4KpATeErJPf79y9I/dx69bMcymeFXEQxDMiGU0pVo9q0HKIrg3Grrxc40Snj3JEUDG5NiNr w4Z5payzF3gfW3JzcXNqyviED8qVa5eRXJKAdF0yAtJ9cebCGeMv9pFrU1dRpCtA/pYMxORHYMfY 8zGsaSkOgnhGJK0u0ephQfr1wbkesk2/ZeCR/n/q2rU4W19vcC8WcNRiOtxoa8Px2lq0MfbxmOXI sUncU/+eV3EQxDMi7O2sHfakT++f5YZxbuBrTAprUk4OZWY7O8vIhT4kRP5vrrwLDd7LjowMjHM6 t0MeuzgI4hmRQ0cOIXcg9aHJPVrgMcx3kFAUiLxgL9zs/ChfJC2K0zqdBCizN20ybAC8gDMnLUGC uNzQgC3crMchj10cBPEMSXlvkVUEQTBQOamcjey2RJxvbnxQSRVJcM+NSn9/HCorM7gijFUQ/ca8 lgs4o5LYX1yMAzt3Gp/MIY9LHATxDElNdyX6p6xfyMVZgRGhzpLDwVJBmUimaPNm6AMDUezuji2p qehNSMCYcku4g/gE4wMLGJ+43dGBwfJy45M55HGJgyCeIdm2b0h2sdYiAy0wqBnp66S5OpPKL/EJ ZsNW4C5d44WFQhCHleJGMefkPPfdsAZ0a/oyMyV5jkMenzgI4hmSkQOGOQFaZKAFZpWKSfHEtdZW TSU1hxCGcj0E+/cjfsWKh0ZA7AkhiLQ0XL50yfh0Dnkc4iCIZ0iKmvNk8pAWGVhCpi9PdSLUeaVi luE5uQtcwEXXw17BS66/uMONeszugX9fa2lBpSIJhzw+cRDEMyJXrl1B4ZZsq4OUJIgD2IU31ryE oZyMOVkDdD0Gk5M1YxfWggTAIdRbnR0YzspCeVgYrjU33ycJks++4mL08TuHPDZxEMQzIDdu3EBM aQR6rrRYNQ+CIJHQxYgI2oi7vYYp1pZKPB2Yci5z/fp5b6dH5b/U0IB2RQCDjY04ODYmroQsCqML MzAgQdF2R5DysYuDIJ4BuX37NvQHK62eak0S4dLoyCwvnNbVznnIkj1//KpV89r3gu7EhaYmFHH3 cDOpLSzEFfX9FeVWFISGYg8XijnksYuDIJ4RSWmJtXqqNa2HlNZoDKWlGkYpjNaDLNiaJa7A35kr ImfTJnE1tI6ZDrQOhtPT0VJZabzrjyQvOlqGVhscMYcnShwE8YzI8NhW1OwtFZKYzc3g72OKJpKy /XC2TicWxAVl6lelpOBwRbns7P2QcitiYFZr7oHRmZGB9qoqWS8hG+hY4Z5wfUVzcjKOHzhgvOMH ZXL/frQqF+PiPNLEOWThxEEQz5Ak5MVBP1mOzguNkpfRlBWJhMCZk4S4F0aCqNtfgbiQQAxkZaFB 9eCcc7BDWQUjTG1vtCSo/Pz7iCKEvIQEtFZ/lJAl2cUFbXFxOFdf/xAhWGKfciFOHztmPNMhT4s4 COIZkjt3bmP/wX0oqS1G0XAOeq+1oHAkEy0ndMjuSUVScwx6rrbIDMqK3YXoGVYEoOTShQu4cO6j XAuVqqenUjMmcEJZDL3K7M+PijL++qDcunkTtfHxEluwJAWCBMPhymp1jEOePnEQxDMqu/btRPNg Aw4dPYjd+3dJtuajJ45icLwfDfurkduXjrPntXeIGh0YQLvq8SdGRnDi0CFMzTKb8bg6po6WhF7/ gLthsj4aFDlcv3rVeLRDniZxEMRzKCVNBei+1IzI5HDjN/aRBkUSU21tMspxublZRiQGk5IwzMVd DnkqxUEQz6G0dDQjuyzT+D87yr17KEtNRUlCAnpaW3Hs4EHs3bXL+KNDnkZxEIRDHOKQacVBEA5x iEOmFQdBOMQhDplWHAThEIc4ZFpxEIRDHOKQacVBEA5xiEOmEeD/B4d5TWlLGi+4AAAAAElFTkSu QmCCUEsDBAoAAAAAAAAAIQDTgcev05gAANOYAAAWAAAAZHJzL21lZGlhL2hkcGhvdG8xLndkcElJ vAEIAAAACwABvAEAEAAAAJIAAAACvAQAAQAAAAAAAAAEvAQAAQAAAAAAAACAvAQAAQAAAMkBAACB vAQAAQAAAFQBAACCvAsAAQAAAEn9W0ODvAsAAQAAAEn9W0PAvAQAAQAAAKIAAADBvAQAAQAAAGWW AADCvAQAAQAAAAeXAADDvAQAAQAAAMwBAAAAAAAAJMPdbwNO/kuxhT13do3JD1dNUEhPVE8AEcTA cQHIAVMAEAEPC3AAwgNjbCBISMMFRUAAAQAAAcwPnzaKOn87/0V/XNZdlF7LZkJ4BXjGeiSBzZVv AARCgAABAAABAd/AAAQAAAIAAAgAAQABCgW8AedAQIlVQAg1MJPQgz2EcoQS2whWAKoWfZ9innFO WflTnCx/eqh51RknvMlYEAAIADLfGzhCBzUcj0uCigPtUhwFBtRcwit59nh+ixXqXqQe12Q4RCvw FKAADIYpLAha7rQV1v0ihDia4V5mOVyFRR14+a4uQig/p8Iq1KxUF1j828QRMRQeDoAAH3nut/tk PpD3cSXBd6QzvEVfp5tC2Ik5g/rYQ0MCBXXUWQDE6NwsRZnCAB5+LOONBu3OYDaZbEy88m+UNpyp DxQw+ZYVIQNku2tbPp1cFWbNZYN0AAD2kxnSyE7o2kbpV8Vmpq5clE+LF64oIGJrfJ4aFR4MAVOa XzW39b+sDq3cAB5CIFAtGQAP7r2N06ChgfnmasFITpCplAwF4lKtUoWFxBR3hCP4QREgAGEG7Cs3 iyP7hDDPN4SavPkTlHFAdvv9p6XRDbxetAvQ6DvR1cpKgHeNocxpgAGCFva/bh/YAx2oO0bhnNIx IvLHpFhywkn90yIEcOcYsusKuoVxl7jABhIDOOHg4HBX+uXkWDsbWodoeu1nvqg6TDAICwUCcvGU 28GptYQrVhd1xgAAAQIAAAAAAAAAAAAAAAAAAAAAAAAAAAAAAAAAAAAAAAAAAAAAAAAAAAAAAAAA AAAAAAAAAAAAAAAAAABMiRtokTJbYXgQ8LjAC4+MgjQXEjRseyibBNv63Z0ikHMAClNJAAAAJghU CEUIioQWgoELgQSAIagqCp4bv34JLxgOhA6ahF9LQEoETQIqnoRH4CAcICOFCAFo8Mo2UDUjfi/h EMCEUWBIGFgCngRJQg1AKBAnw+LBe/x4YowYiChYQ5ki2eSCRP0bvD7HTCC/CEBfSS5263ggYkqN HCRmg2Sl4K8Q0AEgbbsdGJIZM0nCpJUwQlwIBRINdNWemnpKWWH4mBiCIBYYQEXHh4ZTLouKjggJ AIwImjKJGSiIL7QTihw4TMqu1AeHTG0RPB0vdBiCYKGy/PSVaA4kZRgD8fLRNo38BSUBAfD9Hh4q T3yHDnIMSjOMxEi9JncYtkAjFxvqUhUaFMmyRJXxFahgCql031qZAhttRTP6ZCRAtciignPALKsR 1qAg/byy0FI6Sm4Nuk9qu53lSX3AV0kZCOk3G0aaRJNsIyVuvxbraV+OU23DwczZeKKHD9FURTxQ aQ4tHxokRBpP1jON4AAAAAAAAAAAA8AAAAAAAAABgg+aCE4u4Qm8aKolYnnjRdj+VJNWFvpJWjJs V7QH0VRJhYAQk/GQYnmztRp46/CCWoNSo8py+fb1aUxb8PgAAAAAAAAAAABWiCDDOOo+MhDRcRh/ xKY6LgBIR9vrUtjKv4DYQ+AAAAAAAP1TlSqc8fjAY3Rp+TGOReCDMa9AVNRjcZQ2uP7ewFdT1UYz KVV+3wAB/lAIfEgg2ENggWeCAYQfBPiROEQ0WBBK0SCONx2ItwglLB7UkxOtpRlVhPZFV3xbBobV i+PDEJvokKq2i4+nEhCLupp1Wuxp4AAAAAAAAAH4l21vdETnU8MuDo8PNdAF9jsbpR41PCStD2di dpRfeZ6dHrY/CJjQtyWte7nSW9hdJ7tX9q1bCe494AAAAAAAAAAAAAAHx4bsQx80FtSQiZnoRFKI JGgOL2sRNm0mwKvoiSmBAb4wl1JSn/64k4cVZBGUJJX1GSJHxE2kQ5CR5ycKN6S+bh6vieO2IGz9 XyVft0rMEByRz+SZqWo2J8A9c1LHcaFPialidsGYfAYzFphxFhGsNHOtFAiAEEm0xJs1Qg12gDym 05ksptrUqq9S40cFFugzi1RURA8VOWuncSUSICVzztEMEyYlgIlEEmGewgvrCyloaAbtEVtLWLFB MLNeshhTU34LaURaoUFyASPJvjpMlTBSGzmNme7qFAq6tt/sgkUBXlWygOSG6xgVnaJ0tIYMHzpt ZFm2ocQiZS7DbgHjgBMHtJkjLFVSQNi+FHLI0FyW7cY1kNMJ1d5I+DPe076xS2LTpScrbdrdY2AA AAADpZJLW0pHdk48TFeaL6M9sOh1VsmvVtm5HAXePNs7e1Sj9EL1pqyudMqIlS2MgAdtO3O/RShw UwCW4RSjhAqEMbO7Ix6yI06d1mrBumFVUtKOOOC0ujU/Z8jhbagnQ41LECBMGgQAAAAAHgAAAAAA AAAAABMEC5rASaxI2iHdhcoQvNn+WKkhZ0zyli5TF+Z/IyJZ+e61caalfpbjFJCCkblC/kEYw6kE QAymBaWMJGeErKXafNvpWU6pP37ahFlXZ1sqv18AAAAAAAeX71tFSseZ8ExJ74hH9q09Tqav18AA AAAAAfNfpXN2rWW8+0NHtYRHAMBHM+0LPNPGPk3CDxst8uu1rFq3eAAAAAAAAAAAAH9BAckTfntL CGTC8b162MkEGzwQPNg3SzxVftl6G/DfMTGNKXxnjVTVNk6QnxMkjNWvhaSpvbE3R9H/AAAAAtiE om7Vq44sqmSjJo17foAAAAAfAsfGgPfvMWnGzff54WP+Fi+MmeluluObott859stCCAOBdAYjwgc XBxeggvkxXmSGxITCKOjevuEEzeK1zJhCMsTLLzZSapu1JIS17aks5P1GXMbrSPYzgJ6Pv51SO/g 0WNVS82b0T5D2zvWNbBjcNPWJ9VFlokaaH0A/bw3WMXc6Ct3XrcRjCQVSO1LciYpOjbPzNmJN+NY HGHYi4/juAGgWS6VIIJIConh1qmL67Yvts3tkkGx9AjV+qn+6hA0VSxE2H8QwEMQDEMAAAAAAAAA AAAAbpYhZORlXOHX4WbungM9hYS60a/9IamJm03NK1ov0F63H0+EQ5to1mbtwndxD/AASAAAAAzS xNakOBqdzaJQOEUkSFZHJAAAubTJiSV8E8L50JF0ELxYjwgEAgV8h61548B+VokLBJWt6/3Lw7BO 0+1EExpEWize0oT9am+Zq81UoT/ZsZDnZfpQnolm2kKxl3REycSYaAY3OR7Qi0PsPQxUTFNW1do0 7ZC4aCIFLF8ewlJ5tPheIK3SONyt4ScQQbi8AAAAAAAAAAAAAAAAAAABua5Sa6AxFYu4RoFKpwRO YYhWhPQjkIXxpXuaXy8zCeaxRZ/vL4QTkqMuKPw8P+pxDsZHqkfiRmgeAAAAAAAAAAAAAAAAAAAA yRTfne20AB5pKhZh3YlqnMoq+XViOSH2KuRWpJLdWPIjUiVUIzIAAAAAAAAAABNNG9FEpIxnTlD2 NivtFmybRP01eQssX98ACaRlY4GeUQtpEpLHjpOEYpkQhucOfsL0el2HBfc0xdFBJ8ylo6bh9zZe ri26XgvY+X3NOTYEjOeAAAAAAAAAAAAAAAAAAABmiybFB7cN6Mpr21GoJykMAAA/7FJIU0uW7HHt xsP8AiOBWjxNxhaMdDlYeaYqZkyPgAAAAAAAAAAADwAAAAPKZCbTkx/RHb3wH0pYRNgQZwipKLVu UvQsIRIeVrczak+AAAAB98DDvLEkzWdA3HQnjCXSTCx8fCE5sSvYH97bbmdko/7skELfvrs/TLmB QQWRTCSBWxNPZL03D5ex30fcEwQSNgtxLTHv91UrYntxWMj2XqKJ0apaY+ux42FBUybNEoB3s1rU yZ7GtL9X1+mVstoSU82F/qmR002+UCap+HEQxNNHjvhDQHL+5KnKnGmg9U0VVtEdFUsMssUNsbY2 AAAAAAAOcplIIdJxkIIQAAAAFntZ0SNhEHygZ4FZjxM7q7AAAAAAAAPku+H3VaWzDauEiAwQHsTC A1C+ttu0jQm5MWorrUdPmzYqOp6tUNiQWZD38eCBYRDjwQCcnRbXe/5xITCB5YRH86L7ez7EmAAB DUFEMQAADAQHoJHAPwYZAIzJSUdaFR474X95OkmUEN1R9wIhC+DwiX2BgH99HmlxZi58IJ2eJ7tp Su8+AAAAAAAAAAAAAAB8PbOfplpTWmaooDgK0H3Ym2aglMfchbutlrnDIWiPCPBaVGS0EVn9JBzN uTp30xCCHYuV8aITvfK3d7Wx2GzTyKNsAJmY0SlJCoFSwkzNSkhQdWcniA5iBwyTSRDcLJpsgmDK h7LmAfv0oc5kVK+rbjLB+kCqd8PUsCwOT2TJE/NmCIsONn8vdX7lKaCJewqYWgaMq0qUOMKFGmmO NAAAAAABksYXJ7ioYYIWIx0wQFW978a8v3zaaBEIp7utQtredcQMuAw8y/erRNOU+J4hSuTn/PEc VVooojGpZLOYSBAOYVj1sWicCk2BHRTdincFzXktHUszZKDpMycRHw1PKGgF1BCLERE6SiKdA08l EAzUSRJgHuAABnqpoyEqqZEQAAAAAAAAAAr1dRu+5yjZ9ahIokBHVvsRofd8CENqiYWaLVhzzkrq FAARAAPfivZOsUxOwMkiibGEhYIFhAIIRZXvbMdl8VD4kBmVNZTcdfAAAAAAAAAAAAD0LGgi/pwg eEKXsmSLhYk2tUcPf5gLcPaaeN3PQQO/8SvOumqG0U2/JoL5wZOe6LZeIuAbregPsNDrFam1rQD4 PiDZ1ps7qUj9CkIFe+qsbro3RcPAAAAAAAAAAAACqvL3IuZ0WQR9GTqhlBDf+j1UXYm3f4QQD+Sq qNsRl5kB9TUJcMwIpiBmbEq06vk7e3xWtu1LbE69bU7b3dXuVeXNVM6VKgUqVAfyxJU13vj4L9P3 N5TEKJfVpBvB1k+EGk4r3pcz5amid2vagARGgZ41pnifIIu8ZyuroXhqalClGelSjc0zXN6ulI6k H2gFAxq0d5GRoZGRgyAAAAAA8rWZzEXUCBg6w3JIaW0XIe8AAAAAAAH4TK/i4SL9f8EV76qn0cyQ hDK4QVIUh5OEm6gOEiZggfsItgP13F0tpfrQU8p5U9kdiCHQ8SBQRnhCoINMEFiwiggPiQCsZx8x G9rJVsyCAYGBj7dPK++vQq1rwKItn/YQI6AJM66GcfEvP4guuL9kJ3uyctLL+cJZON/MczFsymnQ KEh8c1KZ7/aaVvBAip7I6utjKoVq0lrrcgg840HMZXPK5c5Ry3ah/Tya12kPpXWFOvUgitFoWv5A ZTDRoZeNYn6BPwUAADaBLPGME0MqTTC6JxAcyp3GOUhoMBlRqkacLQNAAAeAAAAAAAAAAAAB5OJ9 tKORBRIExkfaNpxWoOdkqYTnutb0q7dXnRcnkj/CAVO421kcyd5SFVJmqWC05J7ZtLGlveqF4QvB W3rH2ZotrIXXM16ebL1uq7NyQHBWaCTB4hJRmYpdHGqXdz4H5FI1z5WNywYRc8W2VLuGiocFdb5I n0O242cqdJ6kKF4nghNAAAABA0cnuvcWGQeGi4oTBo2o8Zfx+wsoynRYWo2a4ffNntJrCjRIzGxJ Zvmw8Ljho8KE0aJilm9V5JJznWJ/9x/wsNT0W00OXjj9YIZAhFLCU1AUIHCqDQpCf2r8lYCzB+MA OTfiwQGGoKiyuhyEih+V4lLDQSsqY/Glq4RZT0IQz8QwwAijRHgrHEmgQKizw9CGQFDVoQCyUgsa PSw8NW6a1yMWEgQyBCq30DTUaNGmI84FKBCICKiCFCCAjKMggA+P64IJWhBLVtahBKttv9O/BuoZ 5Nkr+GiSTa0nECIIIKI95gADkMCHBEcAQaaDUIZRaKoBjSRwuCMFDusbqELgpqEqb6G2iOIonR0E jhr2EgQ2BBKWAYLAF1Bu+i/gcIliwoYIRBFFhYWHC8ODoOloQCmpaU3R1E8zxIaMCCwIiVLPS3QI AM3HoG6gqe4zxsHhy4RFANNCQloAhp6SFK8m1CJoWagoWJeInide2E/9W8Vfh/sE/i/3ZZOWH5Be jaNta6TFu0S1Njffwm5k9D7o3YiRCSmISRyDCW6b2erZvZ6RxV1U4/HO5noX4rBMYhBhIOStF+Q2 dWnc/EwovyLSd0NBXTuqycazJmhe3uppehBONGc8zucYluHqZchOfaYrvScqpevI3Jy1JNRpXTRt K31wOnuhT2D4yCSYtNwkaS82KEQdjTsARVzcEqTHDexmA2dEwfHUcLielbrHRo2W2OyRxO0kOo21 8fZvs07dY2jpbH8RdFfgaCLB681HG6f2Rxt6ulaSIxnDfdVOdsYjL3mUDBpBpKNF8weGxxPuJ6I2 jabJ0qzKw2+bRIoUJIja6rnzSbXHG1mqiRuK3qnyA0xQ01ykm+arooqU2sJkABTBjMz+PXInXTHC jUlqHP0fnabqm3qyZf6eY+pk9bFq2ns2jcmvVY3SuPfJNX+eA1yxJ60NxwtJfWftSasQbPJJBvTT jyfw0FaWe8iaNurY7RuEUEwTIhGXvGc8ysYMRMdyi2hk6iXxQWyzzpeqYn7M1h3RuN1WybZNE4kG 8nHNfYUQFOU9NZzQjL3rGXvMYnHoqhazVdp1WuNn8gO8119ZoxrVMHsiRsFDSVYW0NSYhENzuNKk i76SrlHnhANLREEWCo09CpY83qKrBKyNom+rayNg31sN8m1g36lEixL1iMvey2GEQzgdggCM8dBN FWWUoHFxJ6MaCTUTTCUWeFnjfaylXGNSK+1mkWi3cPWGZMepOWU/dzcqzOKSKZpKq09J5sLVe0HX QOJDi1aOlEkG06e5dF8nHGzxgaHzcCjPZO8n7oIDMRFCj0SOKqFRtNksf1PCTTloj2j40brhrUs1 ZSOibKjUTRomi2jh3N6SsLU/L6NJtVvieS/Mk5hJSyXX0qTZSxKN3a80bPRfh1NEW5lvggUEHhKw gcAthB9jm4XD4kEPggeLmxM0XqhSF3pYPCGvGvjcQmAFKDQuCT08vX0ynnKdCRGfzM0YyMbkggsC weEDgHR6MSm6MCC4CHQEFoGzDaNQ0w4EvIYCI4NAQRk6BwegNE85wWbGxM05Z8VBhAMIH7CBeMLo 8zWE+bhEWNgskIvxISEcRCjvofqxK99evLzOX1t++1O+/qs78QhIiOQ5gbCyCAYDpjT0sdTXCJ8I HNZX3HKzg4eXlaYiGCBQRUYBgIEYHUr6fmwmXHhLQkX/5f95IIswEwQPCBwQLCBYvR5hpmUEKhos LnwhuWJAMnK3VwheLuEDu5wHGPlUz1fHX3XmZlho/kW/jiij/q0tg2yP3w77EFFRyMP4r6BhLppR YIWLFzmOzJ3irBAslnkunk3aqbgqtXenSzpp/b71vfP4xNZUa/HxMcS0kGwtKBGjExBsaJCGVXaP fXPkqpoeWeHeyX2WZfpL3iVqr4s9ixPJw9Zmbi2kg9Rclafm7M0XXr4Nsrj815TcW0gGyz3AMVVM oAM0SkvOAJKTPM2uxaqshlUxXojE+C9v+Jlep/sXbRJ/WkVOB97IyKRAGEiTye/F2faWeFAtaRrW 04PT01vtKAirSD6klcq+vnWrT12SS8quaqWNhwGgqSVpB7ZHj8nO33ZaV5Oz+jzMFrLa+Qi63Lk3 nr552L+L5WqY5nMKtqOR0X4rFz1Fi2/km+mft7I3Nf8LFH0Hm+w1B9MZMnV2J3X6aKDZp/3FekaW bFAZ/s/2QAXi5BzLFFX8tVrZy6JHMLuaqLWxl49mJ5OewFHssji5sT94lWvV7Ebq0nr/vm3L+ps6 UvibPB+uMmzqV7df1i8x9MwA2I8l2p9rDMw0MWuaQoJhfNH10QQve89439nubEdRZjTaWndTs8J7 /X2z7XtITgn/ZX++7u5XIsUS35K9fa19iXY90ESQmfBU/1eq7j/v8QIo4n0gQeT1AGKzhLzYrYEm YYzbISAYDcWoZ7FWRkEEwguEEwgXQHK45PILBDYIHDPcIbkhLY8SEqfCBYQeHy+gEEDyRFaFfu4Q TLiYOLnj4l+/wEEUOCAwQNYQTNj2jf/FjDwOCCwQfFjYQrNT9GjcaxcIXgoSCBxMFgauoIFf7L/8 ne999u861atXlXmbdVrkuSsWYkiYWt9Fe/MWFI/YqI8Ft2V0lFp4qo1/GmJH+JZouriXT2Ykhm1C MWmZEghawgZAg/wIPgfysUNuCBasIwpzBB98utzwnHbxe+8tcRfyYRFiQ8B62KObhAHDpBCDFTFw h8ENiVn6/4sNPOcEdPTBCOxdRd/I0GNXFjT00kJX2ivNDcTtdUdty6lnp8ptvFFVq7gP4BOwR72W HUgi/H5TEeR6YsLhFMfLH/kixu9Vp9NqJk9N9oc2QRRlcrpzv8uulwDAgcB4H8AsFWULNYIgggmb CDegWJgffv6LfC9As5ix7CWcvOYDhBoFBA/4HAQhBaUf64Ip4bCY7xaZ2bMIRuECxTC93Miq8RAS MATEqwfi9qGuIOLbuuIzWoep8nb+B+gTsQOTY4pXrR1K1KfMb5R+RpsmVUUsSfYsBPZtaZWMYSRq yfTsRRQ4kSCkfLBAIR+r4yZ1DmdZkMunCWFgQOjxfNAaiN/Jng5sCsvlYeNk8XFmJkjmUlCyn2Ko R7HFceSqFTUaoEZl05ZUky0LrkseHVEfKOZkeP3VE5f6oii73/W9v6xjgmIxkrhhErIrekSdESmN QGl5NesXgiyR5o9Yu5umfxUgYmpLeaehZmaQ+moKkLTYrBUdtgnC00AKc0OxKBQ2KPN6r2ZMf3aW lyH3yZjxt1RY1O8lEnlWrCHD2PK/6kqL8P6IvuVSYaiqn2Iv9H6goQy97LAZ/uZpJJAZeGUouiI+ UYpqyYevEXZHHYEmPPbtOvX00dQN0pbFSS3euNZ5KSmpdF/qQxcPwWXVJoFtKSslt367nIE/y5ql 12oawxghGXv3dYim+hWgCym1TUk0iTvFn0U8tZbPUjKhy1GmOgKFIrR7GncekrVajJazFFabAydr SJZqQUxTxwLy3Pjsig7Kis8ySwqra+nrHcu0a1TWpIWTuR+xgwyqMkkVSPiUC9aSXeU42il/atme 4mLeop6aSVgG8lMY5Ut73KlZ5X2bV1Y4Fbn+SoVGVjDOImVjEYrASj+JAuKmtPZYG9eXMrToNzbY yFBFRGs2MG7rGgrlaeplsdV7K8jUqlvJe/KvnErXnaj+JqwrfVVqX1q9l9/aTB1a/iTuC7Xk5xLV qr1oZWM3KP1e6Dtx52+1fsI/dVGEpx8nmVBbGW3N9Ex4VxVia2zktmk2X0+lpUbQlwM5/U5xIpck F99KyTANsxLJPL51eUUklr2NUg9GPAhMiqsxwAMwjR9XibTFUTbQkH1iVcu9pF0joldE9yp+ilK/ JFyJTtghF0imaQljPzWyvTTNsGaLX8snqpROvNXxOL2Z3eg+kdSqLbB/Ph9VKL1+bccTDMzUcjCS SW5D8Wid3W2DrI6pb7bp15MXk1dW2HJSdFLfXF7n31x2ZTntixcmnilU/hqoCbX0gk28MWAiCYZh zmLq9Y8ETegg9NE8gMaKiQB8IDhCYXZekBYRmyCCYQDHhY/VCmJkZ/hGWDwhjLgttoSBIZLFAv7A p25fpRxMDG3CKIW0Nkvf+A+Qb+2CAQQOYIA9LP6Bz4rI8TEkUb8wQrghmPHAgagQCEtvk0+CPWFA ESl7u/lsFq2w1BUkT08dnLLS2z6dcym1LaunWpTBWwkYSM7yhLcGWNhFCQg25YIBeHTIXhDE5Lkw OeJAc0L7A1GyXm6WCCcXCY2LiYn3Wa7AYpCbDDkmsWwX+T0a1Rpqss/gGZvzRn/oEOxUMvm16md+ JCx5KXU3JJEPfYcz/mrYMjCTVWkXZUZl4oJYBI+RDsLWnW0bIJpoJWHDPNsevDj3sKhi5h8ltPZ7 ExA3iBArZFdNjgRGS5MOHMkwQHG5bf82On0iYRFGgeBbP8xRIztZZkSOYvMijpA94uD09im8rmzd mq9IdXGutu1y1yk7VPdltJAk1D4QwvABOxUTAGWcYrC5d6rSgNNTvl5fStY7yamOzNS1tV8qwlhU ZDm+CmmRvmzxspYtaxXJnn+lbYWJ89JcjmwEToexlBWIgxE579JSOy8B+bhrinrb1vfJ6/Tae3UT MO5uPzEmf857dmRlsk5mCZpyCoyUgNU7o1NARM2LJl9hTE7F9BTPWq2NF+JRZ4uvnumpKO6jd3MT RxxaKki2CxLbzVNFlVVtv6kOQGXRHPXxvmW1Yhj5vSlciiUdCbCGLieZkv2OHjBFrczOtoVCNakh wYBgVxHfjP+9TAkgMWP6Ex4YtwmmfidbmZ3WkmCKcDXml2cuIQEncS0sSOIqcEN2X6gOQ4+GeimH 3OOPHRX8zZ/7Xn7SKbCgu0cfFAjZavaLlsezZkh1z0hWP5flhXv16WTTAE80rCILTlPSlPKEucwc 5k6wQXCAw0bIYhBKYRcYBcE9iI4rhA4Hi1upsDCGkCKMBbhnAGHwxi1zdkHEjQQ/JjHWY6HgiKCF x8IRlgMAx/WjZe6Cnl+bUTLHtgJp4s7GUJyzy7SktQWZwtGc9mzDKJhDoIDFxMYwnEUPnnmQQLCG wQFyYZcF+NBPLYIJhDMILiQQWH/aCCWxYw3CBQ0PgIW8bJkVZTn4pCuJiUi6T6mmjQIIFjwQDBYF zCJxtmOaCEQQKCI3Fz4QBGHj+LHiYGN7CCwRDCZPZsmAidTExcImgMLHx7Z8IDGjf7Yk1eqriU5Z VUlar5lI2gy41/EllGb79amLL2ddzMH8NrNJZ6ie07apdYtp5SPuoIJ7iijqrSfOVoZ/jCDYaQQI gHFgcNEYeQ3YWZ9BFUy8IJ1orX11lDwRXiQvGXFyMfBJ77YQCI3gKvndF9LYRRXdhAr6Z4j79jLN CcyzZ8cIN+tICxRqEsFXWJOJi4QmCERbZpjOP+ubCFfyei/yQvvruyvco9kVfNBfz1uRjoy8LyJl lW4vYO9Oi+X3jiGSvJVfuxghutCSP/25Iot4HqSR1pGEQxlCz/KFuU8JdhH1DNmMUlZUhfSYTFCG 1yEnK9aubPHCzWydEQTZ5aIGYizw1aeeo/fE2OYlB1+jm82qbAtU89SGf5lYwxgjuxJqAk6hwGzs RZyAUaLL/4D5FcIKmsgclT7zHE8B3ZStatdeaPReayXuKS/1nN5FuL5Kteb5NMq1aev+KP1qrV+r 24k2PrFKYwQs/9mWDRCzY7EiCGX1KRUO/95LdEQFFHIZPLAyD/6KOAvxrHoOUsV6KgaH1WR0CvxB UA45Tdq5utT/ZQn6J9fkWP9mxemMu5ZNqfEZ73qRAcQuob7OOQr1b2rpH42NZkgWz/YNay2GJKqs sSP65vESsnDSxHYkenAZo0XtirXZP741o3R1ErTOPL3e7d1vXrUs0yCuACgr+EtFNr7lW4n/14tu a7X18zaWWH9c0fzWatU9yjxpESHmsk2kw+qbPr66PUbLLV17zXq1aAeJJaZ+pW+tLJ8SfIrxrbE9 y60R+76HnJ6rpT9jK/fzdj2FLC1RWFtf5mxSPxVf+h3EzXvmyp/NEL8LYXFiSMT51GK2AauAjL6B i3qG7LJWItnPqXVPWKnZaeisBcdn4vp5RyPLGds3p+pV8bFiLdIqhHv5ej/US/52XT5DZAn6x7lo 8FGWJJkWsbavWvvepzqlm2y3rLVIxanX8LNqic/ufdBcXbHk5MjpQ0yYXlMyO2Rb23/j0RZ65cBw Bj7q4/1LezVV16tS+Nhq2y8spFLoqhHFvLX0ZfK5//6qHFSd5ivJF1jiHfoSS/mzixyzrelJ+PFE jyssk0LI2ybcU4bo3My6htFH5ulFNpdftsxPZF1nOPob0va+Pgt1krOLpvVJGQ/AqUU2BbP8Ze9h Jf53jrlhyuIiBzQLy6SQ7Dp07ultgIZmZSw30jxlCbtDZocWRYt77M9Wz1k2wavHhfuSP0O8dg7I 2SdVmyhTroN4wiGZrayl/oVI+F3PVzFA+pMlB8gpq2e9BFGQEuR1xIDnRNTP9PVMQom4mxgXOMv9 OIus3xVltTcsPk1y2VqqtYpPULicSMY1eCHj8HmfUW+zrVBSu3LpsrVTcVsyrrb/zoeXD9drOreK tn0PWGQY2NyJjQKi7paR1piUpXGdCOf7o5WapQLSFRRzYDlHjVWbqA28o8amweb1JjgROkdptMBC haYq1fBNUfZ967XyjM4oM2qox/rB2rGqbBE3tdXRSYJsfMtGu1TmNs/giOCDZ3gY1zHwDlFFXCBw PPmoguExc8VTxuERzBBq8Ugy96Ih9JABRTdIHZ8VR/jmwXMByTRyYQmCAjqAMDJw2Pi78geEJggC xr2XEJYRJtnwljhUwgmCcENwcuEHg5i+creaUvDg7BEmKRYEIMbjRYB5FwhcxIIgmNEc4l3yFAGE wuFzgkUeLH0RMsf2SLknvWnYQDCLSPhcBpFWEpkVaqBNix1JjFzU3ngrNX76N5rR5jmkR/N2t9mN JaJzZmsmw4Ex6Ntt1P2SfY7MgXV6XowWjHrxsUumPAs+NiTuJki9VvuvnM81siSoINxvHlTGzLrj 3ggPnESI/U3zllTkJ5CimEEcx41bD9lv7tTEgIbJhBHAY+eLfE5W85BDhcLla3hSLBO8SyywsuNL NRevxiZRbP6m1vdzGKfBbJysvByJcorKPLhSe3VTL6ysJEetftt2rZSR222OChjaPey3ijkGi5CR iAsxfLqibWlEivIeh6k1IfXY94kJX6QGp86uZ8TsKuKrzaMplJ38YfuMJyFQDD+bY5v4k1nYaozq i/Zt1H62OGL/zWzHmtJjSREMrGOzxa0KkGmQOSJ0b1vudUgHiUiIPFxpdq8pUmXmaSvkrENs/Lm3 vr+hWKnTiFw0VKeTpE2fuJfmzO7U+WozdXqsltVq/p3WrSiw6eVLB6WjJI0mwGbQ+6pf4qlaUWFT nFpUMowiTbJUKsuZj7Cl3O7hd26eMx1jSqJFMuMZuoVDoSDnJYaVeZS5+vUkqySbD+L3m8iz1ddG qQKj9zz0xMuxe2jrFfvLnhv790wpQXfCZyYuMV/CYrEQCeh7Z7MufTrDKxjJ72GmSMrPpHl6HjRJ mc/0it72AuR9NYVO+Tl/vxZLjszze7fPh2wYXL0SVys/Na7Ad3I4tXHy/VB0OB1bba5a1KcYU3ip TJncVBed2fVaNaspRzFSUcpN1VaTbAlzUfd2yQKo1CifqYx1IlqRr6kuaKsNu2XjWcwElsWNl2ZF /Wrl3XUzu6kmYCoTZQ4rQOTN7/e1vZLhfe23V5TtP4hskA3Wqyb3fpCdmboUZE+gQY9UvZOx6R5W tW2EhFHo8RZRbaJJB/i3jURB/hKZ3WQz6t++LE6SkE5P4IfhBwgAkhUCw3dJMCLfN1tQ4SDWzG0y ya/6YIRA9wggsEhWnB4RZS2LBCm5mNm5MIY7wRGiuvCNy42DwW4/Y5jT8VmEQbsENbLgQC9v5hGP WcwC6ggFo5d82kXzi0xHxeDdSILWp/3luSSYLmeS0ji/yzX7DIECPGGcYR6IagIeCD4DPgYSiE+1 +zBEcEGwGA/l9V4WIt/uCwj3c/Qu9mh3yvwgWWCCYkWEzfNp5c6eCA0hkHJBDMIXUEJh4xH1ZbxR RYIfBAoDOJhBb5MW2esJJNvVaVTnEnLk9cflZ+rk82V2JMeOSPJ0dLUsbXLq1iSD9wwjTKywLFgG I86JxzkS1BCtgEEHzZ8mwHMQ2fCDwQmCB5sRO8JkTydvhA8ILhAvZHs3m17drBBcIT0uCBGCA4Ms QxkwQuCD4keEweD9CZoxFjiQRJOBwEeEiRM1ve6+EB9BA4IHaCGRN+vd3nmWvcz2S5LpRfK5cxLX Sqsq0w1SKOPJHElHGkX/J6qUkD03ylWS2zNdyfjeEZ+49ez+HJhAYIBTeJCR5jfsTMfCCRtMLZli eUX3Bw0eYfN14nZo0NYlkU9iQUzkchMJCjsLOAS+hxp8MIBBAyBB8Fxc4spxMVcLcBgcZ9KmYtrX 70sEC4SBEWAbj4+H6xX2dKVmpK69S3u2I3zEA+xlnn4teFOL0uR+jFV3FLfRDkFgqhTV7issm4Pv f7e0ccEx4DDQn7o34k+3qlL0oqS7T1j2zELmKEwjmIyzYvxX+Hs6h6Te4uS7Ntoqq9E6Pe/2Y2MC Ey0LnCrw2L583NGi6bSZVi5k5NdpSBRgM5J/pOVzOqoEZijHCxv2r/3+rFz9AFui9lpji4WEihYS E6xLl7t5jLy9KQkbdBiyUYxP06zE/0dzkrldPSDMqDDQsTYV5lEZB3JWL+qhRwGCY/BniIxvse4W PUN/NWy9+I/Vn5kXsLLLHHFA9b/oXF7entfcYA51w7kz7ts5bxDKRWxQZwN3+SEzMcriSimPhGQ0 nkReJjWj4vXHT/7FRDZafgFhmb5qJdLlL7RvXM0lFRAYk7VjwO6Y5xcHrOPtxqqx9o3rSZIoOpPf 5StKGf7bJGayDymKz0QjmXSkAObUOz2/MvfavPlQoo6i1tISwYqIsbxTIorj8T2YIOo41EQGOh/+ JpS8q2wYAZYw/cqa7XIqYMAW+yXSERiQj8tHVKuYfd2X+pAW8boT3jHpcnrraaQ6QEI7R2Re8TEq /PR18syijntv38yU8BGK0C6RVrdEvrGTy1amz1lix4PMW1m1S8tGvTkwX2tkU3+rS1Lf/5hbSzLy 5ztaWCKomBVs46i5b6BwQXYfaPwCf4hlhC8IHDEBSBBs40J4lCCH4QSFwcAIa4h1l+9gMIqzZsIX t1URwv6dQSc9TbbqZjjYc9QJGmgMzuJlY9jUGET2EXbjdfaixJn3WcEQYQbCBYHCB5jeIoWO8dgi vSKPmYICQigEPgMme0aLbXkKwQOIQFgQnEwHAnfhI+XCIc826PBArDw0GArGtnyWMXncknPi42bJ nzd/3+31PP5xWrWte+mFI5NF/7lxi+83aMQBSKCmkSSTNJTOs82JkSJJLGls6gLCTCGdBAMeBkG8 gDCxxeNKttsZA58IVj4kBzwDRzelevzsz2F33GzZ0G+zYiuT3dOL+f0SSVUORBjDGeCGeCAkFwBj jkJUN3efa22wSvfbFL8fW4qORogwNsWCHWwgEB9BAshhcLllCEwGwDF4g3FPIS5IvRfV9y0FiYRj acIFRj+fhV6QQLCB7hBCE4bKBAoSNbp4nZvVb36rbLogiP6yLYIEYRwqXyCC5sFC3y5o+2tLclvR N25t1A40ERVhAYkLhAPf0xdjJnHiT5c9SGIj8Dtc7H6gUWtcqXXbVNsepDELqT2nR5rFxpG83KEu TPtiPZbP+A4D0fzVv3kXMZZHXkTKg1Wpf6m/n6hWx73tUY1I8X+Zq8tstrJ6NO5CLSYLhpDmGIUN i8ARQ0SxH/4r6N6ev4ykfJaVQ5vIzuxW/fsl350tLHIIHxnHIrR2LuFqu5rJMD9st+63LZlws7a2 y2DMWfJlk6VOSfKbWGksRwrVq2iuuZq1PKrULTu31O2exLBlFk9ybHKKIm/SrdY4+JN2xo18Y7a2 EeYxLLYUdHoRBSNuSFozzmruMS3vtXlvRXaVQCfyrabyWewWHZDdho8S+TKhSEXdZiXDA2O3EmJZ K9uT/ZN3j2NFW/h5GtwhJmvkiJX7VPHTO77RPqtCKxbvNEnlx45Oq7k9kykS2IMwVEzm6klyPd8T uy5jSJbEQRwtGvbGXhjnMNBhEI2MWivsNJkKihNZJLrRNHwDIsseQ06FHmJRIdtvcvSzxIBZR4hs TG0izaKfvtgnGHV6lVAi3O3j2+4k6J3tZl5OxOwfgTCBDQ8X993deuxPR2PGZeTWzC0ysY0kRfHF CaV6n0jmxpfYyB30j1OpltK36o0m4nK6pIoksvahXZVesFMnFMATe7Zdaj0OAn3U4F8A4DRJj520 16OPeuN1p2zjeU+AiVvXuttg5IXvP9momzwELyxnFPYt/8aywpKoi6e3h5n2XMohCB/k3J7TZ0G1 bmhLE57hf1t7r71J6gCXBZkLNiGGhyCZLgRne/9ykP3E09kQ1OybWmogr3rDJbNzWEjSWIp/G1Cr nqUVp67dN2ZlkkOI2rwWL227Um232ozucZ3OGWvcmU2T0dJeZyx2eBsltAzmmfSKCsi9jigjYzzV jSI3GrOEvSpKNQI/lSXRVo7UwzB7XdtH38SrisupH8qNtzUHYQu+rWwl7Zbp9VS3qYEEOggWAgFY QGeyfLIZwg8EAjQQTYIdav3/kyfGET4QWCHWvBB4T/oxeVMIJhE5gBJDpe+CJ83fgeEDzKFggCXp lhAYIVa2ENggeDght1aF3/lnjYOCD4QGY+TB5tvl+igiiCBWy///3bvP1tjdhDr4kLBCOZgh1cat KoIncbCBlkLwm+i1ycRKIlbotxQXbXZWb2SqNHxN6+C6wfGj01MIQpwIppiREPR4slv1LozFxlsS MT6T6ksJBnZn/G6xiTZEhQUeFMW97cJM76DUtQamXr6xPHyCMz21XtdSKwcIH0Wdh6JzNP6x9Jx4 SzKDEVsKy9K1r11/3s/3cVQZWMMrGMbSgGQSyD8PkYW3wxDwPNEzRcXb4CSD78bG+osxpjTVp5YI LGy46tlvEmdDYWCA4GdwMLsx5/tMIJhAm4TLBAMsTGiRLcT4pgdQSwE4LMw1njerKbcQooJPtyl5 51oAaleY/FijmX+RM/16mssv6OXgdqmnovhpHf6+azlrUqL30pODjtCvn9epxy2ye9m96Ufiuc2z 6nydIIH3lFnJUaJ099Ro6TAwZ8GSdaiPmTjuCArf0kkCREBVjUXLtVONSnw1KDFcXmSKbHyJGvHK bZE5bkixAMrGZf/0ZFlrMxikkCYxykGZrRhEZbWs7V7/p2ilw2SGqIhFi+pZ5UAOlt76RY5i9Klp d/ygGpDjgbCC51upcGNlje6dSPS+4mRxYl72Z5/zai//qUzJK9qcwpK/CkxV1TmlePFmkTAYFeUN DP1Kgkla2y2MkjP9iThAKZ9xp8fM/JyzRL9au2995Yt7uH9Mj4ndEabQ0HPeMYzCZj+Rv9wUvIVx Hd5f7AITZcsxJiJVIahoCtjsHkmw9KraChGTVLq4nJH47qaDNRDZeVZqnAkbyyJeNF3nuE8zNaM/ l+UNiQscQ5I4sYiwk5QkSMSul816W1rTe8zTk1ZUCEvkyu6Ir4HSqHYx9LFttZStb7XbYxFP6liw 60usTbV1t6tWy5YGnMLSBLFQ4OYj5RmccaCDgb14lciQp0RMcanV9l6kIwcfNf8wlojiJP5BAdAp iadqegh5LsP9gYSYS8eLCYhDJi4kAQZtGUTCKY0XCD8liIxCJOSCHGApAhEzLBB5zQQ32vM46F64 +EFxcIjgEBidACH0nRvJvApbByVdbzVnVfWxi0zvekZt6CIsIBpuBBIB/w5fDGCggcEC8R8PgDcL HbwmFweDhIIHhButfvdE8kJAY+Nix2QtZOv5hBYINBBfTkvluY3wvluEWYDJiwQG0WYsEFta/uSx xvStQ8QbsivnV6b6U1rS9q2wsZ72AAMkRjtGyx8mW1d1NAQGAYHLEvJnHToi1pJtoGFTzq8Qy5Xb 1jRYIXBB/ZsHi5vKKEJhGOV4QOMs3TX9facIsjdOEGvBAKMEAysSXCBEPgRLAE+CQ+Jj4sf701s6 2gS2OO9HD9cwltEXPYh5KwA8h+43/x95MePbN9Kur0kOqaBtYp+hu1/rX5JrBalXXzrX/YVeRlBG 5PXhfIy41uRGI2EOwEaPhEOxZHx4TTzvCHQ+Lv4sacFXribhCiC1AgbIEDwIK414hltf5M2kKA4n FhzJcbPD7u6eOCG1SlT/eQiT3tL+WqT15iUfEifPFo4tl++lLgqWp08adf4p82ljax9MzWxMkXup cOCuKbRn0WmXJHJFwbxPwlpae6R6xxXPHvXrWt3I0YxvKELHiJgQn4mTuqUkDixK7w+vKdvrmnYb pI0iQ6qqX5Sz/PEg6Q5Cr0xE26/2sdr1NLX0peOHn2/UqqkwKRGTSkZIdbErXrqw6mkmFUmmH+js 8Ze8Zz4FXiLiQmdivfeSkBM4V3lbAHuSI3K9bejfrdt/Tq6U5Inf2JzVu7V9PkhpyTrOaH61sbWE jLb8DMX1mf8kQj78Pq1DSKHgLweeJEi5PTvLLLsGaxqRF9kUPfJ7JeaW1/gRk0RY2H3XMWz4lriw GKHqltZ80tonVpIMhjOCMvf+JFc5DO5cocL93dhBwX3hH/j/VpSPvq1mpMvo5IbXExf6ifUILE4k DceCaDVGKkNidlr3rvUCrnWhkDyXCTxz6/vE8RvCd20Jkp4hFNhf+sPfEMgxG4m66HB9P4cyznNc gaXmMV81qpM/16K2LS8xi1ElkVoubGsh6mYwQsGRlJuYvh5uKv8kox08iqtHY56LdPyyOlIksL9u aaJmVvEc5CPizNbpphWwiyLmNZCct4QyXBrHuN9UwAmrqUKM9IfgGOsnFSf7/2zLku+BmikfYqt8 XTl2oSIqRpb5PExusKEELtk0s76eUzr6eyiimvTTNPm859KSG3qe4mj7Edli9L2VGS4Gpmyc0fmd ey+CzAyOVsYtMP2zmksJDK94wxjUdoSBipExwj+LiMU3s7V6IgYk3tictlS5i2rX0KKBHyZd73vP WHcZCtO15LpFP2DiNxbYHJOTadfrRSz7BspSSFmZrWTGItaQ44NspHVMr5bjiW6JiWtLl13RCn7H kWZSKcJwaik+sXRxRI31t8jkttyZ/zSdVM0JWJ2515ZidF38no2jlmohBwqxO3K6MQ+jUoWfRGFX mpEAAAABBGCgAAAAAAAAAQMLtgAAAAAAAAAAAAAAAAAAAAAAAAZLAVuNAAAAAQ74Hy0gAAAAAAAA AAAAAAAAAAAAAAAAAAAAAB+DJTLOAABiK+F9yPkz8AAAAAAAAAAAAAAAAAAAAWsvBoidrnBEhMAA AAAAAHIdgAA9AOAAGsHl2W3agZBnRaaySAAAAAYHdqhoYAAAAEySUZ4xdj98uAAAAAAAAAAAAAAA AAULWdl2QDKXTfwb1e7dldDyAACfqAAAAAAAAAAAAAAAAAAPREJ4dlemVuDAACxo+AIqVucZMUfM 3hA+q+LonvwAAAAAAAAHREHb68AAAAAMKD+Hw132hnMAAAAAAAAAAAAA0angAAAABCR/fWa4h3At gAAAAdraPXvMVsYW8AAAAAXTDQwRLLmquVgAAAADI4AAAAA9XnFhrUqVXxjGSHJf5oAAFx4BgAAA AAAg4qAAAAAAAAAAAAAAAAAAAAAAAAAAAAAAAAAAAAAAAARQAAAAADAQLMKcQXFAgAAAAAAAAAAA AAAAAAAAAAAAAANIAAAAAAAAAACWK5knh2AAAAAAGkej5kX2AeBgCjgkwRN4xAAAAAAAAAAAAAMA AAAAAAAAAAAAAAAAAB5zY0xgAIsAAAAAAAAAAAAAAAAAes3BkMAAAAAAAAkQAAAAAAAAAAAAAABF nAT1gAADgCwm7DvX0qlTBhngAAAAAAB3eqAAAkLRwcgAA6SbAAAYdOFIoAAAAAJbMAAIJXgwxwAA AAAAAAAAAAAAAAAAAAAAAAAAAAAAAAAAAAAm+TsZNfJlnz/88QAA8PBGeVAAAAAPf/5gAAAAAAAA AAAAAAAAASghLaO9gAbVXdH2Ys2B7u4nsAAAAAAAAAAAAAOdaAAAAAAAAAAAAKegAABIvx43erN3 59A8ImAACK0NtAAAE+lwAAAAAAAAAAAAAAAAAAAAAAAAAAAAAAAAAAAAAAAAAAAAAAAAAAAAAAAA AAAAAAAAAAAAAAAAAAAAAAAAAAxFx2H1j378AAADWOul8AueygpCmBcAAAzhYAAAAAAAAAAAAT9w Iy/1vAAAALQYAAAAAAAAAAAAAAAAAAAAAAAAAAAAAAAAAAAAAAAEpKAAAAAAAAAAAAAAAAAAAAAA AAALBtmvRgdaYAADAAAAAAAAAAAAAAAAAAAAAAAAAAAAABAB5UgAAAAD39LAADAKhUUcAAAAAAAA AArGl9YZgAAAAAAAAAAAAAAAAAAAAAAAAAAAAAAAAAAAAAAAAAAAAAAAAAAAAAAAAAAAAAAAAAAA AACbsDu4AAAAAAAAELmAAAAAAAAAAAAAAAAAAAA+yst27AKueddIAAAAAAAAAAAAAAEJ38AABAAA AgAACJxzZMZkACAIESqB6BGwkDhE8JIX/02wgSDgIOIAIBBKqYTEwlACAWEBhEsIRYNCJkIk3jch Yoq817WhQwwiAEAICFTICDPYQgEQBjCC4QNFXsA4lYEcBVbstF0M2IApCL9bfJAAQAgIQAgDMliN TuEHgLUCEQKafXUM2KGSo3RgaClMkFlBAAAgACABAAOeaOMvBF8EKhcECY9HiftaMR91eRO6/ZuJ xNvVD0jYmsoAAgAQA2P9aX2ouutggb1J3o0ocparGpC979fMIz7MNXsYYceXtUqQwAQAB4POaqJI zZbriNBgAAEE3G9QsBItdPW7o4TpyliqHW5SAqEUAKAAZpF8ptJvTqFyBun9eIAG766VNbdORSWC fRNXrbnCkIE4OhNOgAAQAA3Sx4wqUsmWIZK5JRNPjHNZMoWZInZeKwgQACXmyFCDnXSDmEABEia0 IbhAVpgMCIT2rhoLOUChLsfMSWiwB/2DfreML3QAIAAAAAEKAAAAAAAAAAAAAAAAAAAAAAAAAAAA AAAAAAAAAAAAAAAAAAAAAAAAAAAAAAAAAAAAAAAAPww0UM4jjhjCILiPBlHu+rQmG783wuyx04NE 0bBJMbYzJG2yJYgxgAAAFjAAAAlSUAAAAAAAAAAAAAAAAAC957qW6EhJSutaPKv7Xftmt6tepJE/ BAYFHhop0WFhijaPb7zwwwhC0UPjhIkbbjBBhBAhFgijOMosLjw4cJs/y5/ZL7O8xvIhZb8Ycgxh o0RpaN8tx4wwg40cICJG0eHQi+54sCgAAAAAXWYAFkmm2AAAAAAAAAAAAAAAB+BYQaCAwQXLBD/w mWBQmA93zcFRKJTq6NIpjajqMcWh/jQRDgMTBdnxPYQT01w2faBEM9qEBpoa0GIjNOSBAZnQJ+4Z YY/4fx/vwAACgBFF1BeLfU/BBcIJi+wMN+PkjdkebvF80DGC2uO3QkyqYehA7Q9Gip6SFi33f4jt LaPfAwliJyryr6DY8ox/BTVyoATQJ9jAAAAAAAH2fDXwBCw0YWAZQWPCCx00xWT0Au+SM4yyZZs9 olUXX4P8bM+Gok80YZy59rMLhAoIdiYQHNXrZqpPibxoIHkxDJapCafT+k2mjYRXeJJ46CBSEMeo bCL2H1iqL6FVFtqSNlIDwvDhAsIVEs40EBjS8uTvovG+UwBBZpnatrWTDVpIRERAzMfLkJNIOqpK qAARTqFbCAsSh9SN9WlF5JbVybETwwNbsjPLO8vIN0G07q0fJZMlXukWR0HbADwE+gAAAAAbngCY AAKsADwAAAAAAAAAPAAHl62By5pe0AAW4bE63evEt76nrUGaB8BxDU/IrrqyhtmiTPQQCN6CE5eV cuaJK2Hv6B+NxP8vRo8SJmtum9PrFAlttcAVVrVx4YiytNatjL/epgOJhnGBZ8BltlP6xrZSbEZh P5er2ppmjS6i6yWEsq/SftpJu0/WbJQ4dGCaqZ1i2A4Qh6aa8AAAAAAAAAAAAAAAAACtjW0ZRrGt U5YZO67/aElWvIJK1+JCm1AL/ZZq99WfFhww5yl733vX9cnUrEQ39+9TnlMnWFzXAcRhAAAAAAAA HKY1QAAABwB8AAADwAAAAAAAAAAAAAAAAB4AAAAAAAAAAAALwg9ZIkEIjxrFvQ//AY71qSxk6/gM FecpXYBmgebNw0RWLyTi3AF6+gg3PHKSJ1bgkJbkc3wivV9zoC9+bYQnV2oc8AAAAAAAPr2ERTLd QGBG/8ByFmmEU6ShBHGlncXxUvTCDbqAapIvcvAAHwQuLBDMIPkzY/fjwQCKQ2Cgg3QLcIF5T65G x/7D9AljZJTks7Crl8Zqr1j+2urxOEi2m0aEqohWJDRt90eFsoi4JRJxqiH4ttS5M69Texqeytrx BxMN9OoSkK1JJnL3PQWPAAAAAAA4AAAf4ADwAAAAAAAAAAAAAAAAAAAD8aCI42LAsIVjVHjX7sck PfJGxcl4lqyb23ok9b/VUrz6S4QComVvEi8s//yqQuwg0SHxcbL71+J8m49ouTN59W0uQUaPMR1m rjbe7qBN2SBaov9FjV1PNL2FHiZGK8KoTHJJMKN+t3oSqHGOW8QFuzJNgINZRkAAAgiT+hxej0iR JWDeo5li5FeFdYg0EIqAKIoDP+yNSJRMPi6f6Utce09qI8x1cm0NLT730I/hiHxily2yEQRiuW0W LR9nMnoAGgUMTCFEcgwB6kOJHNcKyGhSCKrNpo3VIMsNhvMyMlH/B4HBwdHgAAAAAAAAAAAAAAAA BM22uQFIBexM9R2WlOxy8sJEZRqnYuUWsdryZsSj8yhDgwvL6UIQ+mmMSH4bDFQCL2i4A2s01bjE zBPsTko9OSopcB9AAAAyhVcAAADgZqAAAAAAAAAAAAAB4AAAAAAAHhC2QQMwxjxmQhjIeRlzHeyY 6ghjjq+R4QTnIloIGmx77mU4xIISsjO0tmRXl//vBEF8Uy6wOxID+/3v4jjIib72TRkwewsxj2+u TMufcvYmY909Yo/t9CwUI5xKjxYVXn/UzdHCFwQDAKoIBEvHyWT7mChDPmgsYzXZyWesVDhPif1B EZJtZb9Vo4SHk+qKu5RNhGAx3W3b1Lsn2sCoSgPP9+mZYoOrVDqu5OeykwCogiyJnpFUOkhfVvvZ m4yXoc8nM94a4dceFSy6kIQIc0BxiXG47B9EhRkETZIgAAAAAGwGAB4AAAAAAAAAAAAAAAAA8AAA AAAAAAAAAfFcWRRdMnhkhnM5bQRgskU260pmpYwQtZLDt3HYqIvIzmQaNKH8rvBqMGZN9p4Y3MxI r3sXy7avrJgUM46ilZJpDfWPZ+bi27qH0EWwai0d1DpiS+s4xAUhsdSOxwXBYqfQTySNIaQ0ABbc e7W6NoaFAN8LBp6WJIADAJ32ACZP8jc9cAhMRBq9hFcJkzzC0hyz3HVj6vdDXAMSiu+3pleg5DqS QpiiGIYAAAAADcdMHrbLpYtFKHgxapMfcQI0+tDSZsfUPmm6OjwPvtY9j/r1EIB4AAAAAAAOZIyZ CEGWqW76Ighu4g7ilWyV1/E+AAAAAAAD4eBZseFNmPhtpHXlTJg3fSxSfQMIotGzZYITGhaqM579 hFm4QHL5tRVLXH3CEbj+3jc+/3R7y1eN0W1BzkUwnOWMIeD1osTNhrMxO0mQrCAxMm5JlaTdXCCR cV+my/ZScK3JGtelllvtdXlOv98pWKOSShGmXy30W9x1AeFjBws68ury5kRAG/8wAABnI7iC/jJO 6sqNgOH5EAAAMiOI0a9VinhNdjwG3iO7Rr+2Ml6NbyHaZ/jP87hZesdtNMHgAAAAAABVlkcbJWk4 i1xZoAvhA8DRAMYAmgjO2rRM1qxqKxcv9AjaBsbC2RcISQu+s1NCQ7tEdY3rTCcvgAjQAAAAAGCE iBnfBB4AAAAAAAcfVFOMUo4qH+GmZCRHQyUv0220hftlWJv8SVPaGIu2KCARbwQ+ssbNi4vev1MK qgga23Z/6yjwAAAAAAAEWWAfHM2o1jllT7SNtBPL6NxJNs7FEn0pG7rmcgpEnU+UySfTwAADAAAA zSLP4yqbcQON81u2UqbSfsGCpxqTj0HRxklnQlxeoOGTQfcBQPDiIIKhkgnTZslGpKZxdzBsjJOm 1fGaqOhgYQy3ZNgWcrccsmmZGsr5eXEbVsUdrIXGQvZJVZZ8a7rPTIhYIJ+NCaluSV/6d8tGeQeA AAAAAAAAAAAPAAAAAAAAAQtHJnjP7LalG6N3a9CRcWFCREFF46DbuRgBQsMovo2bKZJxPXsKokVf 2sdyXL/93/hZ77ip6JEwbY9s1s9sS+EtW0cgKhs/zEGMxBjx1KCT2UJKt1nTDQ1LWTvq5pRq4HpC foRct8zGHDiowlnCwQyadNqFOf6651Z3Kgs/wI0oTQMz9aR0rzEkaRBNW4obC7cvIkb6oRD0KFat Cht5pIJkiCEqCGEQxlCYrnWWYUNQaGodyj+ta1fzsqGJQKi5jFoukrTaxjTgirF0j3EpoZ3uZntB JDA7RmkegYtFMSodE2/W6WKO6kG60GsPeTQ/ro2C1ZkkmVkeEvQ4dgNLOoNzm9D8v3lsplQf+GcI wkOBi5ovOW0W31ixMu9JMRdFiTCRMuW93kupf9qSlyqaYtEJILNdxgP+5OVSqankWCAyk1l3m7zK vW3p5ywsxeMSTke8ZbHXe9rmUPlU9OV6R/RjEPVPfydVUfanvnYMy4DhRMDDAgSYErRiZeLDTzZ5 cWiC8oZD3xWoahrD5NaeOBFfoDL/2t3qOuPbbRCHkfjzTKY0XIc5r/3HulCgHiwq/liujKlvdvUp FQM+W/ohqkzj69eckVeoWZajEyoHKqaSD4fWgjkNTF8pxX1VqsnjksxQodyM4d/6X9qxu1AwiZkE ZGFZxKw5LTVMG9+K9JmpMNDKxi6xwSMiWpla3rEzfKQEfrAmMqmDWjL3wxhI8Ji64jatRdNbRkeC jFHQKxBTJQ4CZpM7WigKhKBLebhsx4b9h4IE2TnEyxCKTdqKr1ELWS33y9z/DZZfOwlTbaZzMUrZ EzZJ/plLeil7CeLZWyLPCs9sSNE1o9EfvM1qkgsDNG/RRQdqnulpgfyncDkzDkI2EGgzUeLE/4fP PKeZyfybrOSSMB7jOi/eTyNRRCRMtWF7qfuj/tk9ZkVtCY+WPkayUm5AlpvaXHpwJgSZ3cyKudLM kjOB6NEWX+pWo+NGpD8d/VSJT2SE3u/rYWExI2/sKutX1b3vCc4vRd5+uJMmKoNy/yeS9qmmUEop PMosaEmkwcfgByeFNF2hbS0OLMuWyp0qOSRmorJX0rnniqdhFtMyPaPpcfOlIskW7fxor9wpljt+ 14FxWYEJjuAiZey1I7BjbXRreyT1eZ+3olt3TpaUAT6Y0WR3TAbO7YXEbH3Cl0y71UsuxZLzOSpj W3m7cyjZs/uiTrvXllDKLrFPHfyjbJapoB7IUvI22TAcjliHnZpNVPMUR6KORNjykKW+1Qt9lN9O r+i9alwgwlHJXkrI3EtdUuyLDksRsGfTvre2enRnRF+JSNSPvJJ4V5TI5FyZaP1eChDCIYC7tbjh o4SXuJnv+ZIlsXrbJl6tSgKOYeJCGzQsWIRdWR9X+ut6x2Cx6bi3xI8RflMzpqt8vGUdA2tpE3Nq PmrPIma7PNA6q4phCgwZ5jB6vQ0zvEdcyWu227KbQE8/1WRKuYzLf13TNKBk2HFyfSZSHPC/nnmB VOWmOOB9+HHDTMFS0e0KhwGePe/40Ret7J71723eeJ+KrTuzy2MWPuJkqK63klMZtKVMCabwJgSY BcYPfD12QvaqxX/8m9x4yoQ37GIVq3zXFtfPNWyKVKIDsmEfHEskBkU/Uz3LlsbeggFbrtXy7vop OFWOlCkW9VQkFEO0KKDFy4v42apiPU4lj5UcK3H4m20ampSJJIFVjVpgFNXmZDpkujJNOtIpk65M yL0jdXHHCon0pEkkBGvOluPnCY88Jar8mSo/MkbvhmfuGEQxEHEi5Wr/ZPi0jz0WpZhZs/L8N64Z RfaH/m8iZrKSIkNkT4ccmJq0fmQn4R6XH2QycvT3QBrKNXChzUEryWNZATXogLUBKTKCiYfyQYEA xSav6EiVa+Wn3zE/FmYSM+2X/3wyftRSB9M6fwZ2nrLaBnsWaiGPynVH5iwG3C4jxYiJ9dICdcT3 Iu1Ry20mmATsl1fIjec0SX+EskypkikK2aUsJo1NMrTbbxurXgnJFLDeIiMWTMUl49ZY6HbFHvqT OtoSD1WbYFTYm9NnaOIEDeP40FxLSTCUT8rYxbYI0meYdkC4qNLRaVm0FumcCzqOWi0pyRy5zARG EuVeIN3TZ9mqoVg18j5EVn1g98xNxkiZlXyI/a6yPTpv0cGDCgmNtBjYbbDdNRN3WxcSIrBnZ3Za bQHR8WcmUcjjz8j1V63M63UU3+77T+Dsye6MgYEjKcaoXLyzcetT8ZERcWazT5wXUghTsqo1/Mq3 oxOBTvhnCdEHT1r9vU0OBFtkMRjJUe4tn/k3KYMeoUhOWF2PnhFv4WpjV7voehYBHxzJyprnXo74 yCmdIxKWige+ZcjU9gDwpthuKSci1Fn2yzXi8LAkD+J0WpvttrtY+4Cn+IMi7i5oiWzt5/oj815T R6YEAr952EyLVlYWHlshEihHuMbwh0xIK+jhRykeAu2yVufkjja3HdAkCABx09nLb1vZrRP9fk66 KKhaMkMofEVxmOBk9baKiIGLHQZesyPx2OxOigxISrTOm0KDFX9j//NCqf/Lj9kN2rnUiZGTokG/ VUmHohiS3ltae1DRMOLLcpERGzgk3B2Ale4kyI7YpaeiIZlABEJzx45ZbAi+n9qTGgLj4nzOOVL6 U3J6Y46jdOq2eSBz3aHYEwiMNEkfERrnqBU1+wkOGhzP3TIypigVUGTIihqE/qFU0w2SbDumpyAq oHNIJHpSwGf4y/GYY6m0eM/x43u/1IsJlnkbysxN2Er2TrTMs314uFhcUhcZHeUriZjjhIaExMRR 7XAd2aSZk0UiT2jKvkfMjYcVLWKbelTCWn1wpA7ymi2Ckiq1pHk7Mi85JVLJl2jFP2ekizKEYVTI gkJhEiF5czYms+xOvyiJTZAI9ldc9yZXJDkXO/3xIPPU9kdpgRtDhyZUyJhRUpUFVuxIc6ZFhbpW QFivbKnuUxtmTnZb57qntT8XqqTbEQNOWtYlgYCSaw1MWKBgLGWxY4p4unpWGfyyf6dRS+eTfJFd av5zBzjNai1y5SbBSHvbErrdteWNdbZ3k9STnnKq7PMkzRC5rv8y2RTi0LbbyV7MnotdrSO1TI67 HiyyVo12oNkISDGRKmtgQ9I+KxmLGimWW0R+E4FWFsJE65BiI3sBH4iin93Fx/1artIbuYfRym+l Jvqy1qaTQx273V683i1IRrVbXzZyZ4k/xS14NQBihCz/gziv0dejmUhI/ZgTykK4kFyyuhPRybxB yUCEiZN2WIiMBTxa0hK44Hs9e3Fb5lQoPlE7iG407cBmyGRIdk6sKk5n3FqqvBRslKryTKdRsmcV xM4T3FwrJVaQR+pE+SCiNNPctJRAIy94y94yjzLGQlcjNYoqiZyvdduqr5OFMu5xq/5hAn2wg6gQ CkTrn3cn9yreaALG4TrLoTUMOREQGvd1q9jG5YyNIEGT6wT+oIJJ5nI0joUTlEUDEZe8Fk1rMmLO VVCb9r6fN91t/sxG0KOkVBqTfqEg7Mtyx2BH7P01iVRHyfoNYtaFQGNsQgEjLzFDObMCxKtBIkRA eTFYkPpJR+rf+KW+t53Em+TVLf1kpwprrEysYywBljDPXFB6+PVpFYTFut98ixV6o4uKtUxYxshp vt78Lt/o2aNvX3tVmmBgbF3EhFcT2fzgY0Qz9p7Woe/kfj8j2HiRvs0ya6f5OtezL6rP9W5JHjSN r1qTAf5djXsntMd67ND2b3+pArUrrExg5g/u0zN8TcCrV2aR1nCZtApye1OruZI5etS2kCJHFHAc A5rC+EHRixCXx3pDOLFYQVnGuOThIUUL7N5eKsmguAhyC65nO7mDJpRlS7yn+/lzK7qPKta/79MS DrmxfdykX2alt5yav/aoAbNrTLIz7y2RYexuMVnce8XPNp8pSR/IZeIqrRXrbHbYMIjGqCGVLT+n QAi4VaiFsUnLS+ieigJDaT5uWy/UxikgflaObGsdP/KCoQjrp1L9TEvV+L3/qI+oRnc6OcZmtWXK 6lsvgYTNE7RRb2lGhwfKTaQNY5niWdpr69M6kJAR+kYBKS2sVzY/UlYtsCP56m9ekfz0CGZEjDWs xdHCupJB3NHGYMD/ntMXlv5L50JzbP+ZFZ6ZsnuiWC4yYhGoBzyZXU02iUh/oDicSBMpSU3I2Lyb m4mylJGKmbacWnnZeY4Btft3xVjuziyPOvk2wJ2fUSgx/v37b/Jsn662kBiiw+MoWFsIePIuTHYM b7KsUcDbv1eHiRVzGzVCiiEigXqfcbTFAE9HXf0shOT4lOBy0n8ZmEbvp5lKgEsBE4yudGLmhLKe iRPT8zWq9vVSnXoGqGiu5byxE/RCAO48TpFdBnLSyKn5MVKA7+KiaJ7tE0XoUcFH5Herko25vdI4 HK27zRz0KT7khU5WKxGNFi9VSm0MZcmX2946wdUeyt9xybMyOpnCFJmtRptMVMDLG7p3L3rTpevn XOyPqR+KRzx3eOxs1hcoh43vhT84DUZtvp/kNmjmbxRWCl6lFspzadNapPe10zfKSndVqotVie8l yjmmp601i2wHnm0oUtLLZmEIy9/7RO63bqlA5LS3osv6vsBn9+u8sjQvRqf0No4FQmszuq8t6bbD 23tzCpDZrVJgi1ic5G0mAvWLHkYWR9OmtVtTRykr5GnU7HiRE2f4y97AtM1ajhI182xPrL1cyWEn kNMrIJPSheNlDRSLDtOkxeyTPEWjg5MXx5Fm2EtFmJsJ7UZVkuXv+8vLpWlwyRoplMtSR5+kJmST a51o90+aNW0kTze9a1Ww6Y8haPHN+ax8em9ZNxAl+gzzoMai1bbYVM6VglsHvMR76+vK1f2lR0n6 UgfZ3sSIXYcsKtiPFYxU8XfsinigFlFx1CqR5GwCMYtPJTmm+sIYl3IlhGT+eGwjrwiFB/vT6erZ pzBjIiILjuPJshcLlzL+1RFxcfeKI9xUuZeWTcBiGIzFNmROITjLE3qrSIz/6FCQ0OTnPQIMEWcx lIBjyq+VUahWMUgJrsslazjpLt/VWle0gpmuNktU8kwERWIxqXHHwg5iIJ4Dow1GLA3xvTZ0E25+ t9s/xl7zGQIyj7w/7ZJ+kWOWyy75SPsseDjpphV7PGnvW3bVs3EcmIwnhT5vkWvcyivOf/1uKQB1 uFGcKZjw4tPVxEBu5iKLY8eLJbYxk2kvurVpHLYUjd0yLzTJUsywPc83FYiQtt1TlsSbI5D/GBhe 0eJmMW4RxLa/jC8QgjE340Vt+79ZmxwuzT3UKOBFxsm5vRXefpFQuRxYs4iZtjD4SCN4vMbORH8T 28qJYlFIifaOcwKPTqu0NIsi5K3FJLsy8RXa6j0qWatmZWOgMPewdfxuiQs7PqohviMT8T7kzyOF urdCrJlLdXLGnLDuJFaM38529ftrznVKVQkHouKXC5O6b+cerYkoniCoD3f835a0edVt7aT2ZYcJ 15+aX7VYrUZKo8WQA/k0wbJtpgfJnj4VVp/9N2oCrlbFPpHFaRgsrE5xsuXbGem/jAfxyLi7KPFi 3vpHM0nHakkwxl740YxbffjmcvbD90SehGY/JxZMX1PH7WKQfp5dZpZojZj/DetZ+8i2wpQbBrcY zx/Wsd0/nsVMCcc1winp4lhaJkf7yTHPGNyYro4qwTOMjLZSHLYF5P8+mzTzi5I5uEks+L/YDlbM bHrIkd2oqW1gy2Zm/pqZIqeum0yILJUs4mS4N5IsNWrCVA/RtXfJ+ujoiBBDd6IagPQG2WVor6y7 Ed9Tk2Jh7934RrbPVOkqcSxi7omGTEiRPeakcB/Fx4TGh0KiTo/xniD6Co7bY0FBCgUAzX5IUGNe jLDxmTtff77Rj48eYNi5+/+atwWox8JkYuaTaQA1saxRBMUYw5DuXrkpkcfO3UCZKNJIxZ6+ORpw ICMIPHlq3mKyhCx+RhaNkRsuUchbLonVhdeE9ZKaLRYZNuTKMpx+wPnt+Mvfe+XvWvM7uoYBbhT2 QkUCAqe1ZVsq79BlA1eke8hS3gR7MrnJgCiJFt7/vrUWoI9STSbBwgOW/okNs7Yr9VscFAGL5byi tYO4lWMW2KhTNUmNjsOXZ3+w8CzcKzLe+ZYp+k9Lqm0mUzKMIv5FCSDov+NPNq1fKGHorCVdn+o6 ZQS+sRdN0VMBwKGM94Bmti4mRbiR/Ot6vZiLfzydSm31r9vUm0BgLP+Tsi8W05etF7Yu1z30NwPh 82R+bf31thoqzqut087qrmCd0zN/3OWPpuikDpPSbg/N8SUjQPRi0gMyuczkZCR/RqvEtphXTLPN 2Ze6hWBqxyIusZ1d13HDQscJlvxMn+qk2xI4BigJPoH7nRWEi+5MxBeahvCm4UySx3wD/lOw/3or bbGgw18phGERCWGo5bTaaA1xBVemT/VaSB7U/HugRrFDIn1b1dMkTWrZO6xzJZzQ5Ijf5uqXnEGU g+uFcxLY7a4riM7kD3e3e1vW25Xv5ofaOA9Z43G41lqHoPR34GpMUuJFrjaiWEhD5P3mrozr5OYm cOLgPKEbUTZjBlHGQELCZzE+KLz4n6Pd4Ch051JA0TC3VcA6cMcxcViyNwmb0KFuwd94erVOGVb1 2bqYW8Kve1j1FuMPu4spxmddsTo9QjtktZN3x/xPWhDH+ZUdv8Ve9ImUTz6PcniF5F6MiQHVs5Ja Y/LPOd1JsUDNntsWxHh0oR35lDezkWOc8m/ROILMkKQMIjJbzauJJOnqTBB1xaFPXpElYdWk+l1T o8cFOnpX2xt347KJlgInqYBXC6PRJHDu45iE8aynoiARtA/XCIF95MiXmyw3br1YqsMORQuPmlRd mUDj9QHkKHYTETxNJsJW9T3NJAxTG49eebfSpif70onPvAhf5Imz0kkGLOTpaodiv7euTZ1DuK8w 6RlFQIZWJjyHYzI/xYoaUo5lSedU1ndjkWDBMe9WWJsCk/a96rpG9ktrRMU+KNoH3d7nujng5ayW pLhQsR/nWqHAhFm0SRoOdGXUIg2LiRHGsY9T1H7MZ+r/rJ2cv25cpCYWOEP37v3nFNoKpMA31NZw Qv5WxfEx6WDKfnUTEk+HB62AAAm2GYPDwaZrzdbthbmXIyq2pvZl6cnNPw5qaEgq2xwfPtGntghk DCnyO3yiKUcCYw5xnDkxraS6YTU3wfLeJkI0yyx2/r+86TC5Y25TzLG3K3v+U+WqdYCx2hpG/IZP U2fR2AqlodjoCsVW6HyV/XkfVUxyKRtBRphLOQUOFNcP+J0JT5Yxjkm+TmmVNdT+Si4sHl0DySTB GP6LWmKOwaj3iGG/JoizEiRMSZ/cI954C37+p6egI2XN72bI6LjSr1tjscGL7b9Fij+Jn/o7iRq3 +vxPe7iR1skfKN+Oxa/vrkzbRDykfm6bkvtDxImWNktk/tgi/m5kWVEydCcqfmzjNShJJyVHiXgr amZEbyhKghWNY0cA49c8KY0e2Sp85+q+KsZMmtD7gHVL51d765G5ZC28TF3FiQn12+Si/VYiWvzk VNIqwZ+eRiJkTDAikuZ1RZ7FHOmntHtoVxY69Xzbi3d6riZRzrkwBP1lm0m69xMkb1/9q5SC0GjT A84QDB/WNkW5uWxtIT1yqdvzdX/zwsufN4yWXI5dxfRKntWk1cxbTFHANxECvv3xKm6oxoFleLcW Gsk19tY2z34rF/bb2aLe53JD95FrIoZIk6sIpGnDkzJqcIRMatIKySTAHZ2e4Awfzj0fiArZEwqt 5ehz62PZZntqtWptExSF5Yki7U84LVhBYieats1CH79GSNDwmzlfTQhGN6EhN0i5+PIUufYXcriZ FZq9LrhBK850gQQginehqcV9sh5lTM5Oq7I29coTKFcPPZjcATCbcQVg/u9+Z9r2NVmdaQ4PdEvs xN7f+UMDnxMvPdlboVIr0XITQYuNGSrJy48HBNdaUlI3pr1ttsF6y0kdIcoNqZNsKJAOzZSrlUkU klKHAAABDHWAAAAAAAAAAAAAAAAAAAAAAACFkAAAAAAAAAAAAAAAAAACflkpwAAAAAAAAAAC1EI8 gPCoUsbAAAAAAAAAAAAAAAAAAAAAAAAAAAAAAAAAAAAAAAAAAAAAAAAAAuoQAAFdg8AAAAAAAAAA AAAACrmDyHRAEcxOCEgPwPFKiAAAAAAAAAAAAAAAAAAAAAAAAAAAAAAAAAAAAAAAAAAAAAAAAAAA AAAAAAAAAAAAAAAAAAAAAAAAAAAAAAAAARHfwAAEAAACAAAIAAERIAGX54b5G8bNXR0dxobZ1p9v JLKNv2UrRGkg1Wd4ABAAQAgAcUwMCBumWhW51Ge1rIrqlKIJjbW1TYOq+Mco3tN/uAAgBAQqmEJC YwhwIxiGEBQgJliEIKQBe0AZvE05lbQ5ABAIIqphFEI9DWQc2RNEnyBp6/IKxJoIJACAhVTCGRVZ gJa9mhIeEWWKCJlHeYPhAUOIAgRVTCCD4zgieYwgmArcAgwAwHN2R5hlaPzhwABAAgCBFQDqwlcC ScCY4P0/wA0ZQEzkJoSp34V5gAAgAEAEAgiqYRoCGyGEegi2cwjJCLo+LLnMIdm3fABAIIqqgHVh CQQ2QwgacIs8EZnACAhVVUwjIEYRDCBAhE5BD4EDIIVVVTCIAQHjCJAQCQwgF48AAAABEgAAAAAA AAAAAAAAAAAAAAAAAAAAAAAAAAAAAAAAAAAAAAAAAAAAAAAAAAAAAAAAAAAAAAAAAAAAAL4gjiHG YfEIMo+JHxEFDoZGjhMGiZZbH+ECFoJEmWQseM0erDSzBBxlGQRx4SeIWon3f5Bu4n+KPCiK0y9/ FNhMFs43j4wgY4do4SIomzT4WC/+to/B6+LO8lfkSWbCiNsENDjFRUHCRInLsUT/EEnd5oxaLYgp 6p3lGQRSpvSZosw4bb3btj2kYBcRNWmIuVJi0yJ+fxtJkuESBGTYyUmbE6g5iaXuLVgDVTLKglUG pPGAVzAETSCpAHqgwQfVsSyzV042GhKge0VqGwCZKUunLkVoAUcNOjIL7sF+QU5oMPo8cPDxs3bU MUWFg4eHDRp21iI8er4wAAAAABBIAAAASwAAAA7ReXyWG1OBR3HZFr/HCOLDR4qJkN6lIn2iwmjd WZl7wAAAAAAAAAAAB4AAAAAAAAAHgABYY6kZBhV5A8MZQkELRE9CfggtCFUDdAhVJAV819TF+TyQ s8aaVJI2WBH+g/EokAwlB0kCB0akrCRm8sPwMBX2g8W/gl15dW04OvgAD8EIgQGtBU899qqAoa/x 48DgGkoOnjCQ7It3+40NdRL1MQmXfHHmpYwihzKOIOZdUqRuEEgQOmgQGk+HTosFhUSvGg90Gvbm uujIyWLKVx44vni8+FIEn4Y0099198oRJ1CShtGNa2siLo7RLQZi90icU3IN6JnFp/h1KNVXVr8F GNy/EeV4fS4fD3PAAAAAAAAAAAAAAAAAAAAAAAAAAAAAAAfYIKREARsIQ4P8EaQQPH4hdKh4PAQG ggdFo39wHRHDPSLT7yN/3wXzwQDot/RsbFh69mypa1N5D+ElwCVvaqMTxRZLjBGcsmbNqgLJIIcI j+mEyqFs1IpWq+9HzwW2x4S8fHmNlp/NuLFtFzK3k+GCxNcX/4utkQQ0sh75oD9Q/shOsr0xh/xu UXTV7yFJcOTGpTbdbOcno69CivZbGUuX1QL4FIBfWT9QTtqAjlPAAAAAAAAAAAAAAAAAHgAAAAAA AAAAAAB+EhGjCBZU1MECmeRgWtCA+7VqfteSgguFx8TJAc2SGyRZnoI25bTA++ZZsm2MblxCJ51r Nvfz4juqiOI+8s9uQ/KzTKErX/PlMme1dyTna+Wvi4hP9fvoT8nWyfvFu7ks9nU5BO9klNIspap1 PQVhr7pTqTTYOZ14ySNQfPzdR/lY1c9kyULJpaghoGbyHi0s8QJeAAAAAAAAAAAAAAAAAPAAAAAA AAAAAAAHzBEVYQs3cicCADu5nFlam/IAz4QfsZxD+26CcHyCBEIfzgD9Vu+VVq1oYbuZb1TLTaDT oBwvZs2OzRFWB7phwhMEAgEaBuNF2NFy1/MeFj2hNtW1b8/HxadvLdWjKxgABO1wPcQtzH5uz7Uo PqNjiJZWXGh2iqLd9RGelti8SM81EAGu3BxMHgMIMQBcuAgEC0pjYtY2bBR0NgSCub4AAAAAAAAA AAAAAAAAAAAD8IRmggfobEd/Y6I+YiyLS2iYR8EP9go0EFiY+Bxo8PATBAPAOLsEHyZ9qoixHFXO llWLy+P4XFh1BIMPdMX64aZMIH68IQmtOsIn8Qm210KEyrckT/PdN8QZiPfzrAZ9LotKMf1TZ4LF 0Rl0rknpO3AMKT5yCgsZnGz145LF05cJZ4waQ6xiLLVMsGkN2OqlTqbQfkNUJy5ndTkQAMAAEaAD bAARbMrOgoiWC59yhuOG4MBKRA4+CFQKESPwAAAAAAAAAAAB4AAAAAAAAssSRgh8p8IPK8yhDGZk QAhDUA34IPDYRTMDgUCiY0TARInfcB0EBtgO6x2RX4Z2ZKH4IPAMBC9iYuECggGYyYH7kc2A6JBq zUlpnKN+h2Jt4YiZnlj75xXZgyrriZeyR/HsLYsNc+tpuTjikzOocylfUHYfz/8fCBbkL/pJX9Jp L2+K/FJ2JzC8BhY5Kdma3peIBo+Pa6v8ckHAZouqRKlUc4GSlEfjxvAAAAAAAAAAAAAAAAAHgAAA AAAAAAAAAA9wg8xgBkYBKAPOiAXCZ82SHxI9+yWiV6KktltJg/C+h4bCA4QGJCwswpi+Fi4QCGMu Dyi6ydSStFG/CQmvOK+q9d+keqoFD4v8HDRCJsr0xouTs8axaduAlRLVwsQW0+9PGljdwsJShKFN 1q1s7aJEFhCmzdQzobeAAAAAAAAAAAAAAAAAPAAAAAAAAAAAAAAtxJGMPi8wfBDYkPf+XJibfcBD c3wPrOrIjzsxpSG/yH4InrCGabgc7Nl30wQKsD/qj2nd1Rjzl7ZtK3Wo+WXixPT+tJ+6MLhcWOjg QytDQIZ5TwAAAAAAAAAAAAAD8IFhBcIfBBMBG2dgHsv+F6CC2gGNHWXLbZ2vZfax9IPw0XCOIXc2 LGjYQS8AggHiWiZ4IJHjZ40aXetmy8teNxrVKNPmTCIZgLy755V+lWdC0iO/4XyvFSxqMuqO9phr IAAAAAAAAAAAAAAPwghxAQgyCBoAAAABE0cnUYt/FhcdRYaboHjCRosJMkWGjvGm9pIUKQwEIe9R Iyi4kROjZBNYQ/woWHDRYcNg0TKcQUPFRnFFI2njAoOKlpkQ3KNFxFo0UL0cb5sOJyMHthtJ5SWH jaaJusUQUXskwLRhE2HxQkTaNGwSNo3LyiUZzcGjb4r8dCxyNE2TXxBEFho0ULQcVkhxzsFhYULC fo3XnGiRCQaJEQdLDt4DxpSKE5WRpLcTD1pxtJ2rI0br2EiSV0RxPaQkkSKKKJkVRi0YRBhE6MID oziSMiINgjdzIwA2kzKRGjK3k4jUmJOEBHhwxBokaPFabeBGjRmE0UbFCRacnG06dEm1ZdIT4iTF 2g4RxUGjPukjOTEhn0TyVrycYoUCaVoLZJONS6Txqmuy7rvTTdk81yQl6hNVqjFQJiDPw4cPUeG0 25/tJdWKKHx1EipbGlsv6+YaLkSIsg41HnnEBHqMcacQiBfiPEQyp9FgP1EYZBJmiwobYPgw6L0q KGToXY/EjZ9FWjeXKQ1wH8SQ1fctSDaJtU1+Nv5im/hNJN/0bcSEZ7xl7xkLzKibiw4fFDRMrwkg kftHhYnLSwcQQATKJEAPEPxaNso0YQEVkG4g60WFChItM1o/GFEtzE7fMCEpP1rqqdj+E/iYelyy lJMD22+840LB7N4wiDCIlln68OM8tovAPOLUXEMJFhRcjq7DMNHDaMlr5BcfEQ9Nkr5i5hv6Li+K kyddhBAKNOiCAjRprX6/iWktk19xgeibl+GjTRFoClliRr8XjSCiYzwjL3mZEGXpoQCjILCZBCmj cKMFaLH094/j1JiLVsNEm7As5FzDIJEwdNW4oaNGy1/TblUvhc8kKvJpiX93kwqT2fZUJmA1hIY4 IfBxBoijKTHFM95IMcZCZkRNoqOMNohzpFR8bD081EQUe0SNLZXGISPi4xIPFRwiYw460XGiRp/Y lGiRJOjZZ5mjAwbBksNRtZjujeuZxRTSZnAoLEw1JzuY53t6/QcNypC2Sr4cKFhQ0aNE/VzCIIoy jIOEjhQyjRsruLQfEQ821UxDCbBRmw9EiQQ4sPDILjKJKl87mEiNBwoUIw0nbDlhabE4FyiRJrVT Ebo7gtDRFGy2zMf6LC2Ed0TLuBfyclEV5prNFWcMe0SJX+pgU1QUxcNQVN3GMZXIjnm6qPtyXTws 1a1iHOYlulUy2br9bDN17OpTwyBBIMFlsdUZbI76rTOixueaAJqSV08le69EV1qQmbuO8xTGKNMi zGK6D0qTItGVKHTW2wyUc9sNDktJ6mi0vSqAKFgP9ZjgBHgCiqmrO1ElrMrOsZJteJPDshZ2kzEy w8Z5qmJpJqZ36+5mzq9QmJ7prEMRjQkWLPNykWkVM/uOdZM68i1YThHQxRCGdo09JenItMELF32j UmtaWEwQ+CQ5UKJd+ZuklM7RLkGAtOZ4cGMsOYyda+1rXVs61dcso2UWyzpVHjGkclGsaqE3UsNG zurNGNSPW+FkiG0kk55rKtY1VWkxEETpVeqYbvk5EdNalTpvio20h9Fus62y/Gui2ik/LeTkrqt7 VbaOv2rFhCQMv0aKNBKdTVuvLIS/SBVjRi7IRbzMG9wydKi21lyqkVOdNjKtaxdUknPCGFxp0SCu adv0mRsKORF01ZfHDZGHPyEw0nctF5Zxah3hNyR0sRl7zvTGzGJLC4LA0un9aMr7YzpiHwSBIJSo 0KZ5zSCsui1cUAJ2MnWsWmkCb5KNxd6DI7TN2nbbbAISjEsIiSXW097ldpUOJT1criKoIoccx4+4 diItxZhRSzupusFitklRbIsibq9L66zqw3i/M21rRa9rANMsxoGrRxavS1bbYf+gxlUfzAc1Zpi/ ouJx/FYCdI71o/qHRNtCJgwsWpr+e+8lPLFhhYjFut5XMAaMciKNGYt5i2tsWi446Obv647Bkzaf y0u8pPrF5y1MuppeuZzO+goUKecEP0IyLFc8R01hEyxDdG8VfVettjtg6s1Rrd6JE6n74fVuWZWt C1Ry2KNBECtGA15uoRNmdzjIqmdzjJFhsnrFIpA+q1bOoVjP+7d3dY7By7JapZZdIlKfmIhFdu0i 4htOE9I9vcu3Wxwd2Zc1IjSq1SBq1olqlNpsN61iBUuwPjrR9SgRLVSbTDVWkDUn+N+OtAHGAhGd zsSFIqhGyya8iGxaz94y6ZR/UJ2Jvorp5d82IQBWJrHFJOSOo0S+12+N92bN6KOW7VibtwM8XpOb yhw/Rf2dZm3MsBPKYDXbWzWjGuZjEYoW1fxlczxy6KkOgYV/Ue9fvPEW5GKwP47GwthB+b1zmVLG nELqcarWz1ES/SUMaprdtUzJ4X40ccJnlHF5X3LFjb0nJNVi2UUjk5miVm+9nqS1CJfjJVWX+EMm z49jFtBqqzVMyAszKBNbOS1ZuX0zaYQlzaWmAAGcIehhEsWXn3xXbzz2ke6CW3/+02B2DFISyct7 fCUfbXty4SqTaHHBLA6zLadFUFetscdgxI2T0zpQdFgM8OzpLub76a6dpztJ/CTGtYxL16+i4lRp /T9S7t1pFJuISfJniY+7sSXusUTeRs0q5jVpMDCpllUScseb9cW8sT+cjmlzhR/b3nlFlvxP3kw1 lOSsSR6qxXGv8K0Q1AlMFh4se8W9Zunpfl2H/kO9bBcNhLSFZEFpARIhiPXhH2ta2NYwveYtcQ5R Tc3rV1/KHF1kJ4u4EEEcmVL6S6RaBkiZo+Aq+TJpHi1GtU0fL+pmKJxjPesxFXnFhCGo3piulki5 Pa8rEimSEiTu8KmCezPBtbNC26vrbNRtzIJyhW/GLrNHeWJBvEixfVl2NzPx3jXdR6HFMImctilh DnF7KL5pA7IsfqzSZc5IMok509JNonUdvUq2v+Njf5upV/mkmyWmMveb+xtMHgI0gAHdH0xHb8W0 NUsy6rM7uyJ4p65HyyRJC+i7aNYz0TvbbqdGwYjX9TdCoHGS9NSL0g38fJkWRoxcvoZGS9hgCgwG TW2U5Q/xLm3BTdHdKksSWxVTPbFXGIo5j4i7ilMVH/FqcXzeP+yEAcXKLchSEpW+4B1OonwjiZ8k 3I6l7OfQRYKES2FPHG/UGBANcXMbXAqWf6f6PgEZS/hTGWMGLWP7AAP4vqnwrqETZAsbd6ltoFgq 8hF011RMUcCO5Nw2GTymc+ZVCMFHLY4rQGrF/10RTPk9fRbv69NLS4zIsvUDcioseVpuSfVFu6L9 qR/utJF6gbk+LG5nqudk9pV51/5xndz90Kuj7l4iixB2LzcL2O4qZYSynyMW3wmvbuSzKUs8ojqn jWn2azvL6BAPJ7jfPGQAav6zls/xEDCRjPcs83HCV62lceUClV8vLWY4AMJDIqw1mbzG2IV78dWV URUL/+yOJa12T2Vr7vdzZ4K90K3+Rd/6f+ZRUrbNLytXKsRyYmyV1MSyexVGb0f/VSkkgSqsFTOL j6qUeTRJAYz5qYxSAclv663dsy50Ui3U5Z/tVWrnr3UkwUZiVhkVY38zt9unT2nprivYo7EeSNHY vnonqpabHQNbW80KAWGvXSPDPwj25cWEyilxR+I+4lUYitTqAI5QYy5t3oi4MMwoIMh9qBDy8RnZ /1kNx+2qPk4DZjupgXmARGIMUXJF7dEtNxRa0xRWDMUheVxxUheXLFiRczISWiEzx8+oh+cizxGT Lm5+etpoKOlzOiaSZVQnOPU5e3/0JrY/PY4Ndbd0tsDoTGoxMMPiNfj99jxTc1Z3JfLYrN4hnyu/ xyJR57LefKZhsapIPXy0rX+Yi+W73Sa5a1dW2EyTy1WjSuahuSE0ei2KNM1VHrZNLUwro/crY1SQ duzNexKfXNY/V/sOpVyfSjzVpH2elk0spjPq/wmd1gA+yNQ/BiZIvd1NgOSUDVfrBJZbGBaYqRX6 +SrFxX8h96xCx+YvkRU9ssVigxvRMnmJkqOWHucr9nxBZVnCEHpi96akNHyJ0Vqs9TelscD0o/N1 /TjwINVNAqZVbeUcJ4q1lk6gQIOHWPeYg6cMPEy5Kr1IqCme9TFibFbF3DU/G+SkUOuCTWWqOp9/ 8X9rmUk1xgDuYzlbI7P2v6zbeyOwHP2e2cVx8ymbv5PJC5B0T6yeZqBJZN13qV9Ys6x0u7GPawlQ wiGMqmKISfyyoXjYsI/pR4WPOLMm3pLM5I3o1OvxKdY85oaKhfCRxe5ap0psCNj3qL3ELF152Nsm eGi/WbpBAIun5OKdPftoxnQ+pVFxzK733PfUWyRSwNriWVVeawTeAwkUaP+xTfm83pmRSVXVrrtW PPLRxbQZuP0XiJarzTY+wL2EkRIl8nVOjoFgqYgAq7cfwUfoMv5zOLhS6kspR79S9Zw9kVBvH9Xj 5bVe0wgpDYoJGyCZzXi76LRBfyFMqSeLILHHzuWUJjpwx3PBBYieyurjiPFy8tS1zLcbE7LtJM2Z UGGAI9sWWf1aYmm5BXlrWJe9Z2nJJFm6PKXpU1ku6pjZtINNFy+lYHqI/wJFq2xetX5qvVPL2o7T kjOy9lVKqXdSL7I2cLnUQZe8ZY+3FpMUcErNxIapEes2ZMZ4qSI5JBwYZGETVBJzhafiDNI0xkLz PFaujqlEcvtGaFPEzpSCkxoKE0h20gdkscSDU82gAXaJpUUuqP4/KQ4jWyI2g7cQk2O2FNQoKEk/ uIqzugasAUJM2akv/UdXGM9467NbtbrSScscwnLFJ1NvyMkLez8lJ5v2pqWpCsFjjpbGaGqVki2u x8Swr/kNYtQP7X50OemNseV7UlT9TEj3KtYsX6w0GDajgzGbDGDgm8fKYkiik2DmxeHiiJqxCbQ9 u3P6JtWF2bjQPxcSZr39YpXZrd6daSS4EvFHYyNK8iArM7xFCkL8FXVEr0xJFe7esOPUNSiYVCdv VYyz0yZVHSe/Fb9BRtABgwjCJ6H2lb63p1PCwjg5tLGH6bPaVV1ZjSgKxquer5ypSSjAaGNsMJbK 2XbRuQ9/VglD9aMM+JxGyZ9YPJbp7BnZbnWmkwvwk3EiyFVy6y5bWsUD1WfbTPAx96xHyxIp1f7k mNZ2pzaJKsdfhK6L/UPiWWMY1xL0n85JyaLr4iIV8klUB4wISs9t6bu8qQYnqHPVNy0JxYf2rJ/o hcexXd1pJOR4Zk/H+JUFZ62rvlpyI61XDrK7bMr/4T+/h/Nx/aW9mG1WvpbSQE3VKdZTG2MVzkab Q4KrFVbP8hF/xRptAqpb2W0gHeKQsxHSJDJYXo6st0xYsbG7aLI5vX8DQxJQoGFCjMB28TL/Ykny bAY8LYIvky8Q9OBAswAAQs/6TzrG1RP1GliDKKaFXLv80zHAAxwAMzWmRVSEjF5NGGImBXi/3KlE 95bJhqhWqT787a7Fj7k1yXZYeFqUTwn5lhQN9eNEixe33f9pZMrM6sVU2ekkAKzuJlY/Fn+B/3I6 wImK+/l7eN5GiQ5rzV4qzqXtdQjmVT7ihxgQZTFSSAHCgmKaAFN+51sWk71L6Pyzli2289Jii4ng 2bXKAnKYl/+z9x4pndzxYfJXSlo7TpnCfdK0RIB5ARnxCcunWRa4hAgFkPLY4utLjzxoFFQNTTBP UDU69S9+O4mkfQIEcYOcY4HS5W7KbQMW+T2SckmXauuigzWnkmIbL6VvK8jPE9kq150aDhAMkS7j EJiY78vFr43JuppVKtsxJH8XRkRiOx92MRMednxlYpO82tJggkIfW6NAjWi7zIu69GfILjMS6xFk 3J9GoGclLyk2hINGgAw432fqMq//I7TGb4XLtl+w5CeH6Pq4ii3WqyYmc69FQCYy233U9qddiq6l i16Wdsth1DL3mAKOimAImEY7TOAWrIqPHtEbTQ0H/p2NmX7Yl2+fZ7Yi4iki8RiTmr1f33bLrfHt d0rzrlfG7vb3N6204qVSkWlcq9i/PSqqJ9jBLFxbYA4f5KLUQwEIwCFdJwbEyeXri7vWnPFuP81X xOjtjsVoD8NGyy/Kpa2LERioCIccUDJskJIpKH48w8imoRadiK+SI6wK6sQX4yyF+1lVtxSCq3/Q Ef/9S3yf//AAAAEUAAAAAAAAAAAAAAAAAAAAAAAAAAAAAAAAAAAAAAAAAAAAAAAAAAAAAAAAAAAA AAAAAAAAAAAAAAAAAAAAAAAAAAAAAAAAAAAAAAAAAAAAAAAAAAAAAAAAAAAAI5OOs/AAAAAFFIUn ZgAAAAAAAAAAAAAAAAAAAAAAAAAf5GxX+AAAAAPz/AAAPzoje2gAAQW5wAA/Ve4JBKaP7PYaVpJm AAAAAAAAAAAAAAAAAAAAAAAAAAAAAAAAAAAAAAAAAAABGdRiJiMC4gGCGJUvJWQB6ShwU4IHZKKw gA2U2WAgh0BuEHoYCACAN4RvBEcykBhsOLnJBh4mQOzDS1ARu8OQIC8AO33oUYgAQBAZgEhwRUeY tD1whZBkKqXP8HovN9/64cyxYB0sXr5BGQwYIACAEBBhBoSXhGthAcfJtgCiF6hWKj/yPuhOScXU hkywIgtEiJAAIAIBBGEOhI6EXWNBFAIOYPBHIEQDyElnTUYbt7UI0KRKLFY0oBBKYRGCBQdhDfFM 6AzLX5gyYXtWokYViqlsMkgAQBAiTCFcIZwQyECskEIQgCMCE4IAMHIGUCl1NkAhkwUTUAEAgkwg y+wJ191TBgoGzKBFcARXHYF3rVkKAtJEkAEAgkwgeYxzrKUIMIFAgDgyxWtAAMajOppIkgAQBAiT CYgEZglQYQqPCEWEVQACEjIkQgBAQqqmEgQEELMIuAAQpsolVVQAAAEaCCiWo4koKBSDAYAIYgEM AAAAYAIYgEMAAACN/G1aCg2clgR8WUsjo0S0VaWSkHBkUkf9HoKu6NxKJu3RnCB/IyExwrRsbqQc MkyDtGzbHjHEGpHynMOL1G/K8sbz92oU82CSG2SscAAAB2RVJjRWk2qMgdmHAnpFnR6AxAAAAAYJ pWlLSZFyeMbGiWWWWAAASRDctF5zWbeu6CiJ20dNrIIfD1sNld0fRI01Tsovh4bYbFXdGgeCN8AA AAAAgCKZACdy0KyhCdtzj3EEKooaQ8eF6eySp8jc9BC4eXUAAkIr9CcIaAAAAeAAPcIUMIGIGI9G AEYQQcY4+KGIMSfhFt1FlKUJC1so0nJwhTp1GUi/FGwZolCIKJdatCHwRQAo8LCYIZi7gcb38DXW yPq4IDknPl3si1eZlsQowpi6bGLBDDE/jX+JnLhx7Q8AABmK79GiSYbF8N3zMti2Ro5XAQAZpVhb pXTN/cJjSHE8MX3CLUmwAAPAAAAAAAAYbfHFm0aIrthIjdnGfbuaXlgvKJf9P7i6GfkvBAIB2Anb cKKIh/njy5zZTERdF8t84TbMN27ZjwQmLH7/xxieLzEv2PM4OK+1jZDF6NebdWWKqKSgAAeAAAAA AAPAAAAA8AAf6TCx80EBghPYDJDw+8eEGqcTKfJYBIOY62JmRiyEwv1hX/oCXgMKToSpDaUEpRot fAYIoiELdCUqNAjIv9x4IQqayblISrnd35nITSoymGp4VRxGfhE+ED9kvOEB6N+1jPF4QjHfUzDY PSLNyItYuiu5ifp1kVDzm3ZaQ4Yirg4kL5fZhSLHU/wskWYddlBr0EEQ8EpVuUryG+CwyHhVby8+ Eo9VNGYldTIiAAAAAAAAAADgcn90xiVijqQhLzx5lIjJz76fPyYc4GPAAAAAAAAAA8AAB+AwQPCA wQTNgf4QjNDerfHwgf0EX7+luA/6n/1+IIZvknS1tFnH4IBBC4IHdvCC4CA7hAoFDeEHMeCAwQm+ EHwRkwgt4v/JtCQGsFiarpTV8NtKTV9jrXLacKYQBwBNBmAOsDFyMQe9nEHcSvReXqloJubR0Qc+ AyZEd8W+O4o1x/l8dH0npsXpgNOktyrUPukIIKGQ4xogo54pHEMTVBc3LGaQAyO1zVEjFGzeWo+S Vi4kmA/N+aclW2OEo9Smr86TRNsEC1GMWzwAAAAAAAAAAAAAAAABlIoJKkJUUlRgyFEBAEYQAgAA A8AAAAAAAAAAAAA8Yu6BDYIX30IHCX03h2CBVjYCMs7nl77mHrExLr6lz3vfwiLJD/hIIJAY2LBA eweA6/hF2d/WaEv1Jby4Qr+nct5aRMAAAAAAAB+cIhxvQQqCGQhj9mBxeiPhCI+PCwsI/7Sr2r4C Lmte65k17P8iwheEMyziyrY02/GbNgMTP7L7zya/X/8nv97ufNoyuXU9mu9lrYW9TnqHJg5EYFza zDWQ80fqUbNSrASFtillrbJsWBh8CxngAAAAAAAAAAAAAAAAAH4yEoVsauORnMPucjIYe/kwUEEj QQzA4pHwQG0EAKy4QbCCQQ2jN/tZ41bPYHHggCzLTeQvc13YaA3tPj+9V5fjEjEqCLnCkLxVuVG9 kmCFdEInJLP9irab1y++hl0wEgsl/TOL4XxZxqygq8lkNdKRv2PB8jkyUlHr2MFwzXZj1RRIDYSw AAMPYPn6PdVM4qEDv/AAAAfnu3ZM2+AcPnuFWYH4IZXfyPIWviq/UKhkFURIAABQBgBQA4hGYw+y QiA8AAAAAAAeAAAAAAAA/0EBhfQDHjGfhBY1snFuTHYooCa1ssWh0/gMIBnTixYStIr31BABmRLY 0a/a77M/CF9A4IBF9BAMH//YHF4SCAYRVhAczjxIAdnom/pwg+Nl29iKzpfsvJtzLLWCybF3t/ut bq2dUVYlgsmPFUAb1+M+3PAQOoBryHRSyDVbVntAnWACOaOt8rO4wLUcQI+2GPVeRF4vv4FqJBiB jZOkrAdj610KdZn6vTM8k2COvy3bgMA10AAAAAAGk0IAAA4AB4AAAAAAADXJz/MvL/fd7fUVIVAP 9CxOvn/1+mZ5bfyV+165rVrX/V61Uam38IVUNBEkbCK4eF5Y66wsEPgiJOKf2xJ9M8TugdrX9VfN pn4PAq8PYi3//f+mwDQsJZ/fjkVcydDTujgAFD/AAAAAAAAAA/AELgHQ0Wo0bPCFWHTZBAMIBi49 YnF51vmuqSZMY17vyTNiLroRY+3UaJC71ozn3rGqs0h2kD4AAAAAAAAAAAAAAAAAB6YmwkeCA59g hENAc2+TKZtjWwTNvhe3RYRE2mhxwf9uxLK2XM8kW3+p/vnibEWQqnYn6YQCL0NWa7e5LP9IvXV2 65jT6hZds2WUxOU79POI43OJ2m5V8AAAAAAAAAAAAAAAAAPcUzGQzCABggBiEeMb4AAA+CIcJBYQ 2EwhGEA/hB4DhA8+bF4DmrEyWN22tXWbFwgeLGP6Qna613PfhC40ES/gUEHhc2ZxMy8SEzev+qs1 Vm64LNHxYsSNsxI/d7pIIRlmZnpF90ThBOLEgoAAcAiQ1QR+8AAAAAAAAAAAAAB7hASIZCXxBTnI ioAAAAAAARsrkYbKOGwbBsslW4ziIJHxJUbqUT++lE/voBjaz/GXv+gvjR4jaRJk+m0Jce0STJbR K3uClkdS2ONaMzkfjRI9vs5HhxLrWic/1cxKTC/CTpPXkeGkl/Itma/8T8JNyIMwNOjDABwtEI5w 6O4oREQ/MuEmOYakh5zyJHD4sJ7PEc9PTXXeNsuW0bVqpJe8JWKnaVKa2HBXXI+joOHb8Kk2utDC AIocNFDTPEj3cHYhBFg6wSMnYf0lLfa6ks7W90OK1w5ehl5WErnLXAh2kwy44STvK/GQlE61t+tL taH9sqDcbM3X498mw949gGFVoxLR+jjomOAS8ZR1EjRIsJGqrbHd8b77NBoJWNjo+P7ydrVutW22 2AulYy4DCH0/CeOVZjsCmaLCxz43mR6Tgh5StO14sJC0koyrUqNp2pnjhGHCRw/Raa40Ej4jjRYc dHSnpp3ZHonwIYHGjEsGj89WrAJrI3eNplBt5M8cIcLDqrLYYkbk5rprUlZQV+lWY7HRRnih7Mjt G0b42Kibr9GzlKP3ojb3ycJmampvrgLIItJlMhQFnjhDkwQCErT33xnlNJ19LoiEPFhokcPSCuX6 MbWVqo3Hu6MTFx3j4mirtjJxblYBSX0toSkIkvHriRVJtNvVneSMkm4muWDc2/LEG4NDq9IBGceE UTCUcK+c0aYvEiRYfJip8DApbBQziRlGUaIk7nbWdWbvvGhbUsPGEldSR+dzOpk2HlhPag3QTP76 TbuXK4sHO1MgKAjerkrBK1ntOoxuuVAkEpZouzlGytPckbzEioblFFSjX2cHiDVBxKNK0jY+O+C0 msiR1HCSiJpjukuPbXrRfwufGk7whESSzUL0kwOqJGrpuaFKiiEBR/Ka60rqm9f99JdW61aurDxM 4QmV731JuY+k7MTLbCi3oDYrBq/5TEUSyxeOyoc1FraSHDCGVVmrg7jdLFwmDw2Q+TZsxDkQFhzD p0V0alpV6222DPYl73yr9ZLWv1vU0xVp2Tii+UEPwr18lpF7b1WIiRaP2PmszxdiCSZfZy3/q7Jp LGghPAD/qtF33/oottuV9VnPdQcGhi2gRUZmE0XDRZb3t6zmfzxw3WxxxoOaGUbvubrtr95zE/qQ uCy133k+yckf6vxP1ya1Kml9Y5P8A8KJi+yWy/md7zPbU65baSfz6ZS0UCI4+M692ZEVe6+Iwa9l v21E1oBylMHFre5XfTqdYcnhJkzmJiRdrp4nRIKN//LUAqac+JfQqbzcLPMwcPffonvbNbLQEbJ7 I47t9xpCYQxicQEJkv4+sRBh075V5q1GyK2s/FnUgUYKseeUlQDgD17qt6TNlaCZ4IBhVUs6LH1E ExeMuLJrbj8JhTPckydgOpOjgQl5S+zEsTGol4Yf5XJ/ZKvcfJw6HPM+5jGeKLRo8ubZPY51pjrb Q8nOtEBFvCcPO1uFN10DYTF03fl4Tj8XouVmxRezULB8NEZNU8KythcmtqkWu8sTN6PrB+4kTlwq HAKC8eL2Yb7P+TeIUYxp8QMTKU4jeaFCx/Mw1ltNIUFHLbFbQFb1OUBs3mI8q/u0IwH2eUmWDlqs 1rxm9e7pReVWZh1HFVTFIt9lIpCMvzAbASUtCLctZdlNezG3wpaJ9+Nu4sVIUHYsJ9tPn9VT5C8B scPllDMhPmK22xwVY1g6keKNAVttjjg7tNPktJn+hKE715RFqFFKoZZMXzqJaxHcXfrtGMdYvvJ5 oPPTJeJ673RwqdiVMT85Nki+7e2T13MjhyuD43yctExNdlq0TLXdVL5KDz7Mb0x5lxxLS8k3kimU pHix9y+MaTkhH3jXdFXYGb2qrXtVDFVqdZ7j6CtvKMKsxVvvJY9vdR/JFTn/LY+JGif60s4csaEa yfSdITO0LykgUqk2DsSZ5yiaTYy/mUAGKqBANrfVmI9oMTdoeD4ijGn5qoZdqRGsEA9MQfclnWMm L6osWN//9Gn3ZJi+3i1qSnha4RJTYkrHbKhh/l1zEPuJoyFTKDqEIt/l/TmlcrM5ZJo8Rn43v85t VI/wdlL7ze1TnitlkoG2QszHGd7EtiW+9yfHlhcBrzxcvuyRNM5Cz4yrfpOEJbRM39TOUnNlzM9p Wbem/i5kst2T4MdbT6Weu4SW3CrOaoTLyMX3X/E1ORDEtkU9VvW/+vnEqOlEySoi5Qnur6Mam9D/ j5P2bWrCfP/V9WLkteZtIoXrabSaB60kkH6RFOaV7EqX56v9Kdf1VFoCEyU4F60lhKdivSjrEDL+ GxMsTuqyTYKWgHELxDEr2fqPbFEQ1P+JGRTqUMveMvzLMhfxHPeXWZH1/ktackILxY3JH3cWspfI oB4zIVDKNeYefn9vHWYkbFeZ3NSrl+YtylYrFeQ4ViQa4WbnFM5UDofoSN03y7VMFFgw0MLvI2Pi X8SSxtbF2D5Qe5eOVpwJW8vMZJJZQf5PValbrSkk5PLDHoFIn3EksWwdJ/H4Ej/asxitVyeW8bW0 XlhiRCCfu9EuvecqdQBqXXMJGNhZ84ND5RwuWFs59uT0dXkvU8x2J03hZy9ONbehi//XK+0treVx rcEYqJi7faINPRhJfQ6Ls17kmHqJy15RYuVQhYnQhBiii/swIhnYYRBhEx8zFgkTsTjHpw0AE3zZ vXUoy6B6OORYfI/K13GrdrqepJRjpIEsAuLHieepm2YeXHPjEgdib0TMr+MTkvlVE9WWKXkomf2s cEQBxtuKvEsWfMXYpErq0W5dyPdCokceX6zRaOPcCWp9YmmjsdqVdKLZ12p7o2d/W7vU1MGAYiDC 5BxKBmXp9TQMuPCaTWSWIe1CKxFwhtiri669H7bBS0bAZb1/1erzXO2qRxwFTQ7Q0DMTaiWLE+bp JF8ACeTa5IbZ6W05bVF9C2gCzww7xP51yvXz2wcYno9PytoU+/dWLZl/L6I72tHd5YQ9xh/JxaDm sJaK5Bi7x7bwWZH8C2qkv17VeKMISIDskq0cTl2pjMYgYQjCDV62O2wRIDEm0AYoLm6kHIiscA1o F1LQJMdguSKyZyDKnSd0+M2b6ICHqO29dn+IzEufc2Y3nmvHZPSzKwAy97Fmm5YuWQ1CpGbkKcED /8cdg2IqHxGITkv6bbZyWgSKxJK+Iqq22ODyxjWJyqs4kYk2e5218pE2cCso08eNUzFm9dng8s36 /aMsx2JK55StthXxtP1szuawa2fGXaIt8fUhogmyFmUUDbSrOuejg0TiH2dQ5U8Vo9niU94pNWIh qjgnGppBfzuo8aK4RLUjZviyCrPYyBcWjUca/DP8kFk1jGKdS+vaStdGTeUEf4k+rlLFFsk1DeTk qY4vji1Yk3/f2LTcX+xGzLztHiCL8X18t2atKsWmgaicSidmylE2EjCRn+z75sbR7EgeyDyyfCJV LbEgpRla2nig+6RnS2APHeh121D/c0KKLQO7nujgrUuz39dY5WortepMuX19fI2MpauSkLLy/rWO 8ktatsK1Lq631o/15uiXMvtV48r+MtL19b7WBhIAYQfEHIwyMByRYMvxS/qm2yUkFhtynDFjdtuI cmAyAH/yxf2YyqM7DCIYtSv2ddq1oDPDfyRsnnErfBZ0+5ShlELPZmlZoAmKBN4aJn/WIvyQniMu zDZfWMpnOckR88ndYUGP9GXbeKD6Z4WnIBX4ijYPKDKsaKrVr6LomjyHL2Kq+pUux3cT3TOFJo8g ackupsXOYqrARQwuFxG2Wbl8X+QWsxokHNPQnEFYye774x0JHggieIE5qqMQvcQvKqgpiAzDVN5r fGOweqpO+uUHI76svOa4mUVHzoIVx3jl2qyJedjh1aA6aR1bAySMrbAigxvIfh8QXmsRelO4n4nZ Yyv+SL+FxGewRkLqMpiJqJ0dxstbEM6sLUNF/Z/nfbqwobu43BLMee71xahVkMsy4qF9p4qbKgYs 56qZyTKlcmDvmpLn+f5J+UTGoCc8T+eLRH2JpXE8yOKRkLC5KI8V35+JeYsmmdXpqm7dKRi4vfpq zc8aLaqaKT+kq1K7HzZkDnzd/B1ny3U8KT8D9W4/Sr4/dfYsupbVTRQv0U2n1WX5OTYy97CR/j3s H5z1iJ2NA5MW3XV+tPWNYa3vfIlW9kAW6LdfPKwLcSfU7yKcfuRWh+vRsfKEqF181+yTfTx6z1GV jhIkF+YbEiyS37OFERlH8zVrj4w0y4ovqS6aIo/9wRELkxItbBVQexSCsmIRejAiW0ZGNMqFt710 /nodMD/v9u822Cs2TVambfYiJZf4iJ6nOjscBWOxoLM7nGM/mdzjEGNfYyVSf7StiH7nMV+6l0CW CfjI8igsAOKxadoGWFIX8R+bU6QyZOVksv713EiZp/vj2xueJE7dEXaSwkxeNJFQtvs70jZ28rtI mo5rqnJU4PdSMIqbiWa1SX2MnVyZyfb9mNwtK9VwpE8SzWqQDdzxRYy97LYyyMUHCxsvdI2JXrHm AXk26sQlh+56fDOW1nP8yxTNU2IBIYXESWJnCbHxZQAXj5GKQhfVbtekxwqttjjjg6jY7Fj7m/rx LRPslWoyKpaReJk68SNTIi0ifVRrzWIdRjlLevKB6TOxR5MwZe8wJhb/ybKlykDVIg1544qZWBNR DuGsbeThBERycIQIBFRruXJleoylxBYWAPdyl2a38s4t8kXJTvk5S4E3444kt2t1Gp2LePK8qhkb vA1jEhNk9/xjVJB8aVKv+8iPda2s00FE/WtdKfKs6J7ffolV40yr+tFpBSp7W40e891ovk6MqqBz 7GUazE1b97NAIsa+WJxlnJXdb0djg431e2VsxO8c9H9PXru/PtCzvm8n+O0meofFks31IPbTyyyD 3jxQ4vaZ0DTDbMWsthOzTnW2kmfmfL/tNIIhYrHvZ1HfNsk5Y2QnPUW5/LO0Anre7vzUcX9nkZDO rbx1XrbGjgr7dUkFoygIm0hwViRF7M9qUU9nitxSEmXJL93x160OOTs4jASzJt9SkIWJ5mf15n21 FllgR+hZgMYwiItaQ7QMaNl0ceJxLfK9PoBMr26q2MxEt6A7OczrL0ZBYrWMx2TSDcEopDY3GdzN A4ZGhUNQrX8fAFOaNmdFT5Qcpnf/mJZgSwkaS0ff2kxbiD5cTe+sQ/RPSGtkL5kpBOmP3oxXMHFy +yzxaQh97f9vNsEtpoVpoRflxNMxXprjSaiENdTvOaFHYDWZFUxwAciJjUIglgF7TP4Ra1BMTXCN qERWiTUIQTiZZZYpF4ix8Ehcs4Ra+oZc2Z+80O6Bl9/8z2qU0JTaN5tDHb1fUqSiquqB/SS6Wu1q 3V/X1vvtLadYZ0Pt/Zvr43fLZUbH8SDk6EZFpHZtfckeC91lof44mZEumZRIWM1pHyYl39WvGyZE Q+L5/y2y7z0kJum+zSDi9GgEl43MTkTcyWDYqPOrBEhiCOF1bp8jlcd1Te0c12VCiNgDmM97IXPr JPTyxQewFJ1EaJjsY+KVueUeTi9v0Qn/YcX//95gQvcTba7JOcdOFo6L45zR5t2RrvSfuupzE/yd jQUGvSExIyjeXYkz7W5FQOSYq02iw7OPN1WIFfy8/s4ZPHmXqzFQz0XmlLlvoQQQkqnwzrrZHbAh sx6xI923Fft2JMm+LW0xs/R/UbSHfX0YnzWpYo/pdsf4GEmTG7esL4id6EoUuTnGdzmf785QVwhb dfl8t4nkqY7Aq/SP20gq06aSTXXLrn0r2MM+vLrl9qWL/UzJsPeYgxmKl1s9Dgli87DZv3SxtT3N F0cGdrWj0OBtptFeTfkoGTajpy0fkIxjF2xwr9P/3F93lMjlyJ6+dXJ+cQsXVJtiQdU0S7EifURz fVRBiY31hyo5i1e/qzdHKDEuUX663AhFv86DOJVc9kSBa3MdsrTuN/9ZCLZdFpiZtSuQsilvaQjy joiioHPktMxIrbHPknpNpnIBqsFF9iSNfWUVmVqUdywvyW0it9gQzKClDNrAdiYs+j0bcVoEPf1d 2ytt1b72sUupJQDYnoj9JldCli84d9sdxgxPUehyvDoyCY8jPuIXbFiRY+R3H1sp7vbvdrbGVui2 v9rYsWdfXX3idWXF9WiJtsSNoJIpa3BIHosdTvhRx/2njeJi5J70CqTGgOBx1iNlscLAfzNCG5cm Xd05JIpYOdiglSUKSWTKSRbq/KYPeZ3OO57QqBWZ0dCICGG6xU1W+lsmJ7pUvKtBYKbK6Hhep2tq 9mFYSRFkSgGqwED3PsQ2/mectCIJFDWmDGGMENdWy9HHARNpiQUIbmdLFQPs8JaVLyH6OVyP40NW nNq9ycn/I00kQavCYrfz348TwsmTnMH107lJVgpD77bUqaaAtVif1/6V682ssfrFxT36/S0UyKpg q4CI0slX6ap8zHmF0xCQorF3Ne31ycjw1tsHExOzC55L1FrYoHUwTBQOWw/SZQq8HNVslenXt/l/ 9RiIhg0Ke6JC+2TG61LbCAJ39NKr6vXu9vbrett4h7rHZY/PCb/vs6bo5ZXZ4lUbzMtArrbW81qQ KjVqwh/E815alpFmRrczk0MpWWVkdXdykGDGDCIiUdR4oOLi10S+n2kWub5BIsVWZkSrbbGsE8Dr dUIYl5J4IF4To/RUBk/l93z+OH62HprFd5u7yfrVe314zRcI2aN2O1NIMiBiRW22NBx4kTJabNIT Du7d3W2wZx9S/X////AAAAEcueGoAAAAAAAAAAAAAAAAAhtxm6ThAQKsMESMDBsDzOBnjQAAIh3q HEfBYMBSCx0AAAAAFhEAADWf4AAAAAAAAAAAAMLwQABMSOLilRWx+cSf+dlkLbaVwGkeDQEiVJlq Yv378AAAAAAAAAAAAAAAEN2a0F7uy6BuogABYAYAAOeljToJxhjQmgAAAAAAAAAAAAAAAAAAAAAA AAAAAAAAAAAAAAAAAAAAV01QSE9UTwARxMABAcgBUwAQAQ8LAIAgCAAAAQAAACAATP8AZgCFAK// AMcA5wET/wEtAUwBdv8ABEKAAAEAAAEBm8AAAAAAAAAAAAAAAAAAAAAAAAAAAAAAAAAAAAAAAQIA AAAAAAAAAAAAAAAAAAAAAAAAAAAAAAAAAAAAAAAAAAAAAAAAAAAAAAABA0n///////////////// /////////+AAAAEJm8AAAAAAAAAAAAAAAAAAAAAAAAAAAAAAAAAAAAABCgAAAAAAAAAAAAAAAAAA AAAAAAAAAAAAAAAAAAAAAAAAAAAAAAAAAAABC0n/////////////////////////AAABEZvAAAAA AAAAAAAAAAAAAAAAAAAAAAAAAAAAAAAAAAESAAAAAAAAAAAAAAAAAAAAAAAAAAAAAAAAAAAAAAAA AAAAAAAAAAAAAAAAARNJ///////////////////////////gAAABGZvAAAAAAAAAAAAAAAAAAAAA AAAAAAAAAAAAAAAAARoAAAAAAAAAAAAAAAAAAAAAAAAAAAAAAAAAAAAAAAAAAAAAAAAAAAAAARtJ /////////////////////////1BLAwQUAAYACAAAACEA1VZBF+AAAAAJAQAADwAAAGRycy9kb3du cmV2LnhtbEyPQUvDQBCF74L/YRnBm90kJbHEbEop6qkItoJ4m2anSWh2N2S3SfrvHU/2NjPv8eZ7 xXo2nRhp8K2zCuJFBIJs5XRrawVfh7enFQgf0GrsnCUFV/KwLu/vCsy1m+wnjftQCw6xPkcFTQh9 LqWvGjLoF64ny9rJDQYDr0Mt9YATh5tOJlGUSYOt5Q8N9rRtqDrvL0bB+4TTZhm/jrvzaXv9OaQf 37uYlHp8mDcvIALN4d8Mf/iMDiUzHd3Fai86BavnlJ18z7gB60kWJSCOPCzTBGRZyNsG5S8AAAD/ /wMAUEsDBBQABgAIAAAAIQB20p5S4QAAAJwBAAAZAAAAZHJzL19yZWxzL2Uyb0RvYy54bWwucmVs c3SQQUsDMRCF74L/IczdzG4PKtJsL1LoVeoPCMlsNrjJhCRV+++NFcEt63HeMN97b7a7zzCLd8rF c1TQyw4ERcPWR6fg9bi/ewRRqo5WzxxJwZkK7Ibbm+0Lzbq2ozL5VESjxKJgqjU9IRYzUdBFcqLY NiPnoGsbs8OkzZt2hJuuu8f8lwHDgikOVkE+2A2I4zk15yt28CZz4bFKwwF5HL25UB+WVJxsmrhy o+jsqCoIZL3+lXv5YRPgunX/j/VKrR//ZzanQLGutEMfWu3rFBexlym67wy4+OnwBQAA//8DAFBL AQItABQABgAIAAAAIQB24ElfGAEAAE4CAAATAAAAAAAAAAAAAAAAAAAAAABbQ29udGVudF9UeXBl c10ueG1sUEsBAi0AFAAGAAgAAAAhADj9If/WAAAAlAEAAAsAAAAAAAAAAAAAAAAASQEAAF9yZWxz Ly5yZWxzUEsBAi0AFAAGAAgAAAAhACwlQscTBAAAeAsAAA4AAAAAAAAAAAAAAAAASAIAAGRycy9l Mm9Eb2MueG1sUEsBAi0ACgAAAAAAAAAhAEb6dB0giQAAIIkAABQAAAAAAAAAAAAAAAAAhwYAAGRy cy9tZWRpYS9pbWFnZTEucG5nUEsBAi0ACgAAAAAAAAAhANOBx6/TmAAA05gAABYAAAAAAAAAAAAA AAAA2Y8AAGRycy9tZWRpYS9oZHBob3RvMS53ZHBQSwECLQAUAAYACAAAACEA1VZBF+AAAAAJAQAA DwAAAAAAAAAAAAAAAADgKAEAZHJzL2Rvd25yZXYueG1sUEsBAi0AFAAGAAgAAAAhAHbSnlLhAAAA nAEAABkAAAAAAAAAAAAAAAAA7SkBAGRycy9fcmVscy9lMm9Eb2MueG1sLnJlbHNQSwUGAAAAAAcA BwDAAQAABSsB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style="position:absolute;width:10966;height:861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gK2rwwAAANoAAAAPAAAAZHJzL2Rvd25yZXYueG1sRI9Ba8JA FITvQv/D8gq96aYGi0RXUUtRoaCJInh7ZJ9JaPZtyG41/nu3UPA4zMw3zHTemVpcqXWVZQXvgwgE cW51xYWC4+GrPwbhPLLG2jIpuJOD+eylN8VE2xundM18IQKEXYIKSu+bREqXl2TQDWxDHLyLbQ36 INtC6hZvAW5qOYyiD2mw4rBQYkOrkvKf7NcoWJM9ZTHtebQdxvp792mW59Qo9fbaLSYgPHX+Gf5v b7SCGP6uhBsgZw8AAAD//wMAUEsBAi0AFAAGAAgAAAAhANvh9svuAAAAhQEAABMAAAAAAAAAAAAA AAAAAAAAAFtDb250ZW50X1R5cGVzXS54bWxQSwECLQAUAAYACAAAACEAWvQsW78AAAAVAQAACwAA AAAAAAAAAAAAAAAfAQAAX3JlbHMvLnJlbHNQSwECLQAUAAYACAAAACEA3oCtq8MAAADaAAAADwAA AAAAAAAAAAAAAAAHAgAAZHJzL2Rvd25yZXYueG1sUEsFBgAAAAADAAMAtwAAAPcCAAAAAA== " adj="1856" filled="t" fillcolor="#ededed">
                        <v:imagedata r:id="rId10" o:title=""/>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Jungtis: alkūninė 2" o:spid="_x0000_s1028" type="#_x0000_t34" style="position:absolute;left:1485;top:9067;width:2439;height:4801;flip:x;visibility:visible;mso-wrap-style:square" o:connectortype="elbow"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7jATywAAAOEAAAAPAAAAZHJzL2Rvd25yZXYueG1sRI9Pa8JA FMTvBb/D8oTe6kbBNKauUpRQwUOtfxBvj+xrEpt9G7Krxm/fFQo9DjPzG2Y670wtrtS6yrKC4SAC QZxbXXGhYL/LXhIQziNrrC2Tgjs5mM96T1NMtb3xF123vhABwi5FBaX3TSqly0sy6Aa2IQ7et20N +iDbQuoWbwFuajmKolgarDgslNjQoqT8Z3sxCppFRZ/d8iNbJ+fN5pStD+5yzJR67nfvbyA8df4/ /NdeaQXxKIkn4+gVHo/CG5CzXwAAAP//AwBQSwECLQAUAAYACAAAACEA2+H2y+4AAACFAQAAEwAA AAAAAAAAAAAAAAAAAAAAW0NvbnRlbnRfVHlwZXNdLnhtbFBLAQItABQABgAIAAAAIQBa9CxbvwAA ABUBAAALAAAAAAAAAAAAAAAAAB8BAABfcmVscy8ucmVsc1BLAQItABQABgAIAAAAIQCJ7jATywAA AOEAAAAPAAAAAAAAAAAAAAAAAAcCAABkcnMvZG93bnJldi54bWxQSwUGAAAAAAMAAwC3AAAA/wIA AAAA " adj="675" strokecolor="black [3200]" strokeweight=".5pt">
                        <v:stroke endarrow="block"/>
                      </v:shape>
                      <v:shape id="Jungtis: alkūninė 3" o:spid="_x0000_s1029" type="#_x0000_t34" style="position:absolute;left:7391;top:9144;width:2515;height:4622;visibility:visible;mso-wrap-style:square" o:connectortype="elbow"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c6wxygAAAOMAAAAPAAAAZHJzL2Rvd25yZXYueG1sRE9fa8Iw EH8f7DuEG/gyZjpLRTujyMRhQZDpGHu8NWfbrbmUJrP12xtB2OP9/t9s0ZtanKh1lWUFz8MIBHFu dcWFgo/D+mkCwnlkjbVlUnAmB4v5/d0MU207fqfT3hcihLBLUUHpfZNK6fKSDLqhbYgDd7StQR/O tpC6xS6Em1qOomgsDVYcGkps6LWk/Hf/ZxR8HWX29knZ93a3O2Q/q0ffLbdTpQYP/fIFhKfe/4tv 7o0O86eTJEnicRzD9acAgJxfAAAA//8DAFBLAQItABQABgAIAAAAIQDb4fbL7gAAAIUBAAATAAAA AAAAAAAAAAAAAAAAAABbQ29udGVudF9UeXBlc10ueG1sUEsBAi0AFAAGAAgAAAAhAFr0LFu/AAAA FQEAAAsAAAAAAAAAAAAAAAAAHwEAAF9yZWxzLy5yZWxzUEsBAi0AFAAGAAgAAAAhAGRzrDHKAAAA 4wAAAA8AAAAAAAAAAAAAAAAABwIAAGRycy9kb3ducmV2LnhtbFBLBQYAAAAAAwADALcAAAD+AgAA AAA= " adj="-605" strokecolor="black [3200]" strokeweight=".5pt">
                        <v:stroke endarrow="block"/>
                      </v:shape>
                    </v:group>
                  </w:pict>
                </mc:Fallback>
              </mc:AlternateContent>
            </w:r>
            <w:r w:rsidR="002B2F66" w:rsidRPr="002B2F66">
              <w:rPr>
                <w:color w:val="000000" w:themeColor="text1"/>
                <w:sz w:val="22"/>
                <w:szCs w:val="22"/>
              </w:rPr>
              <w:t>9 531,1</w:t>
            </w:r>
          </w:p>
        </w:tc>
        <w:tc>
          <w:tcPr>
            <w:tcW w:w="1300" w:type="dxa"/>
            <w:vMerge/>
            <w:tcBorders>
              <w:top w:val="nil"/>
              <w:left w:val="nil"/>
              <w:bottom w:val="nil"/>
              <w:right w:val="nil"/>
            </w:tcBorders>
            <w:shd w:val="clear" w:color="auto" w:fill="EDEDED" w:themeFill="accent3" w:themeFillTint="33"/>
          </w:tcPr>
          <w:p w14:paraId="42965ECF" w14:textId="77777777" w:rsidR="002B2F66" w:rsidRDefault="002B2F66" w:rsidP="002B2F66">
            <w:pPr>
              <w:tabs>
                <w:tab w:val="left" w:pos="598"/>
              </w:tabs>
              <w:spacing w:line="276" w:lineRule="auto"/>
              <w:jc w:val="right"/>
              <w:rPr>
                <w:color w:val="000000" w:themeColor="text1"/>
                <w:szCs w:val="22"/>
              </w:rPr>
            </w:pPr>
          </w:p>
        </w:tc>
        <w:tc>
          <w:tcPr>
            <w:tcW w:w="1300" w:type="dxa"/>
            <w:tcBorders>
              <w:top w:val="nil"/>
              <w:left w:val="nil"/>
              <w:bottom w:val="nil"/>
              <w:right w:val="nil"/>
            </w:tcBorders>
            <w:shd w:val="clear" w:color="auto" w:fill="FBE4D5" w:themeFill="accent2" w:themeFillTint="33"/>
          </w:tcPr>
          <w:p w14:paraId="536F9F5E" w14:textId="368B11DA" w:rsidR="002B2F66" w:rsidRPr="002B2F66" w:rsidRDefault="002B2F66" w:rsidP="002B2F66">
            <w:pPr>
              <w:tabs>
                <w:tab w:val="left" w:pos="598"/>
              </w:tabs>
              <w:spacing w:line="276" w:lineRule="auto"/>
              <w:jc w:val="center"/>
              <w:rPr>
                <w:color w:val="000000" w:themeColor="text1"/>
                <w:sz w:val="22"/>
              </w:rPr>
            </w:pPr>
            <w:r w:rsidRPr="002B2F66">
              <w:rPr>
                <w:color w:val="000000" w:themeColor="text1"/>
                <w:sz w:val="22"/>
              </w:rPr>
              <w:t>8 925,2</w:t>
            </w:r>
          </w:p>
        </w:tc>
        <w:tc>
          <w:tcPr>
            <w:tcW w:w="1300" w:type="dxa"/>
            <w:tcBorders>
              <w:top w:val="nil"/>
              <w:left w:val="nil"/>
              <w:bottom w:val="nil"/>
              <w:right w:val="nil"/>
            </w:tcBorders>
            <w:shd w:val="clear" w:color="auto" w:fill="FBE4D5" w:themeFill="accent2" w:themeFillTint="33"/>
            <w:vAlign w:val="center"/>
          </w:tcPr>
          <w:p w14:paraId="7C5E2297" w14:textId="1C7A682D" w:rsidR="002B2F66" w:rsidRDefault="002B2F66" w:rsidP="002B2F66">
            <w:pPr>
              <w:tabs>
                <w:tab w:val="left" w:pos="598"/>
              </w:tabs>
              <w:spacing w:line="276" w:lineRule="auto"/>
              <w:jc w:val="center"/>
              <w:rPr>
                <w:color w:val="000000" w:themeColor="text1"/>
                <w:szCs w:val="22"/>
              </w:rPr>
            </w:pPr>
            <w:r w:rsidRPr="009524E8">
              <w:rPr>
                <w:color w:val="000000" w:themeColor="text1"/>
                <w:sz w:val="22"/>
                <w:szCs w:val="22"/>
              </w:rPr>
              <w:t>9 195,3</w:t>
            </w:r>
          </w:p>
        </w:tc>
        <w:tc>
          <w:tcPr>
            <w:tcW w:w="1300" w:type="dxa"/>
            <w:tcBorders>
              <w:top w:val="nil"/>
              <w:left w:val="nil"/>
              <w:bottom w:val="nil"/>
              <w:right w:val="single" w:sz="4" w:space="0" w:color="auto"/>
            </w:tcBorders>
            <w:shd w:val="clear" w:color="auto" w:fill="FBE4D5" w:themeFill="accent2" w:themeFillTint="33"/>
            <w:vAlign w:val="center"/>
          </w:tcPr>
          <w:p w14:paraId="522EB322" w14:textId="1E129ABC" w:rsidR="002B2F66" w:rsidRDefault="002B2F66" w:rsidP="002B2F66">
            <w:pPr>
              <w:tabs>
                <w:tab w:val="left" w:pos="598"/>
              </w:tabs>
              <w:spacing w:line="276" w:lineRule="auto"/>
              <w:jc w:val="center"/>
              <w:rPr>
                <w:color w:val="000000" w:themeColor="text1"/>
                <w:szCs w:val="22"/>
              </w:rPr>
            </w:pPr>
            <w:r w:rsidRPr="009524E8">
              <w:rPr>
                <w:color w:val="000000" w:themeColor="text1"/>
                <w:sz w:val="22"/>
                <w:szCs w:val="22"/>
              </w:rPr>
              <w:t>9 424,8</w:t>
            </w:r>
          </w:p>
        </w:tc>
      </w:tr>
      <w:tr w:rsidR="002B2F66" w14:paraId="36D07C30" w14:textId="649B1297" w:rsidTr="002B2F66">
        <w:tc>
          <w:tcPr>
            <w:tcW w:w="2015" w:type="dxa"/>
            <w:tcBorders>
              <w:top w:val="nil"/>
              <w:left w:val="single" w:sz="4" w:space="0" w:color="auto"/>
              <w:bottom w:val="nil"/>
            </w:tcBorders>
            <w:shd w:val="clear" w:color="auto" w:fill="F2F2F2" w:themeFill="background1" w:themeFillShade="F2"/>
          </w:tcPr>
          <w:p w14:paraId="0E11B573" w14:textId="47E8CBD9" w:rsidR="002B2F66" w:rsidRPr="00536886" w:rsidRDefault="002B2F66" w:rsidP="002B2F66">
            <w:pPr>
              <w:tabs>
                <w:tab w:val="left" w:pos="598"/>
              </w:tabs>
              <w:spacing w:line="276" w:lineRule="auto"/>
              <w:rPr>
                <w:color w:val="000000" w:themeColor="text1"/>
                <w:sz w:val="22"/>
                <w:szCs w:val="22"/>
              </w:rPr>
            </w:pPr>
            <w:r w:rsidRPr="00536886">
              <w:rPr>
                <w:b/>
                <w:bCs/>
                <w:color w:val="000000" w:themeColor="text1"/>
                <w:sz w:val="22"/>
                <w:szCs w:val="22"/>
              </w:rPr>
              <w:t>Klaipėdos r. sav.</w:t>
            </w:r>
          </w:p>
        </w:tc>
        <w:tc>
          <w:tcPr>
            <w:tcW w:w="1206" w:type="dxa"/>
            <w:tcBorders>
              <w:top w:val="nil"/>
              <w:bottom w:val="nil"/>
            </w:tcBorders>
            <w:shd w:val="clear" w:color="auto" w:fill="E2EFD9" w:themeFill="accent6" w:themeFillTint="33"/>
          </w:tcPr>
          <w:p w14:paraId="586AB8DE" w14:textId="04881D10" w:rsidR="002B2F66" w:rsidRPr="00536886" w:rsidRDefault="002B2F66" w:rsidP="002B2F66">
            <w:pPr>
              <w:tabs>
                <w:tab w:val="left" w:pos="598"/>
              </w:tabs>
              <w:spacing w:line="276" w:lineRule="auto"/>
              <w:jc w:val="center"/>
              <w:rPr>
                <w:color w:val="000000" w:themeColor="text1"/>
                <w:sz w:val="22"/>
                <w:szCs w:val="22"/>
              </w:rPr>
            </w:pPr>
            <w:r w:rsidRPr="002B2F66">
              <w:rPr>
                <w:color w:val="000000" w:themeColor="text1"/>
                <w:sz w:val="22"/>
                <w:szCs w:val="22"/>
              </w:rPr>
              <w:t>7 437,5</w:t>
            </w:r>
          </w:p>
        </w:tc>
        <w:tc>
          <w:tcPr>
            <w:tcW w:w="1207" w:type="dxa"/>
            <w:tcBorders>
              <w:top w:val="nil"/>
              <w:bottom w:val="nil"/>
              <w:right w:val="nil"/>
            </w:tcBorders>
            <w:shd w:val="clear" w:color="auto" w:fill="E2EFD9" w:themeFill="accent6" w:themeFillTint="33"/>
          </w:tcPr>
          <w:p w14:paraId="1143106A" w14:textId="1502825E" w:rsidR="002B2F66" w:rsidRPr="00536886" w:rsidRDefault="002B2F66" w:rsidP="002B2F66">
            <w:pPr>
              <w:tabs>
                <w:tab w:val="left" w:pos="598"/>
              </w:tabs>
              <w:spacing w:line="276" w:lineRule="auto"/>
              <w:jc w:val="center"/>
              <w:rPr>
                <w:color w:val="000000" w:themeColor="text1"/>
                <w:sz w:val="22"/>
                <w:szCs w:val="22"/>
              </w:rPr>
            </w:pPr>
            <w:r w:rsidRPr="002B2F66">
              <w:rPr>
                <w:color w:val="000000" w:themeColor="text1"/>
                <w:sz w:val="22"/>
                <w:szCs w:val="22"/>
              </w:rPr>
              <w:t>7 179,6</w:t>
            </w:r>
          </w:p>
        </w:tc>
        <w:tc>
          <w:tcPr>
            <w:tcW w:w="1300" w:type="dxa"/>
            <w:vMerge/>
            <w:tcBorders>
              <w:top w:val="nil"/>
              <w:left w:val="nil"/>
              <w:bottom w:val="nil"/>
              <w:right w:val="nil"/>
            </w:tcBorders>
            <w:shd w:val="clear" w:color="auto" w:fill="EDEDED" w:themeFill="accent3" w:themeFillTint="33"/>
          </w:tcPr>
          <w:p w14:paraId="54D97E56" w14:textId="77777777" w:rsidR="002B2F66" w:rsidRDefault="002B2F66" w:rsidP="002B2F66">
            <w:pPr>
              <w:tabs>
                <w:tab w:val="left" w:pos="598"/>
              </w:tabs>
              <w:spacing w:line="276" w:lineRule="auto"/>
              <w:jc w:val="right"/>
              <w:rPr>
                <w:color w:val="000000" w:themeColor="text1"/>
                <w:szCs w:val="22"/>
              </w:rPr>
            </w:pPr>
          </w:p>
        </w:tc>
        <w:tc>
          <w:tcPr>
            <w:tcW w:w="1300" w:type="dxa"/>
            <w:tcBorders>
              <w:top w:val="nil"/>
              <w:left w:val="nil"/>
              <w:bottom w:val="nil"/>
              <w:right w:val="nil"/>
            </w:tcBorders>
            <w:shd w:val="clear" w:color="auto" w:fill="E2EFD9" w:themeFill="accent6" w:themeFillTint="33"/>
          </w:tcPr>
          <w:p w14:paraId="00D55611" w14:textId="677EEF99" w:rsidR="002B2F66" w:rsidRPr="002B2F66" w:rsidRDefault="002B2F66" w:rsidP="002B2F66">
            <w:pPr>
              <w:tabs>
                <w:tab w:val="left" w:pos="598"/>
              </w:tabs>
              <w:spacing w:line="276" w:lineRule="auto"/>
              <w:jc w:val="center"/>
              <w:rPr>
                <w:color w:val="000000" w:themeColor="text1"/>
                <w:sz w:val="22"/>
              </w:rPr>
            </w:pPr>
            <w:r w:rsidRPr="002B2F66">
              <w:rPr>
                <w:color w:val="000000" w:themeColor="text1"/>
                <w:sz w:val="22"/>
              </w:rPr>
              <w:t>6 559,5</w:t>
            </w:r>
          </w:p>
        </w:tc>
        <w:tc>
          <w:tcPr>
            <w:tcW w:w="1300" w:type="dxa"/>
            <w:tcBorders>
              <w:top w:val="nil"/>
              <w:left w:val="nil"/>
              <w:bottom w:val="nil"/>
              <w:right w:val="nil"/>
            </w:tcBorders>
            <w:shd w:val="clear" w:color="auto" w:fill="E2EFD9" w:themeFill="accent6" w:themeFillTint="33"/>
            <w:vAlign w:val="center"/>
          </w:tcPr>
          <w:p w14:paraId="45EBC91F" w14:textId="1EFB42D1" w:rsidR="002B2F66" w:rsidRDefault="002B2F66" w:rsidP="002B2F66">
            <w:pPr>
              <w:tabs>
                <w:tab w:val="left" w:pos="598"/>
              </w:tabs>
              <w:spacing w:line="276" w:lineRule="auto"/>
              <w:jc w:val="center"/>
              <w:rPr>
                <w:color w:val="000000" w:themeColor="text1"/>
                <w:szCs w:val="22"/>
              </w:rPr>
            </w:pPr>
            <w:r w:rsidRPr="009524E8">
              <w:rPr>
                <w:color w:val="000000" w:themeColor="text1"/>
                <w:sz w:val="22"/>
                <w:szCs w:val="22"/>
              </w:rPr>
              <w:t>7 372,8</w:t>
            </w:r>
          </w:p>
        </w:tc>
        <w:tc>
          <w:tcPr>
            <w:tcW w:w="1300" w:type="dxa"/>
            <w:tcBorders>
              <w:top w:val="nil"/>
              <w:left w:val="nil"/>
              <w:bottom w:val="nil"/>
              <w:right w:val="single" w:sz="4" w:space="0" w:color="auto"/>
            </w:tcBorders>
            <w:shd w:val="clear" w:color="auto" w:fill="E2EFD9" w:themeFill="accent6" w:themeFillTint="33"/>
            <w:vAlign w:val="center"/>
          </w:tcPr>
          <w:p w14:paraId="2C2512A2" w14:textId="6B85F413" w:rsidR="002B2F66" w:rsidRDefault="002B2F66" w:rsidP="002B2F66">
            <w:pPr>
              <w:tabs>
                <w:tab w:val="left" w:pos="598"/>
              </w:tabs>
              <w:spacing w:line="276" w:lineRule="auto"/>
              <w:jc w:val="center"/>
              <w:rPr>
                <w:color w:val="000000" w:themeColor="text1"/>
                <w:szCs w:val="22"/>
              </w:rPr>
            </w:pPr>
            <w:r w:rsidRPr="009524E8">
              <w:rPr>
                <w:color w:val="000000" w:themeColor="text1"/>
                <w:sz w:val="22"/>
                <w:szCs w:val="22"/>
              </w:rPr>
              <w:t>7 485,5</w:t>
            </w:r>
          </w:p>
        </w:tc>
      </w:tr>
      <w:tr w:rsidR="002B2F66" w14:paraId="3749A3B4" w14:textId="25489A49" w:rsidTr="002B2F66">
        <w:tc>
          <w:tcPr>
            <w:tcW w:w="2015" w:type="dxa"/>
            <w:tcBorders>
              <w:top w:val="nil"/>
              <w:left w:val="single" w:sz="4" w:space="0" w:color="auto"/>
              <w:bottom w:val="nil"/>
            </w:tcBorders>
            <w:shd w:val="clear" w:color="auto" w:fill="F2F2F2" w:themeFill="background1" w:themeFillShade="F2"/>
          </w:tcPr>
          <w:p w14:paraId="6B9EDCE5" w14:textId="48E12CF5" w:rsidR="002B2F66" w:rsidRPr="00536886" w:rsidRDefault="002B2F66" w:rsidP="002B2F66">
            <w:pPr>
              <w:tabs>
                <w:tab w:val="left" w:pos="598"/>
              </w:tabs>
              <w:spacing w:line="276" w:lineRule="auto"/>
              <w:rPr>
                <w:color w:val="000000" w:themeColor="text1"/>
                <w:sz w:val="22"/>
                <w:szCs w:val="22"/>
              </w:rPr>
            </w:pPr>
            <w:r w:rsidRPr="00536886">
              <w:rPr>
                <w:b/>
                <w:bCs/>
                <w:color w:val="000000" w:themeColor="text1"/>
                <w:sz w:val="22"/>
                <w:szCs w:val="22"/>
              </w:rPr>
              <w:t>Kretingos r. sav.</w:t>
            </w:r>
          </w:p>
        </w:tc>
        <w:tc>
          <w:tcPr>
            <w:tcW w:w="1206" w:type="dxa"/>
            <w:tcBorders>
              <w:top w:val="nil"/>
              <w:bottom w:val="nil"/>
            </w:tcBorders>
            <w:shd w:val="clear" w:color="auto" w:fill="FBE4D5" w:themeFill="accent2" w:themeFillTint="33"/>
          </w:tcPr>
          <w:p w14:paraId="488D2C63" w14:textId="4F866452" w:rsidR="002B2F66" w:rsidRPr="00536886" w:rsidRDefault="002B2F66" w:rsidP="002B2F66">
            <w:pPr>
              <w:tabs>
                <w:tab w:val="left" w:pos="598"/>
              </w:tabs>
              <w:spacing w:line="276" w:lineRule="auto"/>
              <w:jc w:val="center"/>
              <w:rPr>
                <w:color w:val="000000" w:themeColor="text1"/>
                <w:sz w:val="22"/>
                <w:szCs w:val="22"/>
              </w:rPr>
            </w:pPr>
            <w:r w:rsidRPr="002B2F66">
              <w:rPr>
                <w:color w:val="000000" w:themeColor="text1"/>
                <w:sz w:val="22"/>
                <w:szCs w:val="22"/>
              </w:rPr>
              <w:t>8 890,6</w:t>
            </w:r>
          </w:p>
        </w:tc>
        <w:tc>
          <w:tcPr>
            <w:tcW w:w="1207" w:type="dxa"/>
            <w:tcBorders>
              <w:top w:val="nil"/>
              <w:bottom w:val="nil"/>
              <w:right w:val="nil"/>
            </w:tcBorders>
            <w:shd w:val="clear" w:color="auto" w:fill="FFF2CC" w:themeFill="accent4" w:themeFillTint="33"/>
          </w:tcPr>
          <w:p w14:paraId="6AECA91B" w14:textId="1EC3B76C" w:rsidR="002B2F66" w:rsidRPr="00536886" w:rsidRDefault="002B2F66" w:rsidP="002B2F66">
            <w:pPr>
              <w:tabs>
                <w:tab w:val="left" w:pos="598"/>
              </w:tabs>
              <w:spacing w:line="276" w:lineRule="auto"/>
              <w:jc w:val="center"/>
              <w:rPr>
                <w:color w:val="000000" w:themeColor="text1"/>
                <w:sz w:val="22"/>
                <w:szCs w:val="22"/>
              </w:rPr>
            </w:pPr>
            <w:r w:rsidRPr="002B2F66">
              <w:rPr>
                <w:color w:val="000000" w:themeColor="text1"/>
                <w:sz w:val="22"/>
                <w:szCs w:val="22"/>
              </w:rPr>
              <w:t>8 831,2</w:t>
            </w:r>
          </w:p>
        </w:tc>
        <w:tc>
          <w:tcPr>
            <w:tcW w:w="1300" w:type="dxa"/>
            <w:vMerge/>
            <w:tcBorders>
              <w:top w:val="nil"/>
              <w:left w:val="nil"/>
              <w:bottom w:val="nil"/>
              <w:right w:val="nil"/>
            </w:tcBorders>
            <w:shd w:val="clear" w:color="auto" w:fill="EDEDED" w:themeFill="accent3" w:themeFillTint="33"/>
          </w:tcPr>
          <w:p w14:paraId="1420542B" w14:textId="77777777" w:rsidR="002B2F66" w:rsidRDefault="002B2F66" w:rsidP="002B2F66">
            <w:pPr>
              <w:tabs>
                <w:tab w:val="left" w:pos="598"/>
              </w:tabs>
              <w:spacing w:line="276" w:lineRule="auto"/>
              <w:jc w:val="right"/>
              <w:rPr>
                <w:color w:val="000000" w:themeColor="text1"/>
                <w:szCs w:val="22"/>
              </w:rPr>
            </w:pPr>
          </w:p>
        </w:tc>
        <w:tc>
          <w:tcPr>
            <w:tcW w:w="1300" w:type="dxa"/>
            <w:tcBorders>
              <w:top w:val="nil"/>
              <w:left w:val="nil"/>
              <w:bottom w:val="nil"/>
              <w:right w:val="nil"/>
            </w:tcBorders>
            <w:shd w:val="clear" w:color="auto" w:fill="E2EFD9" w:themeFill="accent6" w:themeFillTint="33"/>
          </w:tcPr>
          <w:p w14:paraId="059DBA9F" w14:textId="7DD1A5F3" w:rsidR="002B2F66" w:rsidRPr="002B2F66" w:rsidRDefault="002B2F66" w:rsidP="002B2F66">
            <w:pPr>
              <w:tabs>
                <w:tab w:val="left" w:pos="598"/>
              </w:tabs>
              <w:spacing w:line="276" w:lineRule="auto"/>
              <w:jc w:val="center"/>
              <w:rPr>
                <w:color w:val="000000" w:themeColor="text1"/>
                <w:sz w:val="22"/>
              </w:rPr>
            </w:pPr>
            <w:r w:rsidRPr="002B2F66">
              <w:rPr>
                <w:color w:val="000000" w:themeColor="text1"/>
                <w:sz w:val="22"/>
              </w:rPr>
              <w:t>8 139,3</w:t>
            </w:r>
          </w:p>
        </w:tc>
        <w:tc>
          <w:tcPr>
            <w:tcW w:w="1300" w:type="dxa"/>
            <w:tcBorders>
              <w:top w:val="nil"/>
              <w:left w:val="nil"/>
              <w:bottom w:val="nil"/>
              <w:right w:val="nil"/>
            </w:tcBorders>
            <w:shd w:val="clear" w:color="auto" w:fill="E2EFD9" w:themeFill="accent6" w:themeFillTint="33"/>
            <w:vAlign w:val="center"/>
          </w:tcPr>
          <w:p w14:paraId="7A80C2F7" w14:textId="283F15CF" w:rsidR="002B2F66" w:rsidRDefault="002B2F66" w:rsidP="002B2F66">
            <w:pPr>
              <w:tabs>
                <w:tab w:val="left" w:pos="598"/>
              </w:tabs>
              <w:spacing w:line="276" w:lineRule="auto"/>
              <w:jc w:val="center"/>
              <w:rPr>
                <w:color w:val="000000" w:themeColor="text1"/>
                <w:szCs w:val="22"/>
              </w:rPr>
            </w:pPr>
            <w:r w:rsidRPr="009524E8">
              <w:rPr>
                <w:color w:val="000000" w:themeColor="text1"/>
                <w:sz w:val="22"/>
                <w:szCs w:val="22"/>
              </w:rPr>
              <w:t>8 383,3</w:t>
            </w:r>
          </w:p>
        </w:tc>
        <w:tc>
          <w:tcPr>
            <w:tcW w:w="1300" w:type="dxa"/>
            <w:tcBorders>
              <w:top w:val="nil"/>
              <w:left w:val="nil"/>
              <w:bottom w:val="nil"/>
              <w:right w:val="single" w:sz="4" w:space="0" w:color="auto"/>
            </w:tcBorders>
            <w:shd w:val="clear" w:color="auto" w:fill="FBE4D5" w:themeFill="accent2" w:themeFillTint="33"/>
            <w:vAlign w:val="center"/>
          </w:tcPr>
          <w:p w14:paraId="6D53964B" w14:textId="386B8EB0" w:rsidR="002B2F66" w:rsidRDefault="002B2F66" w:rsidP="002B2F66">
            <w:pPr>
              <w:tabs>
                <w:tab w:val="left" w:pos="598"/>
              </w:tabs>
              <w:spacing w:line="276" w:lineRule="auto"/>
              <w:jc w:val="center"/>
              <w:rPr>
                <w:color w:val="000000" w:themeColor="text1"/>
                <w:szCs w:val="22"/>
              </w:rPr>
            </w:pPr>
            <w:r w:rsidRPr="009524E8">
              <w:rPr>
                <w:color w:val="000000" w:themeColor="text1"/>
                <w:sz w:val="22"/>
                <w:szCs w:val="22"/>
              </w:rPr>
              <w:t>8 754,8</w:t>
            </w:r>
          </w:p>
        </w:tc>
      </w:tr>
      <w:tr w:rsidR="002B2F66" w14:paraId="5F5C93B7" w14:textId="3AB9A8CB" w:rsidTr="002B2F66">
        <w:tc>
          <w:tcPr>
            <w:tcW w:w="2015" w:type="dxa"/>
            <w:tcBorders>
              <w:top w:val="nil"/>
              <w:left w:val="single" w:sz="4" w:space="0" w:color="auto"/>
              <w:bottom w:val="nil"/>
            </w:tcBorders>
            <w:shd w:val="clear" w:color="auto" w:fill="F2F2F2" w:themeFill="background1" w:themeFillShade="F2"/>
          </w:tcPr>
          <w:p w14:paraId="1428E1E4" w14:textId="018686C7" w:rsidR="002B2F66" w:rsidRPr="00536886" w:rsidRDefault="002B2F66" w:rsidP="002B2F66">
            <w:pPr>
              <w:tabs>
                <w:tab w:val="left" w:pos="598"/>
              </w:tabs>
              <w:spacing w:line="276" w:lineRule="auto"/>
              <w:rPr>
                <w:color w:val="000000" w:themeColor="text1"/>
                <w:sz w:val="22"/>
                <w:szCs w:val="22"/>
              </w:rPr>
            </w:pPr>
            <w:r w:rsidRPr="00536886">
              <w:rPr>
                <w:b/>
                <w:bCs/>
                <w:color w:val="000000" w:themeColor="text1"/>
                <w:sz w:val="22"/>
                <w:szCs w:val="22"/>
              </w:rPr>
              <w:t>Palangos m. sav.</w:t>
            </w:r>
          </w:p>
        </w:tc>
        <w:tc>
          <w:tcPr>
            <w:tcW w:w="1206" w:type="dxa"/>
            <w:tcBorders>
              <w:top w:val="nil"/>
              <w:bottom w:val="nil"/>
            </w:tcBorders>
            <w:shd w:val="clear" w:color="auto" w:fill="FFF2CC" w:themeFill="accent4" w:themeFillTint="33"/>
          </w:tcPr>
          <w:p w14:paraId="7F6E9B27" w14:textId="42C79EC7" w:rsidR="002B2F66" w:rsidRPr="00536886" w:rsidRDefault="002B2F66" w:rsidP="002B2F66">
            <w:pPr>
              <w:tabs>
                <w:tab w:val="left" w:pos="598"/>
              </w:tabs>
              <w:spacing w:line="276" w:lineRule="auto"/>
              <w:jc w:val="center"/>
              <w:rPr>
                <w:color w:val="000000" w:themeColor="text1"/>
                <w:sz w:val="22"/>
                <w:szCs w:val="22"/>
              </w:rPr>
            </w:pPr>
            <w:r w:rsidRPr="002B2F66">
              <w:rPr>
                <w:color w:val="000000" w:themeColor="text1"/>
                <w:sz w:val="22"/>
                <w:szCs w:val="22"/>
              </w:rPr>
              <w:t>8 816,0</w:t>
            </w:r>
          </w:p>
        </w:tc>
        <w:tc>
          <w:tcPr>
            <w:tcW w:w="1207" w:type="dxa"/>
            <w:tcBorders>
              <w:top w:val="nil"/>
              <w:bottom w:val="nil"/>
              <w:right w:val="nil"/>
            </w:tcBorders>
            <w:shd w:val="clear" w:color="auto" w:fill="FFF2CC" w:themeFill="accent4" w:themeFillTint="33"/>
          </w:tcPr>
          <w:p w14:paraId="51431144" w14:textId="3D6B826E" w:rsidR="002B2F66" w:rsidRPr="00536886" w:rsidRDefault="002B2F66" w:rsidP="002B2F66">
            <w:pPr>
              <w:tabs>
                <w:tab w:val="left" w:pos="598"/>
              </w:tabs>
              <w:spacing w:line="276" w:lineRule="auto"/>
              <w:jc w:val="center"/>
              <w:rPr>
                <w:color w:val="000000" w:themeColor="text1"/>
                <w:sz w:val="22"/>
                <w:szCs w:val="22"/>
              </w:rPr>
            </w:pPr>
            <w:r w:rsidRPr="002B2F66">
              <w:rPr>
                <w:color w:val="000000" w:themeColor="text1"/>
                <w:sz w:val="22"/>
                <w:szCs w:val="22"/>
              </w:rPr>
              <w:t>8 831,0</w:t>
            </w:r>
          </w:p>
        </w:tc>
        <w:tc>
          <w:tcPr>
            <w:tcW w:w="1300" w:type="dxa"/>
            <w:vMerge/>
            <w:tcBorders>
              <w:top w:val="nil"/>
              <w:left w:val="nil"/>
              <w:bottom w:val="nil"/>
              <w:right w:val="nil"/>
            </w:tcBorders>
            <w:shd w:val="clear" w:color="auto" w:fill="EDEDED" w:themeFill="accent3" w:themeFillTint="33"/>
          </w:tcPr>
          <w:p w14:paraId="14FA3F56" w14:textId="77777777" w:rsidR="002B2F66" w:rsidRDefault="002B2F66" w:rsidP="002B2F66">
            <w:pPr>
              <w:tabs>
                <w:tab w:val="left" w:pos="598"/>
              </w:tabs>
              <w:spacing w:line="276" w:lineRule="auto"/>
              <w:jc w:val="right"/>
              <w:rPr>
                <w:color w:val="000000" w:themeColor="text1"/>
                <w:szCs w:val="22"/>
              </w:rPr>
            </w:pPr>
          </w:p>
        </w:tc>
        <w:tc>
          <w:tcPr>
            <w:tcW w:w="1300" w:type="dxa"/>
            <w:tcBorders>
              <w:top w:val="nil"/>
              <w:left w:val="nil"/>
              <w:bottom w:val="nil"/>
              <w:right w:val="nil"/>
            </w:tcBorders>
            <w:shd w:val="clear" w:color="auto" w:fill="FBE4D5" w:themeFill="accent2" w:themeFillTint="33"/>
          </w:tcPr>
          <w:p w14:paraId="02D7AE8F" w14:textId="5ACFE50A" w:rsidR="002B2F66" w:rsidRPr="002B2F66" w:rsidRDefault="002B2F66" w:rsidP="002B2F66">
            <w:pPr>
              <w:tabs>
                <w:tab w:val="left" w:pos="598"/>
              </w:tabs>
              <w:spacing w:line="276" w:lineRule="auto"/>
              <w:jc w:val="center"/>
              <w:rPr>
                <w:color w:val="000000" w:themeColor="text1"/>
                <w:sz w:val="22"/>
              </w:rPr>
            </w:pPr>
            <w:r w:rsidRPr="002B2F66">
              <w:rPr>
                <w:color w:val="000000" w:themeColor="text1"/>
                <w:sz w:val="22"/>
              </w:rPr>
              <w:t>8 251,2</w:t>
            </w:r>
          </w:p>
        </w:tc>
        <w:tc>
          <w:tcPr>
            <w:tcW w:w="1300" w:type="dxa"/>
            <w:tcBorders>
              <w:top w:val="nil"/>
              <w:left w:val="nil"/>
              <w:bottom w:val="nil"/>
              <w:right w:val="nil"/>
            </w:tcBorders>
            <w:shd w:val="clear" w:color="auto" w:fill="FFF2CC" w:themeFill="accent4" w:themeFillTint="33"/>
            <w:vAlign w:val="center"/>
          </w:tcPr>
          <w:p w14:paraId="6664E86B" w14:textId="17345D6D" w:rsidR="002B2F66" w:rsidRDefault="002B2F66" w:rsidP="002B2F66">
            <w:pPr>
              <w:tabs>
                <w:tab w:val="left" w:pos="598"/>
              </w:tabs>
              <w:spacing w:line="276" w:lineRule="auto"/>
              <w:jc w:val="center"/>
              <w:rPr>
                <w:color w:val="000000" w:themeColor="text1"/>
                <w:szCs w:val="22"/>
              </w:rPr>
            </w:pPr>
            <w:r w:rsidRPr="009524E8">
              <w:rPr>
                <w:color w:val="000000" w:themeColor="text1"/>
                <w:sz w:val="22"/>
                <w:szCs w:val="22"/>
              </w:rPr>
              <w:t>8 554,7</w:t>
            </w:r>
          </w:p>
        </w:tc>
        <w:tc>
          <w:tcPr>
            <w:tcW w:w="1300" w:type="dxa"/>
            <w:tcBorders>
              <w:top w:val="nil"/>
              <w:left w:val="nil"/>
              <w:bottom w:val="nil"/>
              <w:right w:val="single" w:sz="4" w:space="0" w:color="auto"/>
            </w:tcBorders>
            <w:shd w:val="clear" w:color="auto" w:fill="E2EFD9" w:themeFill="accent6" w:themeFillTint="33"/>
            <w:vAlign w:val="center"/>
          </w:tcPr>
          <w:p w14:paraId="7F8D3CCC" w14:textId="114DBB2D" w:rsidR="002B2F66" w:rsidRDefault="002B2F66" w:rsidP="002B2F66">
            <w:pPr>
              <w:tabs>
                <w:tab w:val="left" w:pos="598"/>
              </w:tabs>
              <w:spacing w:line="276" w:lineRule="auto"/>
              <w:jc w:val="center"/>
              <w:rPr>
                <w:color w:val="000000" w:themeColor="text1"/>
                <w:szCs w:val="22"/>
              </w:rPr>
            </w:pPr>
            <w:r w:rsidRPr="009524E8">
              <w:rPr>
                <w:color w:val="000000" w:themeColor="text1"/>
                <w:sz w:val="22"/>
                <w:szCs w:val="22"/>
              </w:rPr>
              <w:t>8 836,5</w:t>
            </w:r>
          </w:p>
        </w:tc>
      </w:tr>
      <w:tr w:rsidR="002B2F66" w14:paraId="57306CBA" w14:textId="68626222" w:rsidTr="002B2F66">
        <w:tc>
          <w:tcPr>
            <w:tcW w:w="2015" w:type="dxa"/>
            <w:tcBorders>
              <w:top w:val="nil"/>
              <w:left w:val="single" w:sz="4" w:space="0" w:color="auto"/>
              <w:bottom w:val="nil"/>
            </w:tcBorders>
            <w:shd w:val="clear" w:color="auto" w:fill="F2F2F2" w:themeFill="background1" w:themeFillShade="F2"/>
          </w:tcPr>
          <w:p w14:paraId="0CFAF836" w14:textId="20ED369E" w:rsidR="002B2F66" w:rsidRPr="00536886" w:rsidRDefault="002B2F66" w:rsidP="002B2F66">
            <w:pPr>
              <w:tabs>
                <w:tab w:val="left" w:pos="598"/>
              </w:tabs>
              <w:spacing w:line="276" w:lineRule="auto"/>
              <w:rPr>
                <w:color w:val="000000" w:themeColor="text1"/>
                <w:sz w:val="22"/>
                <w:szCs w:val="22"/>
              </w:rPr>
            </w:pPr>
            <w:r w:rsidRPr="00536886">
              <w:rPr>
                <w:b/>
                <w:bCs/>
                <w:color w:val="000000" w:themeColor="text1"/>
                <w:sz w:val="22"/>
                <w:szCs w:val="22"/>
              </w:rPr>
              <w:t>Šilutės r. sav.</w:t>
            </w:r>
          </w:p>
        </w:tc>
        <w:tc>
          <w:tcPr>
            <w:tcW w:w="1206" w:type="dxa"/>
            <w:tcBorders>
              <w:top w:val="nil"/>
              <w:bottom w:val="nil"/>
            </w:tcBorders>
            <w:shd w:val="clear" w:color="auto" w:fill="FFF2CC" w:themeFill="accent4" w:themeFillTint="33"/>
          </w:tcPr>
          <w:p w14:paraId="1310EF89" w14:textId="62B129AC" w:rsidR="002B2F66" w:rsidRPr="00536886" w:rsidRDefault="000D051F" w:rsidP="002B2F66">
            <w:pPr>
              <w:tabs>
                <w:tab w:val="left" w:pos="598"/>
              </w:tabs>
              <w:spacing w:line="276" w:lineRule="auto"/>
              <w:jc w:val="center"/>
              <w:rPr>
                <w:color w:val="000000" w:themeColor="text1"/>
                <w:sz w:val="22"/>
                <w:szCs w:val="22"/>
              </w:rPr>
            </w:pPr>
            <w:r w:rsidRPr="000D051F">
              <w:rPr>
                <w:color w:val="000000" w:themeColor="text1"/>
                <w:sz w:val="22"/>
                <w:szCs w:val="22"/>
              </w:rPr>
              <w:t>8 938,3</w:t>
            </w:r>
          </w:p>
        </w:tc>
        <w:tc>
          <w:tcPr>
            <w:tcW w:w="1207" w:type="dxa"/>
            <w:tcBorders>
              <w:top w:val="nil"/>
              <w:bottom w:val="nil"/>
              <w:right w:val="nil"/>
            </w:tcBorders>
            <w:shd w:val="clear" w:color="auto" w:fill="FBE4D5" w:themeFill="accent2" w:themeFillTint="33"/>
          </w:tcPr>
          <w:p w14:paraId="0BC20BED" w14:textId="0CF69A73" w:rsidR="002B2F66" w:rsidRPr="00536886" w:rsidRDefault="002B2F66" w:rsidP="002B2F66">
            <w:pPr>
              <w:tabs>
                <w:tab w:val="left" w:pos="598"/>
              </w:tabs>
              <w:spacing w:line="276" w:lineRule="auto"/>
              <w:jc w:val="center"/>
              <w:rPr>
                <w:color w:val="000000" w:themeColor="text1"/>
                <w:sz w:val="22"/>
                <w:szCs w:val="22"/>
              </w:rPr>
            </w:pPr>
            <w:r w:rsidRPr="002B2F66">
              <w:rPr>
                <w:color w:val="000000" w:themeColor="text1"/>
                <w:sz w:val="22"/>
                <w:szCs w:val="22"/>
              </w:rPr>
              <w:t>9 111,6</w:t>
            </w:r>
          </w:p>
        </w:tc>
        <w:tc>
          <w:tcPr>
            <w:tcW w:w="1300" w:type="dxa"/>
            <w:vMerge/>
            <w:tcBorders>
              <w:top w:val="nil"/>
              <w:left w:val="nil"/>
              <w:bottom w:val="nil"/>
              <w:right w:val="nil"/>
            </w:tcBorders>
            <w:shd w:val="clear" w:color="auto" w:fill="EDEDED" w:themeFill="accent3" w:themeFillTint="33"/>
          </w:tcPr>
          <w:p w14:paraId="2E503C92" w14:textId="77777777" w:rsidR="002B2F66" w:rsidRDefault="002B2F66" w:rsidP="002B2F66">
            <w:pPr>
              <w:tabs>
                <w:tab w:val="left" w:pos="598"/>
              </w:tabs>
              <w:spacing w:line="276" w:lineRule="auto"/>
              <w:jc w:val="right"/>
              <w:rPr>
                <w:color w:val="000000" w:themeColor="text1"/>
                <w:szCs w:val="22"/>
              </w:rPr>
            </w:pPr>
          </w:p>
        </w:tc>
        <w:tc>
          <w:tcPr>
            <w:tcW w:w="1300" w:type="dxa"/>
            <w:tcBorders>
              <w:top w:val="nil"/>
              <w:left w:val="nil"/>
              <w:bottom w:val="nil"/>
              <w:right w:val="nil"/>
            </w:tcBorders>
            <w:shd w:val="clear" w:color="auto" w:fill="FBE4D5" w:themeFill="accent2" w:themeFillTint="33"/>
          </w:tcPr>
          <w:p w14:paraId="4F779ADF" w14:textId="7F90A691" w:rsidR="002B2F66" w:rsidRPr="002B2F66" w:rsidRDefault="002B2F66" w:rsidP="002B2F66">
            <w:pPr>
              <w:tabs>
                <w:tab w:val="left" w:pos="598"/>
              </w:tabs>
              <w:spacing w:line="276" w:lineRule="auto"/>
              <w:jc w:val="center"/>
              <w:rPr>
                <w:color w:val="000000" w:themeColor="text1"/>
                <w:sz w:val="22"/>
              </w:rPr>
            </w:pPr>
            <w:r w:rsidRPr="002B2F66">
              <w:rPr>
                <w:color w:val="000000" w:themeColor="text1"/>
                <w:sz w:val="22"/>
              </w:rPr>
              <w:t>8 598,9</w:t>
            </w:r>
          </w:p>
        </w:tc>
        <w:tc>
          <w:tcPr>
            <w:tcW w:w="1300" w:type="dxa"/>
            <w:tcBorders>
              <w:top w:val="nil"/>
              <w:left w:val="nil"/>
              <w:bottom w:val="nil"/>
              <w:right w:val="nil"/>
            </w:tcBorders>
            <w:shd w:val="clear" w:color="auto" w:fill="FFF2CC" w:themeFill="accent4" w:themeFillTint="33"/>
            <w:vAlign w:val="center"/>
          </w:tcPr>
          <w:p w14:paraId="3F6E8358" w14:textId="4EF0CD0D" w:rsidR="002B2F66" w:rsidRDefault="002B2F66" w:rsidP="002B2F66">
            <w:pPr>
              <w:tabs>
                <w:tab w:val="left" w:pos="598"/>
              </w:tabs>
              <w:spacing w:line="276" w:lineRule="auto"/>
              <w:jc w:val="center"/>
              <w:rPr>
                <w:color w:val="000000" w:themeColor="text1"/>
                <w:szCs w:val="22"/>
              </w:rPr>
            </w:pPr>
            <w:r w:rsidRPr="009524E8">
              <w:rPr>
                <w:color w:val="000000" w:themeColor="text1"/>
                <w:sz w:val="22"/>
                <w:szCs w:val="22"/>
              </w:rPr>
              <w:t>8 534,8</w:t>
            </w:r>
          </w:p>
        </w:tc>
        <w:tc>
          <w:tcPr>
            <w:tcW w:w="1300" w:type="dxa"/>
            <w:tcBorders>
              <w:top w:val="nil"/>
              <w:left w:val="nil"/>
              <w:bottom w:val="nil"/>
              <w:right w:val="single" w:sz="4" w:space="0" w:color="auto"/>
            </w:tcBorders>
            <w:shd w:val="clear" w:color="auto" w:fill="FBE4D5" w:themeFill="accent2" w:themeFillTint="33"/>
            <w:vAlign w:val="center"/>
          </w:tcPr>
          <w:p w14:paraId="215B8E4A" w14:textId="6E125A87" w:rsidR="002B2F66" w:rsidRDefault="002B2F66" w:rsidP="002B2F66">
            <w:pPr>
              <w:tabs>
                <w:tab w:val="left" w:pos="598"/>
              </w:tabs>
              <w:spacing w:line="276" w:lineRule="auto"/>
              <w:jc w:val="center"/>
              <w:rPr>
                <w:color w:val="000000" w:themeColor="text1"/>
                <w:szCs w:val="22"/>
              </w:rPr>
            </w:pPr>
            <w:r w:rsidRPr="009524E8">
              <w:rPr>
                <w:color w:val="000000" w:themeColor="text1"/>
                <w:sz w:val="22"/>
                <w:szCs w:val="22"/>
              </w:rPr>
              <w:t>8 912,4</w:t>
            </w:r>
          </w:p>
        </w:tc>
      </w:tr>
      <w:tr w:rsidR="002B2F66" w14:paraId="410D87D8" w14:textId="506E81DA" w:rsidTr="002B2F66">
        <w:tc>
          <w:tcPr>
            <w:tcW w:w="2015" w:type="dxa"/>
            <w:tcBorders>
              <w:top w:val="nil"/>
              <w:left w:val="single" w:sz="4" w:space="0" w:color="auto"/>
              <w:bottom w:val="nil"/>
            </w:tcBorders>
            <w:shd w:val="clear" w:color="auto" w:fill="F2F2F2" w:themeFill="background1" w:themeFillShade="F2"/>
          </w:tcPr>
          <w:p w14:paraId="0D877C1F" w14:textId="47551953" w:rsidR="002B2F66" w:rsidRPr="00536886" w:rsidRDefault="002B2F66" w:rsidP="002B2F66">
            <w:pPr>
              <w:tabs>
                <w:tab w:val="left" w:pos="598"/>
              </w:tabs>
              <w:spacing w:line="276" w:lineRule="auto"/>
              <w:rPr>
                <w:color w:val="000000" w:themeColor="text1"/>
                <w:sz w:val="22"/>
                <w:szCs w:val="22"/>
              </w:rPr>
            </w:pPr>
            <w:r w:rsidRPr="00536886">
              <w:rPr>
                <w:b/>
                <w:bCs/>
                <w:color w:val="000000" w:themeColor="text1"/>
                <w:sz w:val="22"/>
                <w:szCs w:val="22"/>
              </w:rPr>
              <w:t>Neringos sav.</w:t>
            </w:r>
          </w:p>
        </w:tc>
        <w:tc>
          <w:tcPr>
            <w:tcW w:w="1206" w:type="dxa"/>
            <w:tcBorders>
              <w:top w:val="nil"/>
              <w:bottom w:val="nil"/>
            </w:tcBorders>
            <w:shd w:val="clear" w:color="auto" w:fill="E2EFD9" w:themeFill="accent6" w:themeFillTint="33"/>
          </w:tcPr>
          <w:p w14:paraId="21B16377" w14:textId="5FE00A8E" w:rsidR="002B2F66" w:rsidRPr="00536886" w:rsidRDefault="002B2F66" w:rsidP="002B2F66">
            <w:pPr>
              <w:tabs>
                <w:tab w:val="left" w:pos="598"/>
              </w:tabs>
              <w:spacing w:line="276" w:lineRule="auto"/>
              <w:jc w:val="center"/>
              <w:rPr>
                <w:color w:val="000000" w:themeColor="text1"/>
                <w:sz w:val="22"/>
                <w:szCs w:val="22"/>
              </w:rPr>
            </w:pPr>
            <w:r w:rsidRPr="002B2F66">
              <w:rPr>
                <w:color w:val="000000" w:themeColor="text1"/>
                <w:sz w:val="22"/>
                <w:szCs w:val="22"/>
              </w:rPr>
              <w:t>6 985,0</w:t>
            </w:r>
          </w:p>
        </w:tc>
        <w:tc>
          <w:tcPr>
            <w:tcW w:w="1207" w:type="dxa"/>
            <w:tcBorders>
              <w:top w:val="nil"/>
              <w:bottom w:val="nil"/>
              <w:right w:val="nil"/>
            </w:tcBorders>
            <w:shd w:val="clear" w:color="auto" w:fill="E2EFD9" w:themeFill="accent6" w:themeFillTint="33"/>
          </w:tcPr>
          <w:p w14:paraId="2D419A88" w14:textId="4976D0E4" w:rsidR="002B2F66" w:rsidRPr="00536886" w:rsidRDefault="002B2F66" w:rsidP="002B2F66">
            <w:pPr>
              <w:tabs>
                <w:tab w:val="left" w:pos="598"/>
              </w:tabs>
              <w:spacing w:line="276" w:lineRule="auto"/>
              <w:jc w:val="center"/>
              <w:rPr>
                <w:color w:val="000000" w:themeColor="text1"/>
                <w:sz w:val="22"/>
                <w:szCs w:val="22"/>
              </w:rPr>
            </w:pPr>
            <w:r w:rsidRPr="002B2F66">
              <w:rPr>
                <w:color w:val="000000" w:themeColor="text1"/>
                <w:sz w:val="22"/>
                <w:szCs w:val="22"/>
              </w:rPr>
              <w:t>6 521,6</w:t>
            </w:r>
          </w:p>
        </w:tc>
        <w:tc>
          <w:tcPr>
            <w:tcW w:w="1300" w:type="dxa"/>
            <w:vMerge/>
            <w:tcBorders>
              <w:top w:val="nil"/>
              <w:left w:val="nil"/>
              <w:bottom w:val="nil"/>
              <w:right w:val="nil"/>
            </w:tcBorders>
            <w:shd w:val="clear" w:color="auto" w:fill="EDEDED" w:themeFill="accent3" w:themeFillTint="33"/>
          </w:tcPr>
          <w:p w14:paraId="48D22620" w14:textId="77777777" w:rsidR="002B2F66" w:rsidRDefault="002B2F66" w:rsidP="002B2F66">
            <w:pPr>
              <w:tabs>
                <w:tab w:val="left" w:pos="598"/>
              </w:tabs>
              <w:spacing w:line="276" w:lineRule="auto"/>
              <w:jc w:val="right"/>
              <w:rPr>
                <w:color w:val="000000" w:themeColor="text1"/>
                <w:szCs w:val="22"/>
              </w:rPr>
            </w:pPr>
          </w:p>
        </w:tc>
        <w:tc>
          <w:tcPr>
            <w:tcW w:w="1300" w:type="dxa"/>
            <w:tcBorders>
              <w:top w:val="nil"/>
              <w:left w:val="nil"/>
              <w:bottom w:val="nil"/>
              <w:right w:val="nil"/>
            </w:tcBorders>
            <w:shd w:val="clear" w:color="auto" w:fill="E2EFD9" w:themeFill="accent6" w:themeFillTint="33"/>
          </w:tcPr>
          <w:p w14:paraId="7202BB80" w14:textId="441D7551" w:rsidR="002B2F66" w:rsidRPr="002B2F66" w:rsidRDefault="002B2F66" w:rsidP="002B2F66">
            <w:pPr>
              <w:tabs>
                <w:tab w:val="left" w:pos="598"/>
              </w:tabs>
              <w:spacing w:line="276" w:lineRule="auto"/>
              <w:jc w:val="center"/>
              <w:rPr>
                <w:color w:val="000000" w:themeColor="text1"/>
                <w:sz w:val="22"/>
              </w:rPr>
            </w:pPr>
            <w:r w:rsidRPr="002B2F66">
              <w:rPr>
                <w:color w:val="000000" w:themeColor="text1"/>
                <w:sz w:val="22"/>
              </w:rPr>
              <w:t>6 073,6</w:t>
            </w:r>
          </w:p>
        </w:tc>
        <w:tc>
          <w:tcPr>
            <w:tcW w:w="1300" w:type="dxa"/>
            <w:tcBorders>
              <w:top w:val="nil"/>
              <w:left w:val="nil"/>
              <w:bottom w:val="nil"/>
              <w:right w:val="nil"/>
            </w:tcBorders>
            <w:shd w:val="clear" w:color="auto" w:fill="E2EFD9" w:themeFill="accent6" w:themeFillTint="33"/>
            <w:vAlign w:val="center"/>
          </w:tcPr>
          <w:p w14:paraId="71172684" w14:textId="06F75D3E" w:rsidR="002B2F66" w:rsidRDefault="002B2F66" w:rsidP="002B2F66">
            <w:pPr>
              <w:tabs>
                <w:tab w:val="left" w:pos="598"/>
              </w:tabs>
              <w:spacing w:line="276" w:lineRule="auto"/>
              <w:jc w:val="center"/>
              <w:rPr>
                <w:color w:val="000000" w:themeColor="text1"/>
                <w:szCs w:val="22"/>
              </w:rPr>
            </w:pPr>
            <w:r w:rsidRPr="009524E8">
              <w:rPr>
                <w:color w:val="000000" w:themeColor="text1"/>
                <w:sz w:val="22"/>
                <w:szCs w:val="22"/>
              </w:rPr>
              <w:t>6 035,7</w:t>
            </w:r>
          </w:p>
        </w:tc>
        <w:tc>
          <w:tcPr>
            <w:tcW w:w="1300" w:type="dxa"/>
            <w:tcBorders>
              <w:top w:val="nil"/>
              <w:left w:val="nil"/>
              <w:bottom w:val="nil"/>
              <w:right w:val="single" w:sz="4" w:space="0" w:color="auto"/>
            </w:tcBorders>
            <w:shd w:val="clear" w:color="auto" w:fill="E2EFD9" w:themeFill="accent6" w:themeFillTint="33"/>
            <w:vAlign w:val="center"/>
          </w:tcPr>
          <w:p w14:paraId="3A786149" w14:textId="5127DB30" w:rsidR="002B2F66" w:rsidRDefault="002B2F66" w:rsidP="002B2F66">
            <w:pPr>
              <w:tabs>
                <w:tab w:val="left" w:pos="598"/>
              </w:tabs>
              <w:spacing w:line="276" w:lineRule="auto"/>
              <w:jc w:val="center"/>
              <w:rPr>
                <w:color w:val="000000" w:themeColor="text1"/>
                <w:szCs w:val="22"/>
              </w:rPr>
            </w:pPr>
            <w:r w:rsidRPr="009524E8">
              <w:rPr>
                <w:color w:val="000000" w:themeColor="text1"/>
                <w:sz w:val="22"/>
                <w:szCs w:val="22"/>
              </w:rPr>
              <w:t>6 239,7</w:t>
            </w:r>
          </w:p>
        </w:tc>
      </w:tr>
      <w:tr w:rsidR="002B2F66" w14:paraId="458DC307" w14:textId="3739063C" w:rsidTr="002B2F66">
        <w:tc>
          <w:tcPr>
            <w:tcW w:w="2015" w:type="dxa"/>
            <w:tcBorders>
              <w:top w:val="nil"/>
              <w:left w:val="single" w:sz="4" w:space="0" w:color="auto"/>
              <w:bottom w:val="nil"/>
            </w:tcBorders>
            <w:shd w:val="clear" w:color="auto" w:fill="F2F2F2" w:themeFill="background1" w:themeFillShade="F2"/>
          </w:tcPr>
          <w:p w14:paraId="5B8847B3" w14:textId="26B966E6" w:rsidR="002B2F66" w:rsidRPr="00536886" w:rsidRDefault="002B2F66" w:rsidP="002B2F66">
            <w:pPr>
              <w:tabs>
                <w:tab w:val="left" w:pos="598"/>
              </w:tabs>
              <w:spacing w:line="276" w:lineRule="auto"/>
              <w:rPr>
                <w:color w:val="000000" w:themeColor="text1"/>
                <w:sz w:val="22"/>
                <w:szCs w:val="22"/>
              </w:rPr>
            </w:pPr>
            <w:r w:rsidRPr="00536886">
              <w:rPr>
                <w:b/>
                <w:bCs/>
                <w:color w:val="000000" w:themeColor="text1"/>
                <w:sz w:val="22"/>
                <w:szCs w:val="22"/>
              </w:rPr>
              <w:t>Skuodo r. sav.</w:t>
            </w:r>
          </w:p>
        </w:tc>
        <w:tc>
          <w:tcPr>
            <w:tcW w:w="1206" w:type="dxa"/>
            <w:tcBorders>
              <w:top w:val="nil"/>
              <w:bottom w:val="nil"/>
            </w:tcBorders>
            <w:shd w:val="clear" w:color="auto" w:fill="E2EFD9" w:themeFill="accent6" w:themeFillTint="33"/>
          </w:tcPr>
          <w:p w14:paraId="16339577" w14:textId="2CA25823" w:rsidR="002B2F66" w:rsidRPr="00536886" w:rsidRDefault="000D051F" w:rsidP="002B2F66">
            <w:pPr>
              <w:tabs>
                <w:tab w:val="left" w:pos="598"/>
              </w:tabs>
              <w:spacing w:line="276" w:lineRule="auto"/>
              <w:jc w:val="center"/>
              <w:rPr>
                <w:color w:val="000000" w:themeColor="text1"/>
                <w:sz w:val="22"/>
                <w:szCs w:val="22"/>
              </w:rPr>
            </w:pPr>
            <w:r w:rsidRPr="000D051F">
              <w:rPr>
                <w:color w:val="000000" w:themeColor="text1"/>
                <w:sz w:val="22"/>
                <w:szCs w:val="22"/>
              </w:rPr>
              <w:t>8 172,9</w:t>
            </w:r>
          </w:p>
        </w:tc>
        <w:tc>
          <w:tcPr>
            <w:tcW w:w="1207" w:type="dxa"/>
            <w:tcBorders>
              <w:top w:val="nil"/>
              <w:bottom w:val="nil"/>
              <w:right w:val="nil"/>
            </w:tcBorders>
            <w:shd w:val="clear" w:color="auto" w:fill="E2EFD9" w:themeFill="accent6" w:themeFillTint="33"/>
          </w:tcPr>
          <w:p w14:paraId="53F9BE3C" w14:textId="3E447691" w:rsidR="002B2F66" w:rsidRPr="00536886" w:rsidRDefault="002B2F66" w:rsidP="002B2F66">
            <w:pPr>
              <w:tabs>
                <w:tab w:val="left" w:pos="598"/>
              </w:tabs>
              <w:spacing w:line="276" w:lineRule="auto"/>
              <w:jc w:val="center"/>
              <w:rPr>
                <w:color w:val="000000" w:themeColor="text1"/>
                <w:sz w:val="22"/>
                <w:szCs w:val="22"/>
              </w:rPr>
            </w:pPr>
            <w:r w:rsidRPr="002B2F66">
              <w:rPr>
                <w:color w:val="000000" w:themeColor="text1"/>
                <w:sz w:val="22"/>
                <w:szCs w:val="22"/>
              </w:rPr>
              <w:t>7 993,1</w:t>
            </w:r>
          </w:p>
        </w:tc>
        <w:tc>
          <w:tcPr>
            <w:tcW w:w="1300" w:type="dxa"/>
            <w:vMerge/>
            <w:tcBorders>
              <w:top w:val="nil"/>
              <w:left w:val="nil"/>
              <w:bottom w:val="nil"/>
              <w:right w:val="nil"/>
            </w:tcBorders>
            <w:shd w:val="clear" w:color="auto" w:fill="EDEDED" w:themeFill="accent3" w:themeFillTint="33"/>
          </w:tcPr>
          <w:p w14:paraId="2F03F2FE" w14:textId="77777777" w:rsidR="002B2F66" w:rsidRDefault="002B2F66" w:rsidP="002B2F66">
            <w:pPr>
              <w:tabs>
                <w:tab w:val="left" w:pos="598"/>
              </w:tabs>
              <w:spacing w:line="276" w:lineRule="auto"/>
              <w:jc w:val="right"/>
              <w:rPr>
                <w:color w:val="000000" w:themeColor="text1"/>
                <w:szCs w:val="22"/>
              </w:rPr>
            </w:pPr>
          </w:p>
        </w:tc>
        <w:tc>
          <w:tcPr>
            <w:tcW w:w="1300" w:type="dxa"/>
            <w:tcBorders>
              <w:top w:val="nil"/>
              <w:left w:val="nil"/>
              <w:bottom w:val="nil"/>
              <w:right w:val="nil"/>
            </w:tcBorders>
            <w:shd w:val="clear" w:color="auto" w:fill="E2EFD9" w:themeFill="accent6" w:themeFillTint="33"/>
          </w:tcPr>
          <w:p w14:paraId="4AD78904" w14:textId="55F4F66B" w:rsidR="002B2F66" w:rsidRPr="002B2F66" w:rsidRDefault="002B2F66" w:rsidP="002B2F66">
            <w:pPr>
              <w:tabs>
                <w:tab w:val="left" w:pos="598"/>
              </w:tabs>
              <w:spacing w:line="276" w:lineRule="auto"/>
              <w:jc w:val="center"/>
              <w:rPr>
                <w:color w:val="000000" w:themeColor="text1"/>
                <w:sz w:val="22"/>
              </w:rPr>
            </w:pPr>
            <w:r w:rsidRPr="002B2F66">
              <w:rPr>
                <w:color w:val="000000" w:themeColor="text1"/>
                <w:sz w:val="22"/>
              </w:rPr>
              <w:t>7 297,0</w:t>
            </w:r>
          </w:p>
        </w:tc>
        <w:tc>
          <w:tcPr>
            <w:tcW w:w="1300" w:type="dxa"/>
            <w:tcBorders>
              <w:top w:val="nil"/>
              <w:left w:val="nil"/>
              <w:bottom w:val="nil"/>
              <w:right w:val="nil"/>
            </w:tcBorders>
            <w:shd w:val="clear" w:color="auto" w:fill="E2EFD9" w:themeFill="accent6" w:themeFillTint="33"/>
            <w:vAlign w:val="center"/>
          </w:tcPr>
          <w:p w14:paraId="0FD22F1D" w14:textId="5AC0CE1E" w:rsidR="002B2F66" w:rsidRDefault="002B2F66" w:rsidP="002B2F66">
            <w:pPr>
              <w:tabs>
                <w:tab w:val="left" w:pos="598"/>
              </w:tabs>
              <w:spacing w:line="276" w:lineRule="auto"/>
              <w:jc w:val="center"/>
              <w:rPr>
                <w:color w:val="000000" w:themeColor="text1"/>
                <w:szCs w:val="22"/>
              </w:rPr>
            </w:pPr>
            <w:r w:rsidRPr="009524E8">
              <w:rPr>
                <w:color w:val="000000" w:themeColor="text1"/>
                <w:sz w:val="22"/>
                <w:szCs w:val="22"/>
              </w:rPr>
              <w:t>7 565,6</w:t>
            </w:r>
          </w:p>
        </w:tc>
        <w:tc>
          <w:tcPr>
            <w:tcW w:w="1300" w:type="dxa"/>
            <w:tcBorders>
              <w:top w:val="nil"/>
              <w:left w:val="nil"/>
              <w:bottom w:val="nil"/>
              <w:right w:val="single" w:sz="4" w:space="0" w:color="auto"/>
            </w:tcBorders>
            <w:shd w:val="clear" w:color="auto" w:fill="E2EFD9" w:themeFill="accent6" w:themeFillTint="33"/>
            <w:vAlign w:val="center"/>
          </w:tcPr>
          <w:p w14:paraId="21B10809" w14:textId="01109AE1" w:rsidR="002B2F66" w:rsidRDefault="002B2F66" w:rsidP="002B2F66">
            <w:pPr>
              <w:tabs>
                <w:tab w:val="left" w:pos="598"/>
              </w:tabs>
              <w:spacing w:line="276" w:lineRule="auto"/>
              <w:jc w:val="center"/>
              <w:rPr>
                <w:color w:val="000000" w:themeColor="text1"/>
                <w:szCs w:val="22"/>
              </w:rPr>
            </w:pPr>
            <w:r w:rsidRPr="009524E8">
              <w:rPr>
                <w:color w:val="000000" w:themeColor="text1"/>
                <w:sz w:val="22"/>
                <w:szCs w:val="22"/>
              </w:rPr>
              <w:t>8 055,9</w:t>
            </w:r>
          </w:p>
        </w:tc>
      </w:tr>
      <w:tr w:rsidR="002B2F66" w14:paraId="097B6C95" w14:textId="1F8E0BC0" w:rsidTr="002B2F66">
        <w:tc>
          <w:tcPr>
            <w:tcW w:w="2015" w:type="dxa"/>
            <w:tcBorders>
              <w:top w:val="nil"/>
              <w:left w:val="single" w:sz="4" w:space="0" w:color="auto"/>
              <w:bottom w:val="nil"/>
            </w:tcBorders>
            <w:shd w:val="clear" w:color="auto" w:fill="D0CECE" w:themeFill="background2" w:themeFillShade="E6"/>
          </w:tcPr>
          <w:p w14:paraId="398EFC1A" w14:textId="001B1B58" w:rsidR="002B2F66" w:rsidRPr="00536886" w:rsidRDefault="002B2F66" w:rsidP="002B2F66">
            <w:pPr>
              <w:tabs>
                <w:tab w:val="left" w:pos="598"/>
              </w:tabs>
              <w:spacing w:line="276" w:lineRule="auto"/>
              <w:rPr>
                <w:b/>
                <w:bCs/>
                <w:color w:val="000000" w:themeColor="text1"/>
                <w:sz w:val="22"/>
                <w:szCs w:val="22"/>
              </w:rPr>
            </w:pPr>
            <w:r>
              <w:rPr>
                <w:b/>
                <w:bCs/>
                <w:color w:val="000000" w:themeColor="text1"/>
                <w:sz w:val="22"/>
                <w:szCs w:val="22"/>
              </w:rPr>
              <w:t>Regione</w:t>
            </w:r>
          </w:p>
        </w:tc>
        <w:tc>
          <w:tcPr>
            <w:tcW w:w="1206" w:type="dxa"/>
            <w:tcBorders>
              <w:top w:val="nil"/>
              <w:bottom w:val="nil"/>
            </w:tcBorders>
            <w:shd w:val="clear" w:color="auto" w:fill="D0CECE" w:themeFill="background2" w:themeFillShade="E6"/>
          </w:tcPr>
          <w:p w14:paraId="3D6A39C0" w14:textId="7F65790B" w:rsidR="002B2F66" w:rsidRPr="00DF7C55" w:rsidRDefault="000D051F" w:rsidP="002B2F66">
            <w:pPr>
              <w:tabs>
                <w:tab w:val="left" w:pos="598"/>
              </w:tabs>
              <w:spacing w:line="276" w:lineRule="auto"/>
              <w:jc w:val="center"/>
              <w:rPr>
                <w:b/>
                <w:bCs/>
                <w:color w:val="000000" w:themeColor="text1"/>
                <w:sz w:val="22"/>
                <w:szCs w:val="22"/>
              </w:rPr>
            </w:pPr>
            <w:r>
              <w:rPr>
                <w:b/>
                <w:bCs/>
                <w:color w:val="000000" w:themeColor="text1"/>
                <w:sz w:val="22"/>
                <w:szCs w:val="22"/>
              </w:rPr>
              <w:t>8 832,8</w:t>
            </w:r>
          </w:p>
        </w:tc>
        <w:tc>
          <w:tcPr>
            <w:tcW w:w="1207" w:type="dxa"/>
            <w:tcBorders>
              <w:top w:val="nil"/>
              <w:bottom w:val="nil"/>
              <w:right w:val="nil"/>
            </w:tcBorders>
            <w:shd w:val="clear" w:color="auto" w:fill="D0CECE" w:themeFill="background2" w:themeFillShade="E6"/>
          </w:tcPr>
          <w:p w14:paraId="2F365F74" w14:textId="72113DBE" w:rsidR="002B2F66" w:rsidRPr="00DF7C55" w:rsidRDefault="000D051F" w:rsidP="002B2F66">
            <w:pPr>
              <w:tabs>
                <w:tab w:val="left" w:pos="598"/>
              </w:tabs>
              <w:spacing w:line="276" w:lineRule="auto"/>
              <w:jc w:val="center"/>
              <w:rPr>
                <w:b/>
                <w:bCs/>
                <w:color w:val="000000" w:themeColor="text1"/>
                <w:sz w:val="22"/>
                <w:szCs w:val="22"/>
              </w:rPr>
            </w:pPr>
            <w:r>
              <w:rPr>
                <w:b/>
                <w:bCs/>
                <w:color w:val="000000" w:themeColor="text1"/>
                <w:sz w:val="22"/>
                <w:szCs w:val="22"/>
              </w:rPr>
              <w:t>8 815,3</w:t>
            </w:r>
          </w:p>
        </w:tc>
        <w:tc>
          <w:tcPr>
            <w:tcW w:w="1300" w:type="dxa"/>
            <w:tcBorders>
              <w:top w:val="nil"/>
              <w:left w:val="nil"/>
              <w:bottom w:val="nil"/>
              <w:right w:val="nil"/>
            </w:tcBorders>
            <w:shd w:val="clear" w:color="auto" w:fill="EDEDED" w:themeFill="accent3" w:themeFillTint="33"/>
          </w:tcPr>
          <w:p w14:paraId="53F8C3C6" w14:textId="77777777" w:rsidR="002B2F66" w:rsidRDefault="002B2F66" w:rsidP="002B2F66">
            <w:pPr>
              <w:tabs>
                <w:tab w:val="left" w:pos="598"/>
              </w:tabs>
              <w:spacing w:line="276" w:lineRule="auto"/>
              <w:jc w:val="center"/>
              <w:rPr>
                <w:color w:val="000000" w:themeColor="text1"/>
                <w:szCs w:val="22"/>
              </w:rPr>
            </w:pPr>
          </w:p>
        </w:tc>
        <w:tc>
          <w:tcPr>
            <w:tcW w:w="1300" w:type="dxa"/>
            <w:tcBorders>
              <w:top w:val="nil"/>
              <w:left w:val="nil"/>
              <w:bottom w:val="nil"/>
              <w:right w:val="nil"/>
            </w:tcBorders>
            <w:shd w:val="clear" w:color="auto" w:fill="D0CECE" w:themeFill="background2" w:themeFillShade="E6"/>
          </w:tcPr>
          <w:p w14:paraId="080AAB52" w14:textId="27511D93" w:rsidR="002B2F66" w:rsidRPr="000D051F" w:rsidRDefault="000D051F" w:rsidP="002B2F66">
            <w:pPr>
              <w:tabs>
                <w:tab w:val="left" w:pos="598"/>
              </w:tabs>
              <w:spacing w:line="276" w:lineRule="auto"/>
              <w:jc w:val="center"/>
              <w:rPr>
                <w:b/>
                <w:bCs/>
                <w:color w:val="000000" w:themeColor="text1"/>
                <w:sz w:val="22"/>
              </w:rPr>
            </w:pPr>
            <w:r w:rsidRPr="000D051F">
              <w:rPr>
                <w:b/>
                <w:bCs/>
                <w:color w:val="000000" w:themeColor="text1"/>
                <w:sz w:val="22"/>
              </w:rPr>
              <w:t>8 196,6</w:t>
            </w:r>
          </w:p>
        </w:tc>
        <w:tc>
          <w:tcPr>
            <w:tcW w:w="1300" w:type="dxa"/>
            <w:tcBorders>
              <w:top w:val="nil"/>
              <w:left w:val="nil"/>
              <w:bottom w:val="nil"/>
              <w:right w:val="nil"/>
            </w:tcBorders>
            <w:shd w:val="clear" w:color="auto" w:fill="D0CECE" w:themeFill="background2" w:themeFillShade="E6"/>
            <w:vAlign w:val="center"/>
          </w:tcPr>
          <w:p w14:paraId="204238F7" w14:textId="31B03063" w:rsidR="002B2F66" w:rsidRDefault="002B2F66" w:rsidP="002B2F66">
            <w:pPr>
              <w:tabs>
                <w:tab w:val="left" w:pos="598"/>
              </w:tabs>
              <w:spacing w:line="276" w:lineRule="auto"/>
              <w:jc w:val="center"/>
              <w:rPr>
                <w:color w:val="000000" w:themeColor="text1"/>
                <w:szCs w:val="22"/>
              </w:rPr>
            </w:pPr>
            <w:r w:rsidRPr="00DF7C55">
              <w:rPr>
                <w:b/>
                <w:bCs/>
                <w:color w:val="000000" w:themeColor="text1"/>
                <w:sz w:val="22"/>
                <w:szCs w:val="22"/>
              </w:rPr>
              <w:t>8 542,8</w:t>
            </w:r>
          </w:p>
        </w:tc>
        <w:tc>
          <w:tcPr>
            <w:tcW w:w="1300" w:type="dxa"/>
            <w:tcBorders>
              <w:top w:val="nil"/>
              <w:left w:val="nil"/>
              <w:bottom w:val="nil"/>
              <w:right w:val="single" w:sz="4" w:space="0" w:color="auto"/>
            </w:tcBorders>
            <w:shd w:val="clear" w:color="auto" w:fill="D0CECE" w:themeFill="background2" w:themeFillShade="E6"/>
            <w:vAlign w:val="center"/>
          </w:tcPr>
          <w:p w14:paraId="27658D5B" w14:textId="7512666D" w:rsidR="002B2F66" w:rsidRDefault="002B2F66" w:rsidP="002B2F66">
            <w:pPr>
              <w:tabs>
                <w:tab w:val="left" w:pos="598"/>
              </w:tabs>
              <w:spacing w:line="276" w:lineRule="auto"/>
              <w:jc w:val="center"/>
              <w:rPr>
                <w:color w:val="000000" w:themeColor="text1"/>
                <w:szCs w:val="22"/>
              </w:rPr>
            </w:pPr>
            <w:r w:rsidRPr="00DF7C55">
              <w:rPr>
                <w:b/>
                <w:bCs/>
                <w:color w:val="000000" w:themeColor="text1"/>
                <w:sz w:val="22"/>
                <w:szCs w:val="22"/>
              </w:rPr>
              <w:t>8 790,2</w:t>
            </w:r>
          </w:p>
        </w:tc>
      </w:tr>
      <w:tr w:rsidR="002B2F66" w14:paraId="5CB09AB4" w14:textId="7DECB645" w:rsidTr="002B2F66">
        <w:tc>
          <w:tcPr>
            <w:tcW w:w="2015" w:type="dxa"/>
            <w:tcBorders>
              <w:top w:val="nil"/>
              <w:left w:val="single" w:sz="4" w:space="0" w:color="auto"/>
              <w:bottom w:val="single" w:sz="4" w:space="0" w:color="auto"/>
            </w:tcBorders>
            <w:shd w:val="clear" w:color="auto" w:fill="D0CECE" w:themeFill="background2" w:themeFillShade="E6"/>
          </w:tcPr>
          <w:p w14:paraId="47DD9888" w14:textId="5F98AB02" w:rsidR="002B2F66" w:rsidRDefault="002B2F66" w:rsidP="002B2F66">
            <w:pPr>
              <w:tabs>
                <w:tab w:val="left" w:pos="598"/>
              </w:tabs>
              <w:spacing w:line="276" w:lineRule="auto"/>
              <w:rPr>
                <w:b/>
                <w:bCs/>
                <w:color w:val="000000" w:themeColor="text1"/>
                <w:sz w:val="22"/>
                <w:szCs w:val="22"/>
              </w:rPr>
            </w:pPr>
            <w:r>
              <w:rPr>
                <w:b/>
                <w:bCs/>
                <w:color w:val="000000" w:themeColor="text1"/>
                <w:sz w:val="22"/>
                <w:szCs w:val="22"/>
              </w:rPr>
              <w:t>Šalyje</w:t>
            </w:r>
          </w:p>
        </w:tc>
        <w:tc>
          <w:tcPr>
            <w:tcW w:w="1206" w:type="dxa"/>
            <w:tcBorders>
              <w:top w:val="nil"/>
              <w:bottom w:val="single" w:sz="4" w:space="0" w:color="auto"/>
            </w:tcBorders>
            <w:shd w:val="clear" w:color="auto" w:fill="D0CECE" w:themeFill="background2" w:themeFillShade="E6"/>
          </w:tcPr>
          <w:p w14:paraId="1B316FE0" w14:textId="26478470" w:rsidR="002B2F66" w:rsidRPr="00DF7C55" w:rsidRDefault="000D051F" w:rsidP="002B2F66">
            <w:pPr>
              <w:tabs>
                <w:tab w:val="left" w:pos="598"/>
              </w:tabs>
              <w:spacing w:line="276" w:lineRule="auto"/>
              <w:jc w:val="center"/>
              <w:rPr>
                <w:b/>
                <w:bCs/>
                <w:color w:val="000000" w:themeColor="text1"/>
                <w:sz w:val="22"/>
                <w:szCs w:val="22"/>
              </w:rPr>
            </w:pPr>
            <w:r>
              <w:rPr>
                <w:b/>
                <w:bCs/>
                <w:color w:val="000000" w:themeColor="text1"/>
                <w:sz w:val="22"/>
                <w:szCs w:val="22"/>
              </w:rPr>
              <w:t>8 750,7</w:t>
            </w:r>
          </w:p>
        </w:tc>
        <w:tc>
          <w:tcPr>
            <w:tcW w:w="1207" w:type="dxa"/>
            <w:tcBorders>
              <w:top w:val="nil"/>
              <w:bottom w:val="single" w:sz="4" w:space="0" w:color="auto"/>
              <w:right w:val="nil"/>
            </w:tcBorders>
            <w:shd w:val="clear" w:color="auto" w:fill="D0CECE" w:themeFill="background2" w:themeFillShade="E6"/>
          </w:tcPr>
          <w:p w14:paraId="529DAF61" w14:textId="0DC4D425" w:rsidR="002B2F66" w:rsidRPr="00DF7C55" w:rsidRDefault="000D051F" w:rsidP="002B2F66">
            <w:pPr>
              <w:tabs>
                <w:tab w:val="left" w:pos="598"/>
              </w:tabs>
              <w:spacing w:line="276" w:lineRule="auto"/>
              <w:jc w:val="center"/>
              <w:rPr>
                <w:b/>
                <w:bCs/>
                <w:color w:val="000000" w:themeColor="text1"/>
                <w:sz w:val="22"/>
                <w:szCs w:val="22"/>
              </w:rPr>
            </w:pPr>
            <w:r>
              <w:rPr>
                <w:b/>
                <w:bCs/>
                <w:color w:val="000000" w:themeColor="text1"/>
                <w:sz w:val="22"/>
                <w:szCs w:val="22"/>
              </w:rPr>
              <w:t>8 755,7</w:t>
            </w:r>
          </w:p>
        </w:tc>
        <w:tc>
          <w:tcPr>
            <w:tcW w:w="1300" w:type="dxa"/>
            <w:tcBorders>
              <w:top w:val="nil"/>
              <w:left w:val="nil"/>
              <w:bottom w:val="single" w:sz="4" w:space="0" w:color="auto"/>
              <w:right w:val="nil"/>
            </w:tcBorders>
            <w:shd w:val="clear" w:color="auto" w:fill="EDEDED" w:themeFill="accent3" w:themeFillTint="33"/>
          </w:tcPr>
          <w:p w14:paraId="065DEF43" w14:textId="77777777" w:rsidR="002B2F66" w:rsidRDefault="002B2F66" w:rsidP="002B2F66">
            <w:pPr>
              <w:tabs>
                <w:tab w:val="left" w:pos="598"/>
              </w:tabs>
              <w:spacing w:line="276" w:lineRule="auto"/>
              <w:jc w:val="right"/>
              <w:rPr>
                <w:color w:val="000000" w:themeColor="text1"/>
                <w:szCs w:val="22"/>
              </w:rPr>
            </w:pPr>
          </w:p>
        </w:tc>
        <w:tc>
          <w:tcPr>
            <w:tcW w:w="1300" w:type="dxa"/>
            <w:tcBorders>
              <w:top w:val="nil"/>
              <w:left w:val="nil"/>
              <w:bottom w:val="single" w:sz="4" w:space="0" w:color="auto"/>
              <w:right w:val="nil"/>
            </w:tcBorders>
            <w:shd w:val="clear" w:color="auto" w:fill="D0CECE" w:themeFill="background2" w:themeFillShade="E6"/>
          </w:tcPr>
          <w:p w14:paraId="6C47462B" w14:textId="4D360034" w:rsidR="002B2F66" w:rsidRPr="000D051F" w:rsidRDefault="000D051F" w:rsidP="002B2F66">
            <w:pPr>
              <w:tabs>
                <w:tab w:val="left" w:pos="598"/>
              </w:tabs>
              <w:spacing w:line="276" w:lineRule="auto"/>
              <w:jc w:val="center"/>
              <w:rPr>
                <w:b/>
                <w:bCs/>
                <w:color w:val="000000" w:themeColor="text1"/>
                <w:sz w:val="22"/>
              </w:rPr>
            </w:pPr>
            <w:r w:rsidRPr="000D051F">
              <w:rPr>
                <w:b/>
                <w:bCs/>
                <w:color w:val="000000" w:themeColor="text1"/>
                <w:sz w:val="22"/>
              </w:rPr>
              <w:t>8 177,4</w:t>
            </w:r>
          </w:p>
        </w:tc>
        <w:tc>
          <w:tcPr>
            <w:tcW w:w="1300" w:type="dxa"/>
            <w:tcBorders>
              <w:top w:val="nil"/>
              <w:left w:val="nil"/>
              <w:bottom w:val="single" w:sz="4" w:space="0" w:color="auto"/>
              <w:right w:val="nil"/>
            </w:tcBorders>
            <w:shd w:val="clear" w:color="auto" w:fill="D0CECE" w:themeFill="background2" w:themeFillShade="E6"/>
            <w:vAlign w:val="center"/>
          </w:tcPr>
          <w:p w14:paraId="5E3983B0" w14:textId="4F3D177C" w:rsidR="002B2F66" w:rsidRDefault="002B2F66" w:rsidP="002B2F66">
            <w:pPr>
              <w:tabs>
                <w:tab w:val="left" w:pos="598"/>
              </w:tabs>
              <w:spacing w:line="276" w:lineRule="auto"/>
              <w:jc w:val="center"/>
              <w:rPr>
                <w:color w:val="000000" w:themeColor="text1"/>
                <w:szCs w:val="22"/>
              </w:rPr>
            </w:pPr>
            <w:r w:rsidRPr="00DF7C55">
              <w:rPr>
                <w:b/>
                <w:bCs/>
                <w:color w:val="000000" w:themeColor="text1"/>
                <w:sz w:val="22"/>
                <w:szCs w:val="22"/>
              </w:rPr>
              <w:t>8 443,2</w:t>
            </w:r>
          </w:p>
        </w:tc>
        <w:tc>
          <w:tcPr>
            <w:tcW w:w="1300" w:type="dxa"/>
            <w:tcBorders>
              <w:top w:val="nil"/>
              <w:left w:val="nil"/>
              <w:bottom w:val="single" w:sz="4" w:space="0" w:color="auto"/>
              <w:right w:val="single" w:sz="4" w:space="0" w:color="auto"/>
            </w:tcBorders>
            <w:shd w:val="clear" w:color="auto" w:fill="D0CECE" w:themeFill="background2" w:themeFillShade="E6"/>
            <w:vAlign w:val="center"/>
          </w:tcPr>
          <w:p w14:paraId="7D196994" w14:textId="5DF068BF" w:rsidR="002B2F66" w:rsidRDefault="002B2F66" w:rsidP="002B2F66">
            <w:pPr>
              <w:tabs>
                <w:tab w:val="left" w:pos="598"/>
              </w:tabs>
              <w:spacing w:line="276" w:lineRule="auto"/>
              <w:jc w:val="center"/>
              <w:rPr>
                <w:color w:val="000000" w:themeColor="text1"/>
                <w:szCs w:val="22"/>
              </w:rPr>
            </w:pPr>
            <w:r w:rsidRPr="00DF7C55">
              <w:rPr>
                <w:b/>
                <w:bCs/>
                <w:color w:val="000000" w:themeColor="text1"/>
                <w:sz w:val="22"/>
                <w:szCs w:val="22"/>
              </w:rPr>
              <w:t>8 810,8</w:t>
            </w:r>
          </w:p>
        </w:tc>
      </w:tr>
    </w:tbl>
    <w:p w14:paraId="3866C505" w14:textId="44B3583D" w:rsidR="0042620B" w:rsidRPr="00590374" w:rsidRDefault="00590374" w:rsidP="00590374">
      <w:pPr>
        <w:pStyle w:val="Caption"/>
        <w:spacing w:after="0"/>
        <w:jc w:val="center"/>
        <w:rPr>
          <w:i w:val="0"/>
          <w:iCs w:val="0"/>
          <w:color w:val="000000" w:themeColor="text1"/>
          <w:sz w:val="22"/>
          <w:szCs w:val="22"/>
        </w:rPr>
      </w:pPr>
      <w:r w:rsidRPr="00590374">
        <w:rPr>
          <w:b/>
          <w:bCs/>
          <w:i w:val="0"/>
          <w:iCs w:val="0"/>
          <w:color w:val="auto"/>
          <w:sz w:val="22"/>
          <w:szCs w:val="22"/>
        </w:rPr>
        <w:fldChar w:fldCharType="begin"/>
      </w:r>
      <w:r w:rsidRPr="00590374">
        <w:rPr>
          <w:b/>
          <w:bCs/>
          <w:i w:val="0"/>
          <w:iCs w:val="0"/>
          <w:color w:val="auto"/>
          <w:sz w:val="22"/>
          <w:szCs w:val="22"/>
        </w:rPr>
        <w:instrText xml:space="preserve"> SEQ pav. \* ARABIC </w:instrText>
      </w:r>
      <w:r w:rsidRPr="00590374">
        <w:rPr>
          <w:b/>
          <w:bCs/>
          <w:i w:val="0"/>
          <w:iCs w:val="0"/>
          <w:color w:val="auto"/>
          <w:sz w:val="22"/>
          <w:szCs w:val="22"/>
        </w:rPr>
        <w:fldChar w:fldCharType="separate"/>
      </w:r>
      <w:r w:rsidRPr="00590374">
        <w:rPr>
          <w:b/>
          <w:bCs/>
          <w:i w:val="0"/>
          <w:iCs w:val="0"/>
          <w:noProof/>
          <w:color w:val="auto"/>
          <w:sz w:val="22"/>
          <w:szCs w:val="22"/>
        </w:rPr>
        <w:t>1</w:t>
      </w:r>
      <w:r w:rsidRPr="00590374">
        <w:rPr>
          <w:b/>
          <w:bCs/>
          <w:i w:val="0"/>
          <w:iCs w:val="0"/>
          <w:color w:val="auto"/>
          <w:sz w:val="22"/>
          <w:szCs w:val="22"/>
        </w:rPr>
        <w:fldChar w:fldCharType="end"/>
      </w:r>
      <w:r w:rsidR="00323C93" w:rsidRPr="00590374">
        <w:rPr>
          <w:b/>
          <w:bCs/>
          <w:i w:val="0"/>
          <w:iCs w:val="0"/>
          <w:color w:val="auto"/>
          <w:sz w:val="22"/>
          <w:szCs w:val="22"/>
        </w:rPr>
        <w:t xml:space="preserve"> pav. </w:t>
      </w:r>
      <w:r w:rsidR="00323C93" w:rsidRPr="00590374">
        <w:rPr>
          <w:i w:val="0"/>
          <w:iCs w:val="0"/>
          <w:color w:val="000000" w:themeColor="text1"/>
          <w:sz w:val="22"/>
          <w:szCs w:val="22"/>
        </w:rPr>
        <w:t xml:space="preserve">Ligotumas 10,0 tūkst. gyv. </w:t>
      </w:r>
      <w:r w:rsidR="00DF7C55" w:rsidRPr="00590374">
        <w:rPr>
          <w:i w:val="0"/>
          <w:iCs w:val="0"/>
          <w:color w:val="000000" w:themeColor="text1"/>
          <w:sz w:val="22"/>
          <w:szCs w:val="22"/>
        </w:rPr>
        <w:t>2018–2022</w:t>
      </w:r>
      <w:r w:rsidR="00323C93" w:rsidRPr="00590374">
        <w:rPr>
          <w:i w:val="0"/>
          <w:iCs w:val="0"/>
          <w:color w:val="000000" w:themeColor="text1"/>
          <w:sz w:val="22"/>
          <w:szCs w:val="22"/>
        </w:rPr>
        <w:t xml:space="preserve"> metais</w:t>
      </w:r>
    </w:p>
    <w:p w14:paraId="7A751949" w14:textId="73102125" w:rsidR="00323C93" w:rsidRDefault="00323C93" w:rsidP="002B1A20">
      <w:pPr>
        <w:tabs>
          <w:tab w:val="left" w:pos="598"/>
        </w:tabs>
        <w:jc w:val="center"/>
        <w:rPr>
          <w:color w:val="000000" w:themeColor="text1"/>
          <w:sz w:val="22"/>
          <w:szCs w:val="22"/>
        </w:rPr>
      </w:pPr>
      <w:r w:rsidRPr="00C276B1">
        <w:rPr>
          <w:color w:val="000000" w:themeColor="text1"/>
          <w:sz w:val="22"/>
          <w:szCs w:val="22"/>
        </w:rPr>
        <w:t>Šaltinis:</w:t>
      </w:r>
      <w:r>
        <w:rPr>
          <w:b/>
          <w:bCs/>
          <w:color w:val="000000" w:themeColor="text1"/>
          <w:sz w:val="22"/>
          <w:szCs w:val="22"/>
        </w:rPr>
        <w:t xml:space="preserve"> </w:t>
      </w:r>
      <w:r>
        <w:rPr>
          <w:color w:val="000000" w:themeColor="text1"/>
          <w:sz w:val="22"/>
          <w:szCs w:val="22"/>
        </w:rPr>
        <w:t>Visuomenės sveikatos stebėsenos informacinė sistema</w:t>
      </w:r>
    </w:p>
    <w:p w14:paraId="3FE92713" w14:textId="441963DD" w:rsidR="00323C93" w:rsidRDefault="00323C93" w:rsidP="00590374">
      <w:pPr>
        <w:tabs>
          <w:tab w:val="left" w:pos="598"/>
        </w:tabs>
        <w:spacing w:before="120" w:line="276" w:lineRule="auto"/>
        <w:ind w:firstLine="851"/>
        <w:jc w:val="both"/>
        <w:rPr>
          <w:color w:val="000000" w:themeColor="text1"/>
          <w:szCs w:val="22"/>
        </w:rPr>
      </w:pPr>
      <w:r>
        <w:rPr>
          <w:color w:val="000000" w:themeColor="text1"/>
          <w:szCs w:val="22"/>
        </w:rPr>
        <w:t xml:space="preserve">Vyraujančio ligotumo rodiklis </w:t>
      </w:r>
      <w:r w:rsidR="00B85EDA">
        <w:rPr>
          <w:color w:val="000000" w:themeColor="text1"/>
          <w:szCs w:val="22"/>
        </w:rPr>
        <w:t>regione</w:t>
      </w:r>
      <w:r w:rsidR="000D051F">
        <w:rPr>
          <w:color w:val="000000" w:themeColor="text1"/>
          <w:szCs w:val="22"/>
        </w:rPr>
        <w:t xml:space="preserve"> šalies vidurkio neviršijo tik 2022 metais. Prasčiausia situacija yra Klaipėdos miesto savivaldybėje. Dažniau nei kitos į raudoną zoną pateko Šilutės rajono savivaldybė. Situacija vertinama kaip gerėjanti Neringos, Klaipėdos ir Skuodo rajonų savivaldybėse. </w:t>
      </w:r>
      <w:r w:rsidR="007E6DD6">
        <w:rPr>
          <w:color w:val="000000" w:themeColor="text1"/>
          <w:szCs w:val="22"/>
        </w:rPr>
        <w:t>Taigi vidiniai netolygumai stebimi ir šiuo atveju</w:t>
      </w:r>
      <w:r w:rsidR="00566094">
        <w:rPr>
          <w:color w:val="000000" w:themeColor="text1"/>
          <w:szCs w:val="22"/>
        </w:rPr>
        <w:t xml:space="preserve"> (žr. 1 pav.)</w:t>
      </w:r>
      <w:r w:rsidR="00B85EDA">
        <w:rPr>
          <w:color w:val="000000" w:themeColor="text1"/>
          <w:szCs w:val="22"/>
        </w:rPr>
        <w:t xml:space="preserve">.  </w:t>
      </w:r>
    </w:p>
    <w:p w14:paraId="1D35B484" w14:textId="77777777" w:rsidR="005C3115" w:rsidRDefault="005C3115" w:rsidP="005C3115">
      <w:pPr>
        <w:spacing w:line="276" w:lineRule="auto"/>
        <w:ind w:firstLine="851"/>
        <w:jc w:val="both"/>
        <w:rPr>
          <w:bCs/>
          <w:iCs/>
          <w:color w:val="000000" w:themeColor="text1"/>
          <w:szCs w:val="24"/>
        </w:rPr>
      </w:pPr>
      <w:r>
        <w:rPr>
          <w:bCs/>
          <w:iCs/>
          <w:color w:val="000000" w:themeColor="text1"/>
          <w:szCs w:val="24"/>
        </w:rPr>
        <w:t xml:space="preserve">Standartizuoto ir ankstyvojo mirtingumo rodikliai rodo, kad mirtingumas turi tendenciją didėti, tačiau standartizuoto mirtingumo rodikliai regione tik 2019, 2020 metais viršijo šalies rodiklį, o ankstyvo mirtingumo rodiklis 2018–2022 metų laikotarpiu buvo mažesnis už šalies (žr. 4, 5 lenteles). Šiuo atveju išsiskiria Šilutės ir Skuodo rajonų savivaldybių rodikliai, nes tiek vienu, tiek kitu atveju (visą penkerių metų laikotarpį) viršijo šalies rodiklį. </w:t>
      </w:r>
    </w:p>
    <w:p w14:paraId="0A28A075" w14:textId="0453ABE3" w:rsidR="00B32F88" w:rsidRDefault="005C3115" w:rsidP="005C3115">
      <w:pPr>
        <w:spacing w:line="276" w:lineRule="auto"/>
        <w:ind w:firstLine="851"/>
        <w:jc w:val="both"/>
        <w:rPr>
          <w:bCs/>
          <w:iCs/>
          <w:color w:val="000000" w:themeColor="text1"/>
          <w:szCs w:val="24"/>
        </w:rPr>
      </w:pPr>
      <w:r>
        <w:rPr>
          <w:bCs/>
          <w:iCs/>
          <w:color w:val="000000" w:themeColor="text1"/>
          <w:szCs w:val="24"/>
        </w:rPr>
        <w:t xml:space="preserve">Remiantis VSS IS duomenimis, paskutiniais metais aukštas ligotumas, viršijantis šalies rodiklį (2 687,3 </w:t>
      </w:r>
      <w:proofErr w:type="spellStart"/>
      <w:r>
        <w:rPr>
          <w:bCs/>
          <w:iCs/>
          <w:color w:val="000000" w:themeColor="text1"/>
          <w:szCs w:val="24"/>
        </w:rPr>
        <w:t>atv</w:t>
      </w:r>
      <w:proofErr w:type="spellEnd"/>
      <w:r>
        <w:rPr>
          <w:bCs/>
          <w:iCs/>
          <w:color w:val="000000" w:themeColor="text1"/>
          <w:szCs w:val="24"/>
        </w:rPr>
        <w:t xml:space="preserve">./10,0 tūkst. gyv.), regione buvo kvėpavimo sistemos ligomis (2 957,8 </w:t>
      </w:r>
      <w:proofErr w:type="spellStart"/>
      <w:r>
        <w:rPr>
          <w:bCs/>
          <w:iCs/>
          <w:color w:val="000000" w:themeColor="text1"/>
          <w:szCs w:val="24"/>
        </w:rPr>
        <w:t>atv</w:t>
      </w:r>
      <w:proofErr w:type="spellEnd"/>
      <w:r>
        <w:rPr>
          <w:bCs/>
          <w:iCs/>
          <w:color w:val="000000" w:themeColor="text1"/>
          <w:szCs w:val="24"/>
        </w:rPr>
        <w:t xml:space="preserve">./10,0 tūkst. gyv.). Aukščiausias rodiklis buvo Klaipėdos miesto (3 204,2 </w:t>
      </w:r>
      <w:proofErr w:type="spellStart"/>
      <w:r>
        <w:rPr>
          <w:bCs/>
          <w:iCs/>
          <w:color w:val="000000" w:themeColor="text1"/>
          <w:szCs w:val="24"/>
        </w:rPr>
        <w:t>atv</w:t>
      </w:r>
      <w:proofErr w:type="spellEnd"/>
      <w:r>
        <w:rPr>
          <w:bCs/>
          <w:iCs/>
          <w:color w:val="000000" w:themeColor="text1"/>
          <w:szCs w:val="24"/>
        </w:rPr>
        <w:t xml:space="preserve">./10,0 tūkst. gyv.) ir Šilutės rajono (3 078,9 </w:t>
      </w:r>
      <w:proofErr w:type="spellStart"/>
      <w:r>
        <w:rPr>
          <w:bCs/>
          <w:iCs/>
          <w:color w:val="000000" w:themeColor="text1"/>
          <w:szCs w:val="24"/>
        </w:rPr>
        <w:t>atv</w:t>
      </w:r>
      <w:proofErr w:type="spellEnd"/>
      <w:r>
        <w:rPr>
          <w:bCs/>
          <w:iCs/>
          <w:color w:val="000000" w:themeColor="text1"/>
          <w:szCs w:val="24"/>
        </w:rPr>
        <w:t xml:space="preserve">./10,0 tūkst. gyv.) savivaldybėse, žemiausias – Neringos savivaldybėje (1 799,8 </w:t>
      </w:r>
      <w:proofErr w:type="spellStart"/>
      <w:r>
        <w:rPr>
          <w:bCs/>
          <w:iCs/>
          <w:color w:val="000000" w:themeColor="text1"/>
          <w:szCs w:val="24"/>
        </w:rPr>
        <w:t>atv</w:t>
      </w:r>
      <w:proofErr w:type="spellEnd"/>
      <w:r>
        <w:rPr>
          <w:bCs/>
          <w:iCs/>
          <w:color w:val="000000" w:themeColor="text1"/>
          <w:szCs w:val="24"/>
        </w:rPr>
        <w:t xml:space="preserve">./10,0 tūkst. gyv.). Nepaisant to, kad kiti bendri regiono ligotumo, vertinant konkrečią ligą, rodikliai žemesni nei šalies vidurkis, Klaipėdos mieste stebimas aukštas vežinių susirgimų rodiklis (šalyje – 905,8 </w:t>
      </w:r>
      <w:proofErr w:type="spellStart"/>
      <w:r>
        <w:rPr>
          <w:bCs/>
          <w:iCs/>
          <w:color w:val="000000" w:themeColor="text1"/>
          <w:szCs w:val="24"/>
        </w:rPr>
        <w:t>atv</w:t>
      </w:r>
      <w:proofErr w:type="spellEnd"/>
      <w:r>
        <w:rPr>
          <w:bCs/>
          <w:iCs/>
          <w:color w:val="000000" w:themeColor="text1"/>
          <w:szCs w:val="24"/>
        </w:rPr>
        <w:t xml:space="preserve">./10,0 tūkst. gyv., Klaipėdos miesto savivaldybė – 1 071,0), o kraujotakos sistemos ligų net 5-iose (Klaipėdos, Palangos miestų, Kretingos, Skuodo ir Šilutės rajonų) iš 7-ių regiono savivaldybių. </w:t>
      </w:r>
    </w:p>
    <w:p w14:paraId="7611FE5A" w14:textId="44B924DF" w:rsidR="00B32F88" w:rsidRPr="007C4786" w:rsidRDefault="007C4786" w:rsidP="007C4786">
      <w:pPr>
        <w:pStyle w:val="Caption"/>
        <w:spacing w:before="120" w:after="40"/>
        <w:rPr>
          <w:i w:val="0"/>
          <w:iCs w:val="0"/>
          <w:color w:val="000000" w:themeColor="text1"/>
          <w:sz w:val="22"/>
          <w:szCs w:val="22"/>
        </w:rPr>
      </w:pPr>
      <w:r w:rsidRPr="007C4786">
        <w:rPr>
          <w:b/>
          <w:bCs/>
          <w:i w:val="0"/>
          <w:iCs w:val="0"/>
          <w:color w:val="auto"/>
          <w:sz w:val="22"/>
          <w:szCs w:val="22"/>
        </w:rPr>
        <w:lastRenderedPageBreak/>
        <w:fldChar w:fldCharType="begin"/>
      </w:r>
      <w:r w:rsidRPr="007C4786">
        <w:rPr>
          <w:b/>
          <w:bCs/>
          <w:i w:val="0"/>
          <w:iCs w:val="0"/>
          <w:color w:val="auto"/>
          <w:sz w:val="22"/>
          <w:szCs w:val="22"/>
        </w:rPr>
        <w:instrText xml:space="preserve"> SEQ lentelė \* ARABIC </w:instrText>
      </w:r>
      <w:r w:rsidRPr="007C4786">
        <w:rPr>
          <w:b/>
          <w:bCs/>
          <w:i w:val="0"/>
          <w:iCs w:val="0"/>
          <w:color w:val="auto"/>
          <w:sz w:val="22"/>
          <w:szCs w:val="22"/>
        </w:rPr>
        <w:fldChar w:fldCharType="separate"/>
      </w:r>
      <w:r w:rsidR="00545E9A">
        <w:rPr>
          <w:b/>
          <w:bCs/>
          <w:i w:val="0"/>
          <w:iCs w:val="0"/>
          <w:noProof/>
          <w:color w:val="auto"/>
          <w:sz w:val="22"/>
          <w:szCs w:val="22"/>
        </w:rPr>
        <w:t>4</w:t>
      </w:r>
      <w:r w:rsidRPr="007C4786">
        <w:rPr>
          <w:b/>
          <w:bCs/>
          <w:i w:val="0"/>
          <w:iCs w:val="0"/>
          <w:color w:val="auto"/>
          <w:sz w:val="22"/>
          <w:szCs w:val="22"/>
        </w:rPr>
        <w:fldChar w:fldCharType="end"/>
      </w:r>
      <w:r w:rsidR="00B32F88" w:rsidRPr="007C4786">
        <w:rPr>
          <w:b/>
          <w:bCs/>
          <w:i w:val="0"/>
          <w:iCs w:val="0"/>
          <w:color w:val="auto"/>
          <w:sz w:val="22"/>
          <w:szCs w:val="22"/>
        </w:rPr>
        <w:t xml:space="preserve"> lentelė. </w:t>
      </w:r>
      <w:r w:rsidR="00B32F88" w:rsidRPr="007C4786">
        <w:rPr>
          <w:i w:val="0"/>
          <w:iCs w:val="0"/>
          <w:color w:val="000000" w:themeColor="text1"/>
          <w:sz w:val="22"/>
          <w:szCs w:val="22"/>
        </w:rPr>
        <w:t>Standartizuotas mirtingumas</w:t>
      </w:r>
      <w:r w:rsidR="00B32F88" w:rsidRPr="007C4786">
        <w:rPr>
          <w:rStyle w:val="FootnoteReference"/>
          <w:i w:val="0"/>
          <w:iCs w:val="0"/>
          <w:color w:val="000000" w:themeColor="text1"/>
          <w:sz w:val="22"/>
          <w:szCs w:val="22"/>
        </w:rPr>
        <w:footnoteReference w:id="8"/>
      </w:r>
      <w:r w:rsidR="00B32F88" w:rsidRPr="007C4786">
        <w:rPr>
          <w:i w:val="0"/>
          <w:iCs w:val="0"/>
          <w:color w:val="000000" w:themeColor="text1"/>
          <w:sz w:val="22"/>
          <w:szCs w:val="22"/>
        </w:rPr>
        <w:t xml:space="preserve"> 100,0 tūkst. gyv., 2018–2022 m. </w:t>
      </w:r>
    </w:p>
    <w:tbl>
      <w:tblPr>
        <w:tblStyle w:val="TableGrid"/>
        <w:tblW w:w="0" w:type="auto"/>
        <w:tblLook w:val="04A0" w:firstRow="1" w:lastRow="0" w:firstColumn="1" w:lastColumn="0" w:noHBand="0" w:noVBand="1"/>
      </w:tblPr>
      <w:tblGrid>
        <w:gridCol w:w="2263"/>
        <w:gridCol w:w="1560"/>
        <w:gridCol w:w="1417"/>
        <w:gridCol w:w="1559"/>
        <w:gridCol w:w="1418"/>
        <w:gridCol w:w="1411"/>
      </w:tblGrid>
      <w:tr w:rsidR="00B32F88" w:rsidRPr="00536886" w14:paraId="27369FFA" w14:textId="77777777" w:rsidTr="00CA497A">
        <w:tc>
          <w:tcPr>
            <w:tcW w:w="2263" w:type="dxa"/>
            <w:shd w:val="clear" w:color="auto" w:fill="F2F2F2" w:themeFill="background1" w:themeFillShade="F2"/>
          </w:tcPr>
          <w:p w14:paraId="2B57C419" w14:textId="77777777" w:rsidR="00B32F88" w:rsidRPr="00536886" w:rsidRDefault="00B32F88"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Savivaldybė</w:t>
            </w:r>
          </w:p>
        </w:tc>
        <w:tc>
          <w:tcPr>
            <w:tcW w:w="1560" w:type="dxa"/>
            <w:shd w:val="clear" w:color="auto" w:fill="F2F2F2" w:themeFill="background1" w:themeFillShade="F2"/>
          </w:tcPr>
          <w:p w14:paraId="610AC13B" w14:textId="77777777" w:rsidR="00B32F88" w:rsidRPr="00536886" w:rsidRDefault="00B32F88"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2018</w:t>
            </w:r>
          </w:p>
        </w:tc>
        <w:tc>
          <w:tcPr>
            <w:tcW w:w="1417" w:type="dxa"/>
            <w:shd w:val="clear" w:color="auto" w:fill="F2F2F2" w:themeFill="background1" w:themeFillShade="F2"/>
          </w:tcPr>
          <w:p w14:paraId="74A3DF94" w14:textId="77777777" w:rsidR="00B32F88" w:rsidRPr="00536886" w:rsidRDefault="00B32F88"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2019</w:t>
            </w:r>
          </w:p>
        </w:tc>
        <w:tc>
          <w:tcPr>
            <w:tcW w:w="1559" w:type="dxa"/>
            <w:shd w:val="clear" w:color="auto" w:fill="F2F2F2" w:themeFill="background1" w:themeFillShade="F2"/>
          </w:tcPr>
          <w:p w14:paraId="4DC5273A" w14:textId="77777777" w:rsidR="00B32F88" w:rsidRPr="00536886" w:rsidRDefault="00B32F88"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2020</w:t>
            </w:r>
          </w:p>
        </w:tc>
        <w:tc>
          <w:tcPr>
            <w:tcW w:w="1418" w:type="dxa"/>
            <w:shd w:val="clear" w:color="auto" w:fill="F2F2F2" w:themeFill="background1" w:themeFillShade="F2"/>
          </w:tcPr>
          <w:p w14:paraId="1F7EBCA8" w14:textId="77777777" w:rsidR="00B32F88" w:rsidRPr="00536886" w:rsidRDefault="00B32F88"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2021</w:t>
            </w:r>
          </w:p>
        </w:tc>
        <w:tc>
          <w:tcPr>
            <w:tcW w:w="1411" w:type="dxa"/>
            <w:shd w:val="clear" w:color="auto" w:fill="F2F2F2" w:themeFill="background1" w:themeFillShade="F2"/>
          </w:tcPr>
          <w:p w14:paraId="5C1831AD" w14:textId="77777777" w:rsidR="00B32F88" w:rsidRPr="00536886" w:rsidRDefault="00B32F88"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2022</w:t>
            </w:r>
          </w:p>
        </w:tc>
      </w:tr>
      <w:tr w:rsidR="00B32F88" w:rsidRPr="00536886" w14:paraId="0DA9399B" w14:textId="77777777" w:rsidTr="00B32F88">
        <w:tc>
          <w:tcPr>
            <w:tcW w:w="2263" w:type="dxa"/>
            <w:shd w:val="clear" w:color="auto" w:fill="F2F2F2" w:themeFill="background1" w:themeFillShade="F2"/>
          </w:tcPr>
          <w:p w14:paraId="75A40366" w14:textId="77777777" w:rsidR="00B32F88" w:rsidRPr="00536886" w:rsidRDefault="00B32F88"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Klaipėdos m. sav.</w:t>
            </w:r>
          </w:p>
        </w:tc>
        <w:tc>
          <w:tcPr>
            <w:tcW w:w="1560" w:type="dxa"/>
            <w:shd w:val="clear" w:color="auto" w:fill="FFFFFF" w:themeFill="background1"/>
          </w:tcPr>
          <w:p w14:paraId="30234822" w14:textId="495F3044"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1 316,1</w:t>
            </w:r>
          </w:p>
        </w:tc>
        <w:tc>
          <w:tcPr>
            <w:tcW w:w="1417" w:type="dxa"/>
            <w:shd w:val="clear" w:color="auto" w:fill="FFFFFF" w:themeFill="background1"/>
          </w:tcPr>
          <w:p w14:paraId="5492FF5E" w14:textId="0D0CF2D5"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1 368,3</w:t>
            </w:r>
          </w:p>
        </w:tc>
        <w:tc>
          <w:tcPr>
            <w:tcW w:w="1559" w:type="dxa"/>
            <w:shd w:val="clear" w:color="auto" w:fill="FFFFFF" w:themeFill="background1"/>
          </w:tcPr>
          <w:p w14:paraId="265B89C6" w14:textId="21DD5CE0"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1 548,3</w:t>
            </w:r>
          </w:p>
        </w:tc>
        <w:tc>
          <w:tcPr>
            <w:tcW w:w="1418" w:type="dxa"/>
            <w:shd w:val="clear" w:color="auto" w:fill="FFFFFF" w:themeFill="background1"/>
          </w:tcPr>
          <w:p w14:paraId="20C1357E" w14:textId="7279AFBB" w:rsidR="00B32F88" w:rsidRPr="00536886" w:rsidRDefault="00054D6C" w:rsidP="00CA497A">
            <w:pPr>
              <w:tabs>
                <w:tab w:val="left" w:pos="598"/>
              </w:tabs>
              <w:spacing w:line="276" w:lineRule="auto"/>
              <w:jc w:val="center"/>
              <w:rPr>
                <w:color w:val="000000" w:themeColor="text1"/>
                <w:sz w:val="22"/>
                <w:szCs w:val="22"/>
              </w:rPr>
            </w:pPr>
            <w:r w:rsidRPr="00536886">
              <w:rPr>
                <w:color w:val="000000" w:themeColor="text1"/>
                <w:sz w:val="22"/>
                <w:szCs w:val="22"/>
              </w:rPr>
              <w:t>1 603,5</w:t>
            </w:r>
          </w:p>
        </w:tc>
        <w:tc>
          <w:tcPr>
            <w:tcW w:w="1411" w:type="dxa"/>
            <w:shd w:val="clear" w:color="auto" w:fill="FFFFFF" w:themeFill="background1"/>
          </w:tcPr>
          <w:p w14:paraId="2F2DDDF8" w14:textId="58B78C67" w:rsidR="00B32F88" w:rsidRPr="00536886" w:rsidRDefault="00EA40A0" w:rsidP="00CA497A">
            <w:pPr>
              <w:tabs>
                <w:tab w:val="left" w:pos="598"/>
              </w:tabs>
              <w:spacing w:line="276" w:lineRule="auto"/>
              <w:jc w:val="center"/>
              <w:rPr>
                <w:color w:val="000000" w:themeColor="text1"/>
                <w:sz w:val="22"/>
                <w:szCs w:val="22"/>
              </w:rPr>
            </w:pPr>
            <w:r w:rsidRPr="00536886">
              <w:rPr>
                <w:color w:val="000000" w:themeColor="text1"/>
                <w:sz w:val="22"/>
                <w:szCs w:val="22"/>
              </w:rPr>
              <w:t>1 450,3</w:t>
            </w:r>
          </w:p>
        </w:tc>
      </w:tr>
      <w:tr w:rsidR="00B32F88" w:rsidRPr="00536886" w14:paraId="56DD9841" w14:textId="77777777" w:rsidTr="00B32F88">
        <w:tc>
          <w:tcPr>
            <w:tcW w:w="2263" w:type="dxa"/>
            <w:shd w:val="clear" w:color="auto" w:fill="F2F2F2" w:themeFill="background1" w:themeFillShade="F2"/>
          </w:tcPr>
          <w:p w14:paraId="30139FDD" w14:textId="77777777" w:rsidR="00B32F88" w:rsidRPr="00536886" w:rsidRDefault="00B32F88"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Klaipėdos r. sav.</w:t>
            </w:r>
          </w:p>
        </w:tc>
        <w:tc>
          <w:tcPr>
            <w:tcW w:w="1560" w:type="dxa"/>
            <w:shd w:val="clear" w:color="auto" w:fill="FFFFFF" w:themeFill="background1"/>
          </w:tcPr>
          <w:p w14:paraId="7BE8AFBB" w14:textId="7BE80336"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1 278,2</w:t>
            </w:r>
          </w:p>
        </w:tc>
        <w:tc>
          <w:tcPr>
            <w:tcW w:w="1417" w:type="dxa"/>
            <w:shd w:val="clear" w:color="auto" w:fill="FFFFFF" w:themeFill="background1"/>
          </w:tcPr>
          <w:p w14:paraId="28AA9FF5" w14:textId="39AA85AD"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1 287,5</w:t>
            </w:r>
          </w:p>
        </w:tc>
        <w:tc>
          <w:tcPr>
            <w:tcW w:w="1559" w:type="dxa"/>
            <w:shd w:val="clear" w:color="auto" w:fill="FFFFFF" w:themeFill="background1"/>
          </w:tcPr>
          <w:p w14:paraId="34C739C5" w14:textId="4A8A4A64"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1 372,6</w:t>
            </w:r>
          </w:p>
        </w:tc>
        <w:tc>
          <w:tcPr>
            <w:tcW w:w="1418" w:type="dxa"/>
            <w:shd w:val="clear" w:color="auto" w:fill="FFFFFF" w:themeFill="background1"/>
          </w:tcPr>
          <w:p w14:paraId="5A000425" w14:textId="603791F2" w:rsidR="00B32F88" w:rsidRPr="00536886" w:rsidRDefault="00054D6C" w:rsidP="00CA497A">
            <w:pPr>
              <w:tabs>
                <w:tab w:val="left" w:pos="598"/>
              </w:tabs>
              <w:spacing w:line="276" w:lineRule="auto"/>
              <w:jc w:val="center"/>
              <w:rPr>
                <w:color w:val="000000" w:themeColor="text1"/>
                <w:sz w:val="22"/>
                <w:szCs w:val="22"/>
              </w:rPr>
            </w:pPr>
            <w:r w:rsidRPr="00536886">
              <w:rPr>
                <w:color w:val="000000" w:themeColor="text1"/>
                <w:sz w:val="22"/>
                <w:szCs w:val="22"/>
              </w:rPr>
              <w:t>1 636,9</w:t>
            </w:r>
          </w:p>
        </w:tc>
        <w:tc>
          <w:tcPr>
            <w:tcW w:w="1411" w:type="dxa"/>
            <w:shd w:val="clear" w:color="auto" w:fill="FFFFFF" w:themeFill="background1"/>
          </w:tcPr>
          <w:p w14:paraId="4DABE784" w14:textId="2EAFFB2A" w:rsidR="00B32F88" w:rsidRPr="00536886" w:rsidRDefault="00EA40A0" w:rsidP="00CA497A">
            <w:pPr>
              <w:tabs>
                <w:tab w:val="left" w:pos="598"/>
              </w:tabs>
              <w:spacing w:line="276" w:lineRule="auto"/>
              <w:jc w:val="center"/>
              <w:rPr>
                <w:color w:val="000000" w:themeColor="text1"/>
                <w:sz w:val="22"/>
                <w:szCs w:val="22"/>
              </w:rPr>
            </w:pPr>
            <w:r w:rsidRPr="00536886">
              <w:rPr>
                <w:color w:val="000000" w:themeColor="text1"/>
                <w:sz w:val="22"/>
                <w:szCs w:val="22"/>
              </w:rPr>
              <w:t>1 451,2</w:t>
            </w:r>
          </w:p>
        </w:tc>
      </w:tr>
      <w:tr w:rsidR="00B32F88" w:rsidRPr="00536886" w14:paraId="1D6DB872" w14:textId="77777777" w:rsidTr="00B32F88">
        <w:tc>
          <w:tcPr>
            <w:tcW w:w="2263" w:type="dxa"/>
            <w:shd w:val="clear" w:color="auto" w:fill="F2F2F2" w:themeFill="background1" w:themeFillShade="F2"/>
          </w:tcPr>
          <w:p w14:paraId="0E26E5A2" w14:textId="77777777" w:rsidR="00B32F88" w:rsidRPr="00536886" w:rsidRDefault="00B32F88"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Kretingos r. sav.</w:t>
            </w:r>
          </w:p>
        </w:tc>
        <w:tc>
          <w:tcPr>
            <w:tcW w:w="1560" w:type="dxa"/>
            <w:shd w:val="clear" w:color="auto" w:fill="FFFFFF" w:themeFill="background1"/>
          </w:tcPr>
          <w:p w14:paraId="05444089" w14:textId="572D52C8"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1 342,0</w:t>
            </w:r>
          </w:p>
        </w:tc>
        <w:tc>
          <w:tcPr>
            <w:tcW w:w="1417" w:type="dxa"/>
            <w:shd w:val="clear" w:color="auto" w:fill="FFFFFF" w:themeFill="background1"/>
          </w:tcPr>
          <w:p w14:paraId="266C8297" w14:textId="4ADBA32F"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1 370,1</w:t>
            </w:r>
          </w:p>
        </w:tc>
        <w:tc>
          <w:tcPr>
            <w:tcW w:w="1559" w:type="dxa"/>
            <w:shd w:val="clear" w:color="auto" w:fill="FFFFFF" w:themeFill="background1"/>
          </w:tcPr>
          <w:p w14:paraId="2BDAA4E3" w14:textId="2BBF3CB0"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1 445,5</w:t>
            </w:r>
          </w:p>
        </w:tc>
        <w:tc>
          <w:tcPr>
            <w:tcW w:w="1418" w:type="dxa"/>
            <w:shd w:val="clear" w:color="auto" w:fill="FFFFFF" w:themeFill="background1"/>
          </w:tcPr>
          <w:p w14:paraId="7DF45D9F" w14:textId="5141F472" w:rsidR="00B32F88" w:rsidRPr="00536886" w:rsidRDefault="00054D6C" w:rsidP="00CA497A">
            <w:pPr>
              <w:tabs>
                <w:tab w:val="left" w:pos="598"/>
              </w:tabs>
              <w:spacing w:line="276" w:lineRule="auto"/>
              <w:jc w:val="center"/>
              <w:rPr>
                <w:color w:val="000000" w:themeColor="text1"/>
                <w:sz w:val="22"/>
                <w:szCs w:val="22"/>
              </w:rPr>
            </w:pPr>
            <w:r w:rsidRPr="00536886">
              <w:rPr>
                <w:color w:val="000000" w:themeColor="text1"/>
                <w:sz w:val="22"/>
                <w:szCs w:val="22"/>
              </w:rPr>
              <w:t>1 656,8</w:t>
            </w:r>
          </w:p>
        </w:tc>
        <w:tc>
          <w:tcPr>
            <w:tcW w:w="1411" w:type="dxa"/>
            <w:shd w:val="clear" w:color="auto" w:fill="FFFFFF" w:themeFill="background1"/>
          </w:tcPr>
          <w:p w14:paraId="22B88FB4" w14:textId="2337C64C" w:rsidR="00B32F88" w:rsidRPr="00536886" w:rsidRDefault="00EA40A0" w:rsidP="00CA497A">
            <w:pPr>
              <w:tabs>
                <w:tab w:val="left" w:pos="598"/>
              </w:tabs>
              <w:spacing w:line="276" w:lineRule="auto"/>
              <w:jc w:val="center"/>
              <w:rPr>
                <w:color w:val="000000" w:themeColor="text1"/>
                <w:sz w:val="22"/>
                <w:szCs w:val="22"/>
              </w:rPr>
            </w:pPr>
            <w:r w:rsidRPr="00536886">
              <w:rPr>
                <w:color w:val="000000" w:themeColor="text1"/>
                <w:sz w:val="22"/>
                <w:szCs w:val="22"/>
              </w:rPr>
              <w:t>1 459,1</w:t>
            </w:r>
          </w:p>
        </w:tc>
      </w:tr>
      <w:tr w:rsidR="00B32F88" w:rsidRPr="00536886" w14:paraId="2FA2A528" w14:textId="77777777" w:rsidTr="00B32F88">
        <w:tc>
          <w:tcPr>
            <w:tcW w:w="2263" w:type="dxa"/>
            <w:shd w:val="clear" w:color="auto" w:fill="F2F2F2" w:themeFill="background1" w:themeFillShade="F2"/>
          </w:tcPr>
          <w:p w14:paraId="1549AEE8" w14:textId="77777777" w:rsidR="00B32F88" w:rsidRPr="00536886" w:rsidRDefault="00B32F88"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Palangos m. sav.</w:t>
            </w:r>
          </w:p>
        </w:tc>
        <w:tc>
          <w:tcPr>
            <w:tcW w:w="1560" w:type="dxa"/>
            <w:shd w:val="clear" w:color="auto" w:fill="FFFFFF" w:themeFill="background1"/>
          </w:tcPr>
          <w:p w14:paraId="46C7A451" w14:textId="0F8EAE94"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1 194,2</w:t>
            </w:r>
          </w:p>
        </w:tc>
        <w:tc>
          <w:tcPr>
            <w:tcW w:w="1417" w:type="dxa"/>
            <w:shd w:val="clear" w:color="auto" w:fill="FFFFFF" w:themeFill="background1"/>
          </w:tcPr>
          <w:p w14:paraId="73F78D71" w14:textId="0BD1FF4B"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1 149,7</w:t>
            </w:r>
          </w:p>
        </w:tc>
        <w:tc>
          <w:tcPr>
            <w:tcW w:w="1559" w:type="dxa"/>
            <w:shd w:val="clear" w:color="auto" w:fill="FFFFFF" w:themeFill="background1"/>
          </w:tcPr>
          <w:p w14:paraId="7AFA15F8" w14:textId="0D9B8F9D"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1 358,8</w:t>
            </w:r>
          </w:p>
        </w:tc>
        <w:tc>
          <w:tcPr>
            <w:tcW w:w="1418" w:type="dxa"/>
            <w:shd w:val="clear" w:color="auto" w:fill="FFFFFF" w:themeFill="background1"/>
          </w:tcPr>
          <w:p w14:paraId="6729B6EA" w14:textId="50E337F2" w:rsidR="00B32F88" w:rsidRPr="00536886" w:rsidRDefault="00054D6C" w:rsidP="00CA497A">
            <w:pPr>
              <w:tabs>
                <w:tab w:val="left" w:pos="598"/>
              </w:tabs>
              <w:spacing w:line="276" w:lineRule="auto"/>
              <w:jc w:val="center"/>
              <w:rPr>
                <w:color w:val="000000" w:themeColor="text1"/>
                <w:sz w:val="22"/>
                <w:szCs w:val="22"/>
              </w:rPr>
            </w:pPr>
            <w:r w:rsidRPr="00536886">
              <w:rPr>
                <w:color w:val="000000" w:themeColor="text1"/>
                <w:sz w:val="22"/>
                <w:szCs w:val="22"/>
              </w:rPr>
              <w:t>1 391,8</w:t>
            </w:r>
          </w:p>
        </w:tc>
        <w:tc>
          <w:tcPr>
            <w:tcW w:w="1411" w:type="dxa"/>
            <w:shd w:val="clear" w:color="auto" w:fill="FFFFFF" w:themeFill="background1"/>
          </w:tcPr>
          <w:p w14:paraId="465B1788" w14:textId="26FEF898" w:rsidR="00B32F88" w:rsidRPr="00536886" w:rsidRDefault="00EA40A0" w:rsidP="00CA497A">
            <w:pPr>
              <w:tabs>
                <w:tab w:val="left" w:pos="598"/>
              </w:tabs>
              <w:spacing w:line="276" w:lineRule="auto"/>
              <w:jc w:val="center"/>
              <w:rPr>
                <w:color w:val="000000" w:themeColor="text1"/>
                <w:sz w:val="22"/>
                <w:szCs w:val="22"/>
              </w:rPr>
            </w:pPr>
            <w:r w:rsidRPr="00536886">
              <w:rPr>
                <w:color w:val="000000" w:themeColor="text1"/>
                <w:sz w:val="22"/>
                <w:szCs w:val="22"/>
              </w:rPr>
              <w:t>1 213,3</w:t>
            </w:r>
          </w:p>
        </w:tc>
      </w:tr>
      <w:tr w:rsidR="00EA40A0" w:rsidRPr="00536886" w14:paraId="7E535D45" w14:textId="77777777" w:rsidTr="00EA40A0">
        <w:tc>
          <w:tcPr>
            <w:tcW w:w="2263" w:type="dxa"/>
            <w:shd w:val="clear" w:color="auto" w:fill="F2F2F2" w:themeFill="background1" w:themeFillShade="F2"/>
          </w:tcPr>
          <w:p w14:paraId="0DA6C6D3" w14:textId="77777777" w:rsidR="00B32F88" w:rsidRPr="00536886" w:rsidRDefault="00B32F88"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Šilutės r. sav.</w:t>
            </w:r>
          </w:p>
        </w:tc>
        <w:tc>
          <w:tcPr>
            <w:tcW w:w="1560" w:type="dxa"/>
            <w:shd w:val="clear" w:color="auto" w:fill="FBE4D5" w:themeFill="accent2" w:themeFillTint="33"/>
          </w:tcPr>
          <w:p w14:paraId="52265794" w14:textId="16B8CFE1"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1 547,9</w:t>
            </w:r>
          </w:p>
        </w:tc>
        <w:tc>
          <w:tcPr>
            <w:tcW w:w="1417" w:type="dxa"/>
            <w:shd w:val="clear" w:color="auto" w:fill="FBE4D5" w:themeFill="accent2" w:themeFillTint="33"/>
          </w:tcPr>
          <w:p w14:paraId="23FABB2F" w14:textId="3E1EB817"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1 487,6</w:t>
            </w:r>
          </w:p>
        </w:tc>
        <w:tc>
          <w:tcPr>
            <w:tcW w:w="1559" w:type="dxa"/>
            <w:shd w:val="clear" w:color="auto" w:fill="FBE4D5" w:themeFill="accent2" w:themeFillTint="33"/>
          </w:tcPr>
          <w:p w14:paraId="64EBBB8F" w14:textId="63751E48"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1 701,2</w:t>
            </w:r>
          </w:p>
        </w:tc>
        <w:tc>
          <w:tcPr>
            <w:tcW w:w="1418" w:type="dxa"/>
            <w:shd w:val="clear" w:color="auto" w:fill="FBE4D5" w:themeFill="accent2" w:themeFillTint="33"/>
          </w:tcPr>
          <w:p w14:paraId="428753B6" w14:textId="162CDA88" w:rsidR="00B32F88" w:rsidRPr="00536886" w:rsidRDefault="00054D6C" w:rsidP="00CA497A">
            <w:pPr>
              <w:tabs>
                <w:tab w:val="left" w:pos="598"/>
              </w:tabs>
              <w:spacing w:line="276" w:lineRule="auto"/>
              <w:jc w:val="center"/>
              <w:rPr>
                <w:color w:val="000000" w:themeColor="text1"/>
                <w:sz w:val="22"/>
                <w:szCs w:val="22"/>
              </w:rPr>
            </w:pPr>
            <w:r w:rsidRPr="00536886">
              <w:rPr>
                <w:color w:val="000000" w:themeColor="text1"/>
                <w:sz w:val="22"/>
                <w:szCs w:val="22"/>
              </w:rPr>
              <w:t>1 814,4</w:t>
            </w:r>
          </w:p>
        </w:tc>
        <w:tc>
          <w:tcPr>
            <w:tcW w:w="1411" w:type="dxa"/>
            <w:shd w:val="clear" w:color="auto" w:fill="FBE4D5" w:themeFill="accent2" w:themeFillTint="33"/>
          </w:tcPr>
          <w:p w14:paraId="5CA34322" w14:textId="2E7D1AB6" w:rsidR="00B32F88" w:rsidRPr="00536886" w:rsidRDefault="00EA40A0" w:rsidP="00CA497A">
            <w:pPr>
              <w:tabs>
                <w:tab w:val="left" w:pos="598"/>
              </w:tabs>
              <w:spacing w:line="276" w:lineRule="auto"/>
              <w:jc w:val="center"/>
              <w:rPr>
                <w:color w:val="000000" w:themeColor="text1"/>
                <w:sz w:val="22"/>
                <w:szCs w:val="22"/>
              </w:rPr>
            </w:pPr>
            <w:r w:rsidRPr="00536886">
              <w:rPr>
                <w:color w:val="000000" w:themeColor="text1"/>
                <w:sz w:val="22"/>
                <w:szCs w:val="22"/>
              </w:rPr>
              <w:t>1 617,8</w:t>
            </w:r>
          </w:p>
        </w:tc>
      </w:tr>
      <w:tr w:rsidR="00B32F88" w:rsidRPr="00536886" w14:paraId="6F574485" w14:textId="77777777" w:rsidTr="00B32F88">
        <w:tc>
          <w:tcPr>
            <w:tcW w:w="2263" w:type="dxa"/>
            <w:shd w:val="clear" w:color="auto" w:fill="F2F2F2" w:themeFill="background1" w:themeFillShade="F2"/>
          </w:tcPr>
          <w:p w14:paraId="5F2E0BD0" w14:textId="77777777" w:rsidR="00B32F88" w:rsidRPr="00536886" w:rsidRDefault="00B32F88"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Neringos sav.</w:t>
            </w:r>
          </w:p>
        </w:tc>
        <w:tc>
          <w:tcPr>
            <w:tcW w:w="1560" w:type="dxa"/>
            <w:shd w:val="clear" w:color="auto" w:fill="FFFFFF" w:themeFill="background1"/>
          </w:tcPr>
          <w:p w14:paraId="04880C33" w14:textId="63C8CE95"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889,8</w:t>
            </w:r>
          </w:p>
        </w:tc>
        <w:tc>
          <w:tcPr>
            <w:tcW w:w="1417" w:type="dxa"/>
            <w:shd w:val="clear" w:color="auto" w:fill="FBE4D5" w:themeFill="accent2" w:themeFillTint="33"/>
          </w:tcPr>
          <w:p w14:paraId="7248A7A3" w14:textId="5B86BB34"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2 025,3</w:t>
            </w:r>
          </w:p>
        </w:tc>
        <w:tc>
          <w:tcPr>
            <w:tcW w:w="1559" w:type="dxa"/>
            <w:shd w:val="clear" w:color="auto" w:fill="FFFFFF" w:themeFill="background1"/>
          </w:tcPr>
          <w:p w14:paraId="6854115F" w14:textId="5FD11F35"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1 092,0</w:t>
            </w:r>
          </w:p>
        </w:tc>
        <w:tc>
          <w:tcPr>
            <w:tcW w:w="1418" w:type="dxa"/>
            <w:shd w:val="clear" w:color="auto" w:fill="FFFFFF" w:themeFill="background1"/>
          </w:tcPr>
          <w:p w14:paraId="7C2B5EC5" w14:textId="68A74FC5" w:rsidR="00B32F88" w:rsidRPr="00536886" w:rsidRDefault="00054D6C" w:rsidP="00CA497A">
            <w:pPr>
              <w:tabs>
                <w:tab w:val="left" w:pos="598"/>
              </w:tabs>
              <w:spacing w:line="276" w:lineRule="auto"/>
              <w:jc w:val="center"/>
              <w:rPr>
                <w:color w:val="000000" w:themeColor="text1"/>
                <w:sz w:val="22"/>
                <w:szCs w:val="22"/>
              </w:rPr>
            </w:pPr>
            <w:r w:rsidRPr="00536886">
              <w:rPr>
                <w:color w:val="000000" w:themeColor="text1"/>
                <w:sz w:val="22"/>
                <w:szCs w:val="22"/>
              </w:rPr>
              <w:t>1 084,2</w:t>
            </w:r>
          </w:p>
        </w:tc>
        <w:tc>
          <w:tcPr>
            <w:tcW w:w="1411" w:type="dxa"/>
            <w:shd w:val="clear" w:color="auto" w:fill="FFFFFF" w:themeFill="background1"/>
          </w:tcPr>
          <w:p w14:paraId="26DFB609" w14:textId="6A5FEA29" w:rsidR="00B32F88" w:rsidRPr="00536886" w:rsidRDefault="00EA40A0" w:rsidP="00CA497A">
            <w:pPr>
              <w:tabs>
                <w:tab w:val="left" w:pos="598"/>
              </w:tabs>
              <w:spacing w:line="276" w:lineRule="auto"/>
              <w:jc w:val="center"/>
              <w:rPr>
                <w:color w:val="000000" w:themeColor="text1"/>
                <w:sz w:val="22"/>
                <w:szCs w:val="22"/>
              </w:rPr>
            </w:pPr>
            <w:r w:rsidRPr="00536886">
              <w:rPr>
                <w:color w:val="000000" w:themeColor="text1"/>
                <w:sz w:val="22"/>
                <w:szCs w:val="22"/>
              </w:rPr>
              <w:t>1 111,6</w:t>
            </w:r>
          </w:p>
        </w:tc>
      </w:tr>
      <w:tr w:rsidR="00EA40A0" w:rsidRPr="00536886" w14:paraId="3B2B918E" w14:textId="77777777" w:rsidTr="00EA40A0">
        <w:tc>
          <w:tcPr>
            <w:tcW w:w="2263" w:type="dxa"/>
            <w:shd w:val="clear" w:color="auto" w:fill="F2F2F2" w:themeFill="background1" w:themeFillShade="F2"/>
          </w:tcPr>
          <w:p w14:paraId="01EC8693" w14:textId="77777777" w:rsidR="00B32F88" w:rsidRPr="00536886" w:rsidRDefault="00B32F88"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Skuodo r. sav.</w:t>
            </w:r>
          </w:p>
        </w:tc>
        <w:tc>
          <w:tcPr>
            <w:tcW w:w="1560" w:type="dxa"/>
            <w:shd w:val="clear" w:color="auto" w:fill="FBE4D5" w:themeFill="accent2" w:themeFillTint="33"/>
          </w:tcPr>
          <w:p w14:paraId="69F36A60" w14:textId="4F31B7F7"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1 621,1</w:t>
            </w:r>
          </w:p>
        </w:tc>
        <w:tc>
          <w:tcPr>
            <w:tcW w:w="1417" w:type="dxa"/>
            <w:shd w:val="clear" w:color="auto" w:fill="FBE4D5" w:themeFill="accent2" w:themeFillTint="33"/>
          </w:tcPr>
          <w:p w14:paraId="3A44CED4" w14:textId="2AF431FF"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1 433,1</w:t>
            </w:r>
          </w:p>
        </w:tc>
        <w:tc>
          <w:tcPr>
            <w:tcW w:w="1559" w:type="dxa"/>
            <w:shd w:val="clear" w:color="auto" w:fill="FBE4D5" w:themeFill="accent2" w:themeFillTint="33"/>
          </w:tcPr>
          <w:p w14:paraId="7CBF5F59" w14:textId="22C6E2AD" w:rsidR="00B32F88" w:rsidRPr="00536886" w:rsidRDefault="00B32F88" w:rsidP="00CA497A">
            <w:pPr>
              <w:tabs>
                <w:tab w:val="left" w:pos="598"/>
              </w:tabs>
              <w:spacing w:line="276" w:lineRule="auto"/>
              <w:jc w:val="center"/>
              <w:rPr>
                <w:color w:val="000000" w:themeColor="text1"/>
                <w:sz w:val="22"/>
                <w:szCs w:val="22"/>
              </w:rPr>
            </w:pPr>
            <w:r w:rsidRPr="00536886">
              <w:rPr>
                <w:color w:val="000000" w:themeColor="text1"/>
                <w:sz w:val="22"/>
                <w:szCs w:val="22"/>
              </w:rPr>
              <w:t>1 703,9</w:t>
            </w:r>
          </w:p>
        </w:tc>
        <w:tc>
          <w:tcPr>
            <w:tcW w:w="1418" w:type="dxa"/>
            <w:shd w:val="clear" w:color="auto" w:fill="FBE4D5" w:themeFill="accent2" w:themeFillTint="33"/>
          </w:tcPr>
          <w:p w14:paraId="54B9CC59" w14:textId="14A9A8EC" w:rsidR="00B32F88" w:rsidRPr="00536886" w:rsidRDefault="00054D6C" w:rsidP="00CA497A">
            <w:pPr>
              <w:tabs>
                <w:tab w:val="left" w:pos="598"/>
              </w:tabs>
              <w:spacing w:line="276" w:lineRule="auto"/>
              <w:jc w:val="center"/>
              <w:rPr>
                <w:color w:val="000000" w:themeColor="text1"/>
                <w:sz w:val="22"/>
                <w:szCs w:val="22"/>
              </w:rPr>
            </w:pPr>
            <w:r w:rsidRPr="00536886">
              <w:rPr>
                <w:color w:val="000000" w:themeColor="text1"/>
                <w:sz w:val="22"/>
                <w:szCs w:val="22"/>
              </w:rPr>
              <w:t>1 724,6</w:t>
            </w:r>
          </w:p>
        </w:tc>
        <w:tc>
          <w:tcPr>
            <w:tcW w:w="1411" w:type="dxa"/>
            <w:shd w:val="clear" w:color="auto" w:fill="FBE4D5" w:themeFill="accent2" w:themeFillTint="33"/>
          </w:tcPr>
          <w:p w14:paraId="76E14546" w14:textId="01CA1562" w:rsidR="00B32F88" w:rsidRPr="00536886" w:rsidRDefault="00EA40A0" w:rsidP="00CA497A">
            <w:pPr>
              <w:tabs>
                <w:tab w:val="left" w:pos="598"/>
              </w:tabs>
              <w:spacing w:line="276" w:lineRule="auto"/>
              <w:jc w:val="center"/>
              <w:rPr>
                <w:color w:val="000000" w:themeColor="text1"/>
                <w:sz w:val="22"/>
                <w:szCs w:val="22"/>
              </w:rPr>
            </w:pPr>
            <w:r w:rsidRPr="00536886">
              <w:rPr>
                <w:color w:val="000000" w:themeColor="text1"/>
                <w:sz w:val="22"/>
                <w:szCs w:val="22"/>
              </w:rPr>
              <w:t>1 661,1</w:t>
            </w:r>
          </w:p>
        </w:tc>
      </w:tr>
      <w:tr w:rsidR="00B32F88" w:rsidRPr="00536886" w14:paraId="3ED5E731" w14:textId="77777777" w:rsidTr="00EA40A0">
        <w:tc>
          <w:tcPr>
            <w:tcW w:w="2263" w:type="dxa"/>
            <w:shd w:val="clear" w:color="auto" w:fill="D9D9D9" w:themeFill="background1" w:themeFillShade="D9"/>
          </w:tcPr>
          <w:p w14:paraId="3109C1B0" w14:textId="53B4D890" w:rsidR="00B32F88" w:rsidRPr="00536886" w:rsidRDefault="00B32F88"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Regione</w:t>
            </w:r>
          </w:p>
        </w:tc>
        <w:tc>
          <w:tcPr>
            <w:tcW w:w="1560" w:type="dxa"/>
            <w:shd w:val="clear" w:color="auto" w:fill="D9D9D9" w:themeFill="background1" w:themeFillShade="D9"/>
          </w:tcPr>
          <w:p w14:paraId="5E5847B7" w14:textId="2B5712E3" w:rsidR="00B32F88" w:rsidRPr="007E6DD6" w:rsidRDefault="00B32F88" w:rsidP="00CA497A">
            <w:pPr>
              <w:tabs>
                <w:tab w:val="left" w:pos="598"/>
              </w:tabs>
              <w:spacing w:line="276" w:lineRule="auto"/>
              <w:jc w:val="center"/>
              <w:rPr>
                <w:b/>
                <w:bCs/>
                <w:color w:val="000000" w:themeColor="text1"/>
                <w:sz w:val="22"/>
                <w:szCs w:val="22"/>
              </w:rPr>
            </w:pPr>
            <w:r w:rsidRPr="007E6DD6">
              <w:rPr>
                <w:b/>
                <w:bCs/>
                <w:color w:val="000000" w:themeColor="text1"/>
                <w:sz w:val="22"/>
                <w:szCs w:val="22"/>
              </w:rPr>
              <w:t>1 346,3</w:t>
            </w:r>
          </w:p>
        </w:tc>
        <w:tc>
          <w:tcPr>
            <w:tcW w:w="1417" w:type="dxa"/>
            <w:shd w:val="clear" w:color="auto" w:fill="D9D9D9" w:themeFill="background1" w:themeFillShade="D9"/>
          </w:tcPr>
          <w:p w14:paraId="7BC41BF5" w14:textId="4748A812" w:rsidR="00B32F88" w:rsidRPr="007E6DD6" w:rsidRDefault="00B32F88" w:rsidP="00CA497A">
            <w:pPr>
              <w:tabs>
                <w:tab w:val="left" w:pos="598"/>
              </w:tabs>
              <w:spacing w:line="276" w:lineRule="auto"/>
              <w:jc w:val="center"/>
              <w:rPr>
                <w:b/>
                <w:bCs/>
                <w:color w:val="000000" w:themeColor="text1"/>
                <w:sz w:val="22"/>
                <w:szCs w:val="22"/>
              </w:rPr>
            </w:pPr>
            <w:r w:rsidRPr="007E6DD6">
              <w:rPr>
                <w:b/>
                <w:bCs/>
                <w:color w:val="000000" w:themeColor="text1"/>
                <w:sz w:val="22"/>
                <w:szCs w:val="22"/>
              </w:rPr>
              <w:t>1 354,4</w:t>
            </w:r>
          </w:p>
        </w:tc>
        <w:tc>
          <w:tcPr>
            <w:tcW w:w="1559" w:type="dxa"/>
            <w:shd w:val="clear" w:color="auto" w:fill="D9D9D9" w:themeFill="background1" w:themeFillShade="D9"/>
          </w:tcPr>
          <w:p w14:paraId="2D717619" w14:textId="02FA6EE6" w:rsidR="00B32F88" w:rsidRPr="007E6DD6" w:rsidRDefault="00B32F88" w:rsidP="00CA497A">
            <w:pPr>
              <w:tabs>
                <w:tab w:val="left" w:pos="598"/>
              </w:tabs>
              <w:spacing w:line="276" w:lineRule="auto"/>
              <w:jc w:val="center"/>
              <w:rPr>
                <w:b/>
                <w:bCs/>
                <w:color w:val="000000" w:themeColor="text1"/>
                <w:sz w:val="22"/>
                <w:szCs w:val="22"/>
              </w:rPr>
            </w:pPr>
            <w:r w:rsidRPr="007E6DD6">
              <w:rPr>
                <w:b/>
                <w:bCs/>
                <w:color w:val="000000" w:themeColor="text1"/>
                <w:sz w:val="22"/>
                <w:szCs w:val="22"/>
              </w:rPr>
              <w:t>1 516,7</w:t>
            </w:r>
          </w:p>
        </w:tc>
        <w:tc>
          <w:tcPr>
            <w:tcW w:w="1418" w:type="dxa"/>
            <w:shd w:val="clear" w:color="auto" w:fill="D9D9D9" w:themeFill="background1" w:themeFillShade="D9"/>
          </w:tcPr>
          <w:p w14:paraId="74CC6CBA" w14:textId="24296122" w:rsidR="00B32F88" w:rsidRPr="007E6DD6" w:rsidRDefault="00054D6C" w:rsidP="00CA497A">
            <w:pPr>
              <w:tabs>
                <w:tab w:val="left" w:pos="598"/>
              </w:tabs>
              <w:spacing w:line="276" w:lineRule="auto"/>
              <w:jc w:val="center"/>
              <w:rPr>
                <w:b/>
                <w:bCs/>
                <w:color w:val="000000" w:themeColor="text1"/>
                <w:sz w:val="22"/>
                <w:szCs w:val="22"/>
              </w:rPr>
            </w:pPr>
            <w:r w:rsidRPr="007E6DD6">
              <w:rPr>
                <w:b/>
                <w:bCs/>
                <w:color w:val="000000" w:themeColor="text1"/>
                <w:sz w:val="22"/>
                <w:szCs w:val="22"/>
              </w:rPr>
              <w:t>1 623,5</w:t>
            </w:r>
          </w:p>
        </w:tc>
        <w:tc>
          <w:tcPr>
            <w:tcW w:w="1411" w:type="dxa"/>
            <w:shd w:val="clear" w:color="auto" w:fill="D9D9D9" w:themeFill="background1" w:themeFillShade="D9"/>
          </w:tcPr>
          <w:p w14:paraId="61741EFE" w14:textId="0D55E60A" w:rsidR="00B32F88" w:rsidRPr="007E6DD6" w:rsidRDefault="00EA40A0" w:rsidP="00CA497A">
            <w:pPr>
              <w:tabs>
                <w:tab w:val="left" w:pos="598"/>
              </w:tabs>
              <w:spacing w:line="276" w:lineRule="auto"/>
              <w:jc w:val="center"/>
              <w:rPr>
                <w:b/>
                <w:bCs/>
                <w:color w:val="000000" w:themeColor="text1"/>
                <w:sz w:val="22"/>
                <w:szCs w:val="22"/>
              </w:rPr>
            </w:pPr>
            <w:r w:rsidRPr="007E6DD6">
              <w:rPr>
                <w:b/>
                <w:bCs/>
                <w:color w:val="000000" w:themeColor="text1"/>
                <w:sz w:val="22"/>
                <w:szCs w:val="22"/>
              </w:rPr>
              <w:t>1 455,3</w:t>
            </w:r>
          </w:p>
        </w:tc>
      </w:tr>
      <w:tr w:rsidR="00B32F88" w:rsidRPr="00536886" w14:paraId="0CDF6E5D" w14:textId="77777777" w:rsidTr="00EA40A0">
        <w:tc>
          <w:tcPr>
            <w:tcW w:w="2263" w:type="dxa"/>
            <w:shd w:val="clear" w:color="auto" w:fill="D9D9D9" w:themeFill="background1" w:themeFillShade="D9"/>
          </w:tcPr>
          <w:p w14:paraId="1247DD2E" w14:textId="4B15536D" w:rsidR="00B32F88" w:rsidRPr="00536886" w:rsidRDefault="00CB4A02"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Lietuvoje</w:t>
            </w:r>
          </w:p>
        </w:tc>
        <w:tc>
          <w:tcPr>
            <w:tcW w:w="1560" w:type="dxa"/>
            <w:shd w:val="clear" w:color="auto" w:fill="D9D9D9" w:themeFill="background1" w:themeFillShade="D9"/>
          </w:tcPr>
          <w:p w14:paraId="69FCE202" w14:textId="58ABEF60" w:rsidR="00B32F88" w:rsidRPr="007E6DD6" w:rsidRDefault="00B32F88" w:rsidP="00CA497A">
            <w:pPr>
              <w:tabs>
                <w:tab w:val="left" w:pos="598"/>
              </w:tabs>
              <w:spacing w:line="276" w:lineRule="auto"/>
              <w:jc w:val="center"/>
              <w:rPr>
                <w:b/>
                <w:bCs/>
                <w:color w:val="000000" w:themeColor="text1"/>
                <w:sz w:val="22"/>
                <w:szCs w:val="22"/>
              </w:rPr>
            </w:pPr>
            <w:r w:rsidRPr="007E6DD6">
              <w:rPr>
                <w:b/>
                <w:bCs/>
                <w:color w:val="000000" w:themeColor="text1"/>
                <w:sz w:val="22"/>
                <w:szCs w:val="22"/>
              </w:rPr>
              <w:t>1 392,5</w:t>
            </w:r>
          </w:p>
        </w:tc>
        <w:tc>
          <w:tcPr>
            <w:tcW w:w="1417" w:type="dxa"/>
            <w:shd w:val="clear" w:color="auto" w:fill="D9D9D9" w:themeFill="background1" w:themeFillShade="D9"/>
          </w:tcPr>
          <w:p w14:paraId="25775EB0" w14:textId="468F738F" w:rsidR="00B32F88" w:rsidRPr="007E6DD6" w:rsidRDefault="00B32F88" w:rsidP="00CA497A">
            <w:pPr>
              <w:tabs>
                <w:tab w:val="left" w:pos="598"/>
              </w:tabs>
              <w:spacing w:line="276" w:lineRule="auto"/>
              <w:jc w:val="center"/>
              <w:rPr>
                <w:b/>
                <w:bCs/>
                <w:color w:val="000000" w:themeColor="text1"/>
                <w:sz w:val="22"/>
                <w:szCs w:val="22"/>
              </w:rPr>
            </w:pPr>
            <w:r w:rsidRPr="007E6DD6">
              <w:rPr>
                <w:b/>
                <w:bCs/>
                <w:color w:val="000000" w:themeColor="text1"/>
                <w:sz w:val="22"/>
                <w:szCs w:val="22"/>
              </w:rPr>
              <w:t>1 329,3</w:t>
            </w:r>
          </w:p>
        </w:tc>
        <w:tc>
          <w:tcPr>
            <w:tcW w:w="1559" w:type="dxa"/>
            <w:shd w:val="clear" w:color="auto" w:fill="D9D9D9" w:themeFill="background1" w:themeFillShade="D9"/>
          </w:tcPr>
          <w:p w14:paraId="6F78585B" w14:textId="48267ABB" w:rsidR="00B32F88" w:rsidRPr="007E6DD6" w:rsidRDefault="00B32F88" w:rsidP="00CA497A">
            <w:pPr>
              <w:tabs>
                <w:tab w:val="left" w:pos="598"/>
              </w:tabs>
              <w:spacing w:line="276" w:lineRule="auto"/>
              <w:jc w:val="center"/>
              <w:rPr>
                <w:b/>
                <w:bCs/>
                <w:color w:val="000000" w:themeColor="text1"/>
                <w:sz w:val="22"/>
                <w:szCs w:val="22"/>
              </w:rPr>
            </w:pPr>
            <w:r w:rsidRPr="007E6DD6">
              <w:rPr>
                <w:b/>
                <w:bCs/>
                <w:color w:val="000000" w:themeColor="text1"/>
                <w:sz w:val="22"/>
                <w:szCs w:val="22"/>
              </w:rPr>
              <w:t>1 498,0</w:t>
            </w:r>
          </w:p>
        </w:tc>
        <w:tc>
          <w:tcPr>
            <w:tcW w:w="1418" w:type="dxa"/>
            <w:shd w:val="clear" w:color="auto" w:fill="D9D9D9" w:themeFill="background1" w:themeFillShade="D9"/>
          </w:tcPr>
          <w:p w14:paraId="76E293C4" w14:textId="4F58D676" w:rsidR="00B32F88" w:rsidRPr="007E6DD6" w:rsidRDefault="00054D6C" w:rsidP="00CA497A">
            <w:pPr>
              <w:tabs>
                <w:tab w:val="left" w:pos="598"/>
              </w:tabs>
              <w:spacing w:line="276" w:lineRule="auto"/>
              <w:jc w:val="center"/>
              <w:rPr>
                <w:b/>
                <w:bCs/>
                <w:color w:val="000000" w:themeColor="text1"/>
                <w:sz w:val="22"/>
                <w:szCs w:val="22"/>
              </w:rPr>
            </w:pPr>
            <w:r w:rsidRPr="007E6DD6">
              <w:rPr>
                <w:b/>
                <w:bCs/>
                <w:color w:val="000000" w:themeColor="text1"/>
                <w:sz w:val="22"/>
                <w:szCs w:val="22"/>
              </w:rPr>
              <w:t>1 643,4</w:t>
            </w:r>
          </w:p>
        </w:tc>
        <w:tc>
          <w:tcPr>
            <w:tcW w:w="1411" w:type="dxa"/>
            <w:shd w:val="clear" w:color="auto" w:fill="D9D9D9" w:themeFill="background1" w:themeFillShade="D9"/>
          </w:tcPr>
          <w:p w14:paraId="6D4BB804" w14:textId="59DC2502" w:rsidR="00B32F88" w:rsidRPr="007E6DD6" w:rsidRDefault="00EA40A0" w:rsidP="00CA497A">
            <w:pPr>
              <w:tabs>
                <w:tab w:val="left" w:pos="598"/>
              </w:tabs>
              <w:spacing w:line="276" w:lineRule="auto"/>
              <w:jc w:val="center"/>
              <w:rPr>
                <w:b/>
                <w:bCs/>
                <w:color w:val="000000" w:themeColor="text1"/>
                <w:sz w:val="22"/>
                <w:szCs w:val="22"/>
              </w:rPr>
            </w:pPr>
            <w:r w:rsidRPr="007E6DD6">
              <w:rPr>
                <w:b/>
                <w:bCs/>
                <w:color w:val="000000" w:themeColor="text1"/>
                <w:sz w:val="22"/>
                <w:szCs w:val="22"/>
              </w:rPr>
              <w:t>1 474,5</w:t>
            </w:r>
          </w:p>
        </w:tc>
      </w:tr>
    </w:tbl>
    <w:p w14:paraId="2EB7E11C" w14:textId="7B0D360C" w:rsidR="00EA40A0" w:rsidRPr="002E49DA" w:rsidRDefault="002E49DA" w:rsidP="002E49DA">
      <w:pPr>
        <w:pStyle w:val="Caption"/>
        <w:spacing w:before="120" w:after="40"/>
        <w:rPr>
          <w:i w:val="0"/>
          <w:iCs w:val="0"/>
          <w:color w:val="000000" w:themeColor="text1"/>
          <w:sz w:val="22"/>
          <w:szCs w:val="22"/>
        </w:rPr>
      </w:pPr>
      <w:r w:rsidRPr="002E49DA">
        <w:rPr>
          <w:b/>
          <w:bCs/>
          <w:i w:val="0"/>
          <w:iCs w:val="0"/>
          <w:color w:val="auto"/>
          <w:sz w:val="22"/>
          <w:szCs w:val="22"/>
        </w:rPr>
        <w:fldChar w:fldCharType="begin"/>
      </w:r>
      <w:r w:rsidRPr="002E49DA">
        <w:rPr>
          <w:b/>
          <w:bCs/>
          <w:i w:val="0"/>
          <w:iCs w:val="0"/>
          <w:color w:val="auto"/>
          <w:sz w:val="22"/>
          <w:szCs w:val="22"/>
        </w:rPr>
        <w:instrText xml:space="preserve"> SEQ lentelė \* ARABIC </w:instrText>
      </w:r>
      <w:r w:rsidRPr="002E49DA">
        <w:rPr>
          <w:b/>
          <w:bCs/>
          <w:i w:val="0"/>
          <w:iCs w:val="0"/>
          <w:color w:val="auto"/>
          <w:sz w:val="22"/>
          <w:szCs w:val="22"/>
        </w:rPr>
        <w:fldChar w:fldCharType="separate"/>
      </w:r>
      <w:r w:rsidR="00545E9A">
        <w:rPr>
          <w:b/>
          <w:bCs/>
          <w:i w:val="0"/>
          <w:iCs w:val="0"/>
          <w:noProof/>
          <w:color w:val="auto"/>
          <w:sz w:val="22"/>
          <w:szCs w:val="22"/>
        </w:rPr>
        <w:t>5</w:t>
      </w:r>
      <w:r w:rsidRPr="002E49DA">
        <w:rPr>
          <w:b/>
          <w:bCs/>
          <w:i w:val="0"/>
          <w:iCs w:val="0"/>
          <w:color w:val="auto"/>
          <w:sz w:val="22"/>
          <w:szCs w:val="22"/>
        </w:rPr>
        <w:fldChar w:fldCharType="end"/>
      </w:r>
      <w:r w:rsidR="00EA40A0" w:rsidRPr="002E49DA">
        <w:rPr>
          <w:b/>
          <w:bCs/>
          <w:i w:val="0"/>
          <w:iCs w:val="0"/>
          <w:color w:val="auto"/>
          <w:sz w:val="22"/>
          <w:szCs w:val="22"/>
        </w:rPr>
        <w:t xml:space="preserve"> lentelė.</w:t>
      </w:r>
      <w:r w:rsidR="00EA40A0" w:rsidRPr="002E49DA">
        <w:rPr>
          <w:i w:val="0"/>
          <w:iCs w:val="0"/>
          <w:color w:val="000000" w:themeColor="text1"/>
          <w:sz w:val="22"/>
          <w:szCs w:val="22"/>
        </w:rPr>
        <w:t xml:space="preserve"> Ankstyvas mirtingumas</w:t>
      </w:r>
      <w:r w:rsidR="00EA40A0" w:rsidRPr="002E49DA">
        <w:rPr>
          <w:rStyle w:val="FootnoteReference"/>
          <w:i w:val="0"/>
          <w:iCs w:val="0"/>
          <w:color w:val="000000" w:themeColor="text1"/>
          <w:sz w:val="22"/>
          <w:szCs w:val="22"/>
        </w:rPr>
        <w:footnoteReference w:id="9"/>
      </w:r>
      <w:r w:rsidR="00EA40A0" w:rsidRPr="002E49DA">
        <w:rPr>
          <w:i w:val="0"/>
          <w:iCs w:val="0"/>
          <w:color w:val="000000" w:themeColor="text1"/>
          <w:sz w:val="22"/>
          <w:szCs w:val="22"/>
        </w:rPr>
        <w:t xml:space="preserve"> (0-74 m.), 2018–2022 m. </w:t>
      </w:r>
    </w:p>
    <w:tbl>
      <w:tblPr>
        <w:tblStyle w:val="TableGrid"/>
        <w:tblW w:w="0" w:type="auto"/>
        <w:tblLook w:val="04A0" w:firstRow="1" w:lastRow="0" w:firstColumn="1" w:lastColumn="0" w:noHBand="0" w:noVBand="1"/>
      </w:tblPr>
      <w:tblGrid>
        <w:gridCol w:w="2263"/>
        <w:gridCol w:w="1560"/>
        <w:gridCol w:w="1417"/>
        <w:gridCol w:w="1559"/>
        <w:gridCol w:w="1418"/>
        <w:gridCol w:w="1411"/>
      </w:tblGrid>
      <w:tr w:rsidR="00EA40A0" w:rsidRPr="00536886" w14:paraId="3B9A2A6E" w14:textId="77777777" w:rsidTr="00CA497A">
        <w:tc>
          <w:tcPr>
            <w:tcW w:w="2263" w:type="dxa"/>
            <w:shd w:val="clear" w:color="auto" w:fill="F2F2F2" w:themeFill="background1" w:themeFillShade="F2"/>
          </w:tcPr>
          <w:p w14:paraId="5F43B228" w14:textId="77777777" w:rsidR="00EA40A0" w:rsidRPr="00536886" w:rsidRDefault="00EA40A0"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Savivaldybė</w:t>
            </w:r>
          </w:p>
        </w:tc>
        <w:tc>
          <w:tcPr>
            <w:tcW w:w="1560" w:type="dxa"/>
            <w:shd w:val="clear" w:color="auto" w:fill="F2F2F2" w:themeFill="background1" w:themeFillShade="F2"/>
          </w:tcPr>
          <w:p w14:paraId="43169135" w14:textId="77777777" w:rsidR="00EA40A0" w:rsidRPr="00536886" w:rsidRDefault="00EA40A0"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2018</w:t>
            </w:r>
          </w:p>
        </w:tc>
        <w:tc>
          <w:tcPr>
            <w:tcW w:w="1417" w:type="dxa"/>
            <w:shd w:val="clear" w:color="auto" w:fill="F2F2F2" w:themeFill="background1" w:themeFillShade="F2"/>
          </w:tcPr>
          <w:p w14:paraId="53CD6E93" w14:textId="77777777" w:rsidR="00EA40A0" w:rsidRPr="00536886" w:rsidRDefault="00EA40A0"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2019</w:t>
            </w:r>
          </w:p>
        </w:tc>
        <w:tc>
          <w:tcPr>
            <w:tcW w:w="1559" w:type="dxa"/>
            <w:shd w:val="clear" w:color="auto" w:fill="F2F2F2" w:themeFill="background1" w:themeFillShade="F2"/>
          </w:tcPr>
          <w:p w14:paraId="0B17F2D2" w14:textId="77777777" w:rsidR="00EA40A0" w:rsidRPr="00536886" w:rsidRDefault="00EA40A0"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2020</w:t>
            </w:r>
          </w:p>
        </w:tc>
        <w:tc>
          <w:tcPr>
            <w:tcW w:w="1418" w:type="dxa"/>
            <w:shd w:val="clear" w:color="auto" w:fill="F2F2F2" w:themeFill="background1" w:themeFillShade="F2"/>
          </w:tcPr>
          <w:p w14:paraId="30CB079B" w14:textId="77777777" w:rsidR="00EA40A0" w:rsidRPr="00536886" w:rsidRDefault="00EA40A0"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2021</w:t>
            </w:r>
          </w:p>
        </w:tc>
        <w:tc>
          <w:tcPr>
            <w:tcW w:w="1411" w:type="dxa"/>
            <w:shd w:val="clear" w:color="auto" w:fill="F2F2F2" w:themeFill="background1" w:themeFillShade="F2"/>
          </w:tcPr>
          <w:p w14:paraId="77EF8A51" w14:textId="77777777" w:rsidR="00EA40A0" w:rsidRPr="00536886" w:rsidRDefault="00EA40A0"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2022</w:t>
            </w:r>
          </w:p>
        </w:tc>
      </w:tr>
      <w:tr w:rsidR="00EA40A0" w:rsidRPr="00536886" w14:paraId="035A5F88" w14:textId="77777777" w:rsidTr="00CA497A">
        <w:tc>
          <w:tcPr>
            <w:tcW w:w="2263" w:type="dxa"/>
            <w:shd w:val="clear" w:color="auto" w:fill="F2F2F2" w:themeFill="background1" w:themeFillShade="F2"/>
          </w:tcPr>
          <w:p w14:paraId="245A921C" w14:textId="77777777" w:rsidR="00EA40A0" w:rsidRPr="00536886" w:rsidRDefault="00EA40A0"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Klaipėdos m. sav.</w:t>
            </w:r>
          </w:p>
        </w:tc>
        <w:tc>
          <w:tcPr>
            <w:tcW w:w="1560" w:type="dxa"/>
            <w:shd w:val="clear" w:color="auto" w:fill="FFFFFF" w:themeFill="background1"/>
          </w:tcPr>
          <w:p w14:paraId="41A3EEF9" w14:textId="5525927B" w:rsidR="00EA40A0" w:rsidRPr="00536886" w:rsidRDefault="0086627F" w:rsidP="00CA497A">
            <w:pPr>
              <w:tabs>
                <w:tab w:val="left" w:pos="598"/>
              </w:tabs>
              <w:spacing w:line="276" w:lineRule="auto"/>
              <w:jc w:val="center"/>
              <w:rPr>
                <w:color w:val="000000" w:themeColor="text1"/>
                <w:sz w:val="22"/>
                <w:szCs w:val="22"/>
              </w:rPr>
            </w:pPr>
            <w:r w:rsidRPr="00536886">
              <w:rPr>
                <w:color w:val="000000" w:themeColor="text1"/>
                <w:sz w:val="22"/>
                <w:szCs w:val="22"/>
              </w:rPr>
              <w:t>576,3</w:t>
            </w:r>
          </w:p>
        </w:tc>
        <w:tc>
          <w:tcPr>
            <w:tcW w:w="1417" w:type="dxa"/>
            <w:shd w:val="clear" w:color="auto" w:fill="FFFFFF" w:themeFill="background1"/>
          </w:tcPr>
          <w:p w14:paraId="4913A624" w14:textId="076A837C" w:rsidR="00EA40A0" w:rsidRPr="00536886" w:rsidRDefault="00B90310" w:rsidP="00CA497A">
            <w:pPr>
              <w:tabs>
                <w:tab w:val="left" w:pos="598"/>
              </w:tabs>
              <w:spacing w:line="276" w:lineRule="auto"/>
              <w:jc w:val="center"/>
              <w:rPr>
                <w:color w:val="000000" w:themeColor="text1"/>
                <w:sz w:val="22"/>
                <w:szCs w:val="22"/>
              </w:rPr>
            </w:pPr>
            <w:r w:rsidRPr="00536886">
              <w:rPr>
                <w:color w:val="000000" w:themeColor="text1"/>
                <w:sz w:val="22"/>
                <w:szCs w:val="22"/>
              </w:rPr>
              <w:t>604,9</w:t>
            </w:r>
          </w:p>
        </w:tc>
        <w:tc>
          <w:tcPr>
            <w:tcW w:w="1559" w:type="dxa"/>
            <w:shd w:val="clear" w:color="auto" w:fill="FFFFFF" w:themeFill="background1"/>
          </w:tcPr>
          <w:p w14:paraId="11D98B32" w14:textId="676191C6" w:rsidR="00EA40A0" w:rsidRPr="00536886" w:rsidRDefault="0086627F" w:rsidP="00CA497A">
            <w:pPr>
              <w:tabs>
                <w:tab w:val="left" w:pos="598"/>
              </w:tabs>
              <w:spacing w:line="276" w:lineRule="auto"/>
              <w:jc w:val="center"/>
              <w:rPr>
                <w:color w:val="000000" w:themeColor="text1"/>
                <w:sz w:val="22"/>
                <w:szCs w:val="22"/>
              </w:rPr>
            </w:pPr>
            <w:r w:rsidRPr="00536886">
              <w:rPr>
                <w:color w:val="000000" w:themeColor="text1"/>
                <w:sz w:val="22"/>
                <w:szCs w:val="22"/>
              </w:rPr>
              <w:t>668,8</w:t>
            </w:r>
          </w:p>
        </w:tc>
        <w:tc>
          <w:tcPr>
            <w:tcW w:w="1418" w:type="dxa"/>
            <w:shd w:val="clear" w:color="auto" w:fill="FFFFFF" w:themeFill="background1"/>
          </w:tcPr>
          <w:p w14:paraId="61BDC804" w14:textId="7D855018" w:rsidR="00EA40A0" w:rsidRPr="00536886" w:rsidRDefault="00221318" w:rsidP="00CA497A">
            <w:pPr>
              <w:tabs>
                <w:tab w:val="left" w:pos="598"/>
              </w:tabs>
              <w:spacing w:line="276" w:lineRule="auto"/>
              <w:jc w:val="center"/>
              <w:rPr>
                <w:color w:val="000000" w:themeColor="text1"/>
                <w:sz w:val="22"/>
                <w:szCs w:val="22"/>
              </w:rPr>
            </w:pPr>
            <w:r w:rsidRPr="00536886">
              <w:rPr>
                <w:color w:val="000000" w:themeColor="text1"/>
                <w:sz w:val="22"/>
                <w:szCs w:val="22"/>
              </w:rPr>
              <w:t>671,7</w:t>
            </w:r>
          </w:p>
        </w:tc>
        <w:tc>
          <w:tcPr>
            <w:tcW w:w="1411" w:type="dxa"/>
            <w:shd w:val="clear" w:color="auto" w:fill="FFFFFF" w:themeFill="background1"/>
          </w:tcPr>
          <w:p w14:paraId="48AF2CE6" w14:textId="0169C1CD" w:rsidR="00EA40A0" w:rsidRPr="00536886" w:rsidRDefault="00EA40A0" w:rsidP="00CA497A">
            <w:pPr>
              <w:tabs>
                <w:tab w:val="left" w:pos="598"/>
              </w:tabs>
              <w:spacing w:line="276" w:lineRule="auto"/>
              <w:jc w:val="center"/>
              <w:rPr>
                <w:color w:val="000000" w:themeColor="text1"/>
                <w:sz w:val="22"/>
                <w:szCs w:val="22"/>
              </w:rPr>
            </w:pPr>
            <w:r w:rsidRPr="00536886">
              <w:rPr>
                <w:color w:val="000000" w:themeColor="text1"/>
                <w:sz w:val="22"/>
                <w:szCs w:val="22"/>
              </w:rPr>
              <w:t>611,3</w:t>
            </w:r>
          </w:p>
        </w:tc>
      </w:tr>
      <w:tr w:rsidR="00EA40A0" w:rsidRPr="00536886" w14:paraId="528C2928" w14:textId="77777777" w:rsidTr="00221318">
        <w:tc>
          <w:tcPr>
            <w:tcW w:w="2263" w:type="dxa"/>
            <w:shd w:val="clear" w:color="auto" w:fill="F2F2F2" w:themeFill="background1" w:themeFillShade="F2"/>
          </w:tcPr>
          <w:p w14:paraId="3D0F8E11" w14:textId="77777777" w:rsidR="00EA40A0" w:rsidRPr="00536886" w:rsidRDefault="00EA40A0"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Klaipėdos r. sav.</w:t>
            </w:r>
          </w:p>
        </w:tc>
        <w:tc>
          <w:tcPr>
            <w:tcW w:w="1560" w:type="dxa"/>
            <w:shd w:val="clear" w:color="auto" w:fill="FFFFFF" w:themeFill="background1"/>
          </w:tcPr>
          <w:p w14:paraId="18C9FBB8" w14:textId="73D47C2E" w:rsidR="00EA40A0" w:rsidRPr="00536886" w:rsidRDefault="0086627F" w:rsidP="00CA497A">
            <w:pPr>
              <w:tabs>
                <w:tab w:val="left" w:pos="598"/>
              </w:tabs>
              <w:spacing w:line="276" w:lineRule="auto"/>
              <w:jc w:val="center"/>
              <w:rPr>
                <w:color w:val="000000" w:themeColor="text1"/>
                <w:sz w:val="22"/>
                <w:szCs w:val="22"/>
              </w:rPr>
            </w:pPr>
            <w:r w:rsidRPr="00536886">
              <w:rPr>
                <w:color w:val="000000" w:themeColor="text1"/>
                <w:sz w:val="22"/>
                <w:szCs w:val="22"/>
              </w:rPr>
              <w:t>547,0</w:t>
            </w:r>
          </w:p>
        </w:tc>
        <w:tc>
          <w:tcPr>
            <w:tcW w:w="1417" w:type="dxa"/>
            <w:shd w:val="clear" w:color="auto" w:fill="FFFFFF" w:themeFill="background1"/>
          </w:tcPr>
          <w:p w14:paraId="17CA77A5" w14:textId="552CE1F2" w:rsidR="00EA40A0" w:rsidRPr="00536886" w:rsidRDefault="00B90310" w:rsidP="00CA497A">
            <w:pPr>
              <w:tabs>
                <w:tab w:val="left" w:pos="598"/>
              </w:tabs>
              <w:spacing w:line="276" w:lineRule="auto"/>
              <w:jc w:val="center"/>
              <w:rPr>
                <w:color w:val="000000" w:themeColor="text1"/>
                <w:sz w:val="22"/>
                <w:szCs w:val="22"/>
              </w:rPr>
            </w:pPr>
            <w:r w:rsidRPr="00536886">
              <w:rPr>
                <w:color w:val="000000" w:themeColor="text1"/>
                <w:sz w:val="22"/>
                <w:szCs w:val="22"/>
              </w:rPr>
              <w:t>561,5</w:t>
            </w:r>
          </w:p>
        </w:tc>
        <w:tc>
          <w:tcPr>
            <w:tcW w:w="1559" w:type="dxa"/>
            <w:shd w:val="clear" w:color="auto" w:fill="FFFFFF" w:themeFill="background1"/>
          </w:tcPr>
          <w:p w14:paraId="4D5CB874" w14:textId="2A83137E" w:rsidR="00EA40A0" w:rsidRPr="00536886" w:rsidRDefault="0086627F" w:rsidP="00CA497A">
            <w:pPr>
              <w:tabs>
                <w:tab w:val="left" w:pos="598"/>
              </w:tabs>
              <w:spacing w:line="276" w:lineRule="auto"/>
              <w:jc w:val="center"/>
              <w:rPr>
                <w:color w:val="000000" w:themeColor="text1"/>
                <w:sz w:val="22"/>
                <w:szCs w:val="22"/>
              </w:rPr>
            </w:pPr>
            <w:r w:rsidRPr="00536886">
              <w:rPr>
                <w:color w:val="000000" w:themeColor="text1"/>
                <w:sz w:val="22"/>
                <w:szCs w:val="22"/>
              </w:rPr>
              <w:t>569,0</w:t>
            </w:r>
          </w:p>
        </w:tc>
        <w:tc>
          <w:tcPr>
            <w:tcW w:w="1418" w:type="dxa"/>
            <w:shd w:val="clear" w:color="auto" w:fill="FBE4D5" w:themeFill="accent2" w:themeFillTint="33"/>
          </w:tcPr>
          <w:p w14:paraId="791D06DD" w14:textId="3C378FBB" w:rsidR="00EA40A0" w:rsidRPr="00536886" w:rsidRDefault="00221318" w:rsidP="00CA497A">
            <w:pPr>
              <w:tabs>
                <w:tab w:val="left" w:pos="598"/>
              </w:tabs>
              <w:spacing w:line="276" w:lineRule="auto"/>
              <w:jc w:val="center"/>
              <w:rPr>
                <w:color w:val="000000" w:themeColor="text1"/>
                <w:sz w:val="22"/>
                <w:szCs w:val="22"/>
              </w:rPr>
            </w:pPr>
            <w:r w:rsidRPr="00536886">
              <w:rPr>
                <w:color w:val="000000" w:themeColor="text1"/>
                <w:sz w:val="22"/>
                <w:szCs w:val="22"/>
              </w:rPr>
              <w:t>729,2</w:t>
            </w:r>
          </w:p>
        </w:tc>
        <w:tc>
          <w:tcPr>
            <w:tcW w:w="1411" w:type="dxa"/>
            <w:shd w:val="clear" w:color="auto" w:fill="FFFFFF" w:themeFill="background1"/>
          </w:tcPr>
          <w:p w14:paraId="699D4C7C" w14:textId="14965534" w:rsidR="00EA40A0" w:rsidRPr="00536886" w:rsidRDefault="00EA40A0" w:rsidP="00CA497A">
            <w:pPr>
              <w:tabs>
                <w:tab w:val="left" w:pos="598"/>
              </w:tabs>
              <w:spacing w:line="276" w:lineRule="auto"/>
              <w:jc w:val="center"/>
              <w:rPr>
                <w:color w:val="000000" w:themeColor="text1"/>
                <w:sz w:val="22"/>
                <w:szCs w:val="22"/>
              </w:rPr>
            </w:pPr>
            <w:r w:rsidRPr="00536886">
              <w:rPr>
                <w:color w:val="000000" w:themeColor="text1"/>
                <w:sz w:val="22"/>
                <w:szCs w:val="22"/>
              </w:rPr>
              <w:t>519,5</w:t>
            </w:r>
          </w:p>
        </w:tc>
      </w:tr>
      <w:tr w:rsidR="00EA40A0" w:rsidRPr="00536886" w14:paraId="1806040A" w14:textId="77777777" w:rsidTr="00CA497A">
        <w:tc>
          <w:tcPr>
            <w:tcW w:w="2263" w:type="dxa"/>
            <w:shd w:val="clear" w:color="auto" w:fill="F2F2F2" w:themeFill="background1" w:themeFillShade="F2"/>
          </w:tcPr>
          <w:p w14:paraId="6613C3E3" w14:textId="77777777" w:rsidR="00EA40A0" w:rsidRPr="00536886" w:rsidRDefault="00EA40A0"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Kretingos r. sav.</w:t>
            </w:r>
          </w:p>
        </w:tc>
        <w:tc>
          <w:tcPr>
            <w:tcW w:w="1560" w:type="dxa"/>
            <w:shd w:val="clear" w:color="auto" w:fill="FFFFFF" w:themeFill="background1"/>
          </w:tcPr>
          <w:p w14:paraId="1F4ECBEF" w14:textId="539AA144" w:rsidR="00EA40A0" w:rsidRPr="00536886" w:rsidRDefault="0086627F" w:rsidP="00CA497A">
            <w:pPr>
              <w:tabs>
                <w:tab w:val="left" w:pos="598"/>
              </w:tabs>
              <w:spacing w:line="276" w:lineRule="auto"/>
              <w:jc w:val="center"/>
              <w:rPr>
                <w:color w:val="000000" w:themeColor="text1"/>
                <w:sz w:val="22"/>
                <w:szCs w:val="22"/>
              </w:rPr>
            </w:pPr>
            <w:r w:rsidRPr="00536886">
              <w:rPr>
                <w:color w:val="000000" w:themeColor="text1"/>
                <w:sz w:val="22"/>
                <w:szCs w:val="22"/>
              </w:rPr>
              <w:t>537,5</w:t>
            </w:r>
          </w:p>
        </w:tc>
        <w:tc>
          <w:tcPr>
            <w:tcW w:w="1417" w:type="dxa"/>
            <w:shd w:val="clear" w:color="auto" w:fill="FFFFFF" w:themeFill="background1"/>
          </w:tcPr>
          <w:p w14:paraId="2CF25BF4" w14:textId="4A59B9EE" w:rsidR="00EA40A0" w:rsidRPr="00536886" w:rsidRDefault="00B90310" w:rsidP="00CA497A">
            <w:pPr>
              <w:tabs>
                <w:tab w:val="left" w:pos="598"/>
              </w:tabs>
              <w:spacing w:line="276" w:lineRule="auto"/>
              <w:jc w:val="center"/>
              <w:rPr>
                <w:color w:val="000000" w:themeColor="text1"/>
                <w:sz w:val="22"/>
                <w:szCs w:val="22"/>
              </w:rPr>
            </w:pPr>
            <w:r w:rsidRPr="00536886">
              <w:rPr>
                <w:color w:val="000000" w:themeColor="text1"/>
                <w:sz w:val="22"/>
                <w:szCs w:val="22"/>
              </w:rPr>
              <w:t>611,4</w:t>
            </w:r>
          </w:p>
        </w:tc>
        <w:tc>
          <w:tcPr>
            <w:tcW w:w="1559" w:type="dxa"/>
            <w:shd w:val="clear" w:color="auto" w:fill="FFFFFF" w:themeFill="background1"/>
          </w:tcPr>
          <w:p w14:paraId="68BE6818" w14:textId="6F36B84F" w:rsidR="00EA40A0" w:rsidRPr="00536886" w:rsidRDefault="0086627F" w:rsidP="00CA497A">
            <w:pPr>
              <w:tabs>
                <w:tab w:val="left" w:pos="598"/>
              </w:tabs>
              <w:spacing w:line="276" w:lineRule="auto"/>
              <w:jc w:val="center"/>
              <w:rPr>
                <w:color w:val="000000" w:themeColor="text1"/>
                <w:sz w:val="22"/>
                <w:szCs w:val="22"/>
              </w:rPr>
            </w:pPr>
            <w:r w:rsidRPr="00536886">
              <w:rPr>
                <w:color w:val="000000" w:themeColor="text1"/>
                <w:sz w:val="22"/>
                <w:szCs w:val="22"/>
              </w:rPr>
              <w:t>602,1</w:t>
            </w:r>
            <w:r w:rsidRPr="00536886">
              <w:rPr>
                <w:color w:val="000000" w:themeColor="text1"/>
                <w:sz w:val="22"/>
                <w:szCs w:val="22"/>
              </w:rPr>
              <w:tab/>
            </w:r>
          </w:p>
        </w:tc>
        <w:tc>
          <w:tcPr>
            <w:tcW w:w="1418" w:type="dxa"/>
            <w:shd w:val="clear" w:color="auto" w:fill="FFFFFF" w:themeFill="background1"/>
          </w:tcPr>
          <w:p w14:paraId="6BAC535B" w14:textId="6308EABE" w:rsidR="00EA40A0" w:rsidRPr="00536886" w:rsidRDefault="00221318" w:rsidP="00CA497A">
            <w:pPr>
              <w:tabs>
                <w:tab w:val="left" w:pos="598"/>
              </w:tabs>
              <w:spacing w:line="276" w:lineRule="auto"/>
              <w:jc w:val="center"/>
              <w:rPr>
                <w:color w:val="000000" w:themeColor="text1"/>
                <w:sz w:val="22"/>
                <w:szCs w:val="22"/>
              </w:rPr>
            </w:pPr>
            <w:r w:rsidRPr="00536886">
              <w:rPr>
                <w:color w:val="000000" w:themeColor="text1"/>
                <w:sz w:val="22"/>
                <w:szCs w:val="22"/>
              </w:rPr>
              <w:t>666,5</w:t>
            </w:r>
          </w:p>
        </w:tc>
        <w:tc>
          <w:tcPr>
            <w:tcW w:w="1411" w:type="dxa"/>
            <w:shd w:val="clear" w:color="auto" w:fill="FFFFFF" w:themeFill="background1"/>
          </w:tcPr>
          <w:p w14:paraId="4D06C6D0" w14:textId="5E2A63F7" w:rsidR="00EA40A0" w:rsidRPr="00536886" w:rsidRDefault="00EA40A0" w:rsidP="00CA497A">
            <w:pPr>
              <w:tabs>
                <w:tab w:val="left" w:pos="598"/>
              </w:tabs>
              <w:spacing w:line="276" w:lineRule="auto"/>
              <w:jc w:val="center"/>
              <w:rPr>
                <w:color w:val="000000" w:themeColor="text1"/>
                <w:sz w:val="22"/>
                <w:szCs w:val="22"/>
              </w:rPr>
            </w:pPr>
            <w:r w:rsidRPr="00536886">
              <w:rPr>
                <w:color w:val="000000" w:themeColor="text1"/>
                <w:sz w:val="22"/>
                <w:szCs w:val="22"/>
              </w:rPr>
              <w:t>559,8</w:t>
            </w:r>
          </w:p>
        </w:tc>
      </w:tr>
      <w:tr w:rsidR="00EA40A0" w:rsidRPr="00536886" w14:paraId="72A1E2C8" w14:textId="77777777" w:rsidTr="00CA497A">
        <w:tc>
          <w:tcPr>
            <w:tcW w:w="2263" w:type="dxa"/>
            <w:shd w:val="clear" w:color="auto" w:fill="F2F2F2" w:themeFill="background1" w:themeFillShade="F2"/>
          </w:tcPr>
          <w:p w14:paraId="39D5AB61" w14:textId="77777777" w:rsidR="00EA40A0" w:rsidRPr="00536886" w:rsidRDefault="00EA40A0"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Palangos m. sav.</w:t>
            </w:r>
          </w:p>
        </w:tc>
        <w:tc>
          <w:tcPr>
            <w:tcW w:w="1560" w:type="dxa"/>
            <w:shd w:val="clear" w:color="auto" w:fill="FFFFFF" w:themeFill="background1"/>
          </w:tcPr>
          <w:p w14:paraId="551C8779" w14:textId="61FC4951" w:rsidR="00EA40A0" w:rsidRPr="00536886" w:rsidRDefault="0086627F" w:rsidP="00CA497A">
            <w:pPr>
              <w:tabs>
                <w:tab w:val="left" w:pos="598"/>
              </w:tabs>
              <w:spacing w:line="276" w:lineRule="auto"/>
              <w:jc w:val="center"/>
              <w:rPr>
                <w:color w:val="000000" w:themeColor="text1"/>
                <w:sz w:val="22"/>
                <w:szCs w:val="22"/>
              </w:rPr>
            </w:pPr>
            <w:r w:rsidRPr="00536886">
              <w:rPr>
                <w:color w:val="000000" w:themeColor="text1"/>
                <w:sz w:val="22"/>
                <w:szCs w:val="22"/>
              </w:rPr>
              <w:t>413,0</w:t>
            </w:r>
          </w:p>
        </w:tc>
        <w:tc>
          <w:tcPr>
            <w:tcW w:w="1417" w:type="dxa"/>
            <w:shd w:val="clear" w:color="auto" w:fill="FFFFFF" w:themeFill="background1"/>
          </w:tcPr>
          <w:p w14:paraId="428601A0" w14:textId="23CF7FF0" w:rsidR="00EA40A0" w:rsidRPr="00536886" w:rsidRDefault="00B90310" w:rsidP="00CA497A">
            <w:pPr>
              <w:tabs>
                <w:tab w:val="left" w:pos="598"/>
              </w:tabs>
              <w:spacing w:line="276" w:lineRule="auto"/>
              <w:jc w:val="center"/>
              <w:rPr>
                <w:color w:val="000000" w:themeColor="text1"/>
                <w:sz w:val="22"/>
                <w:szCs w:val="22"/>
              </w:rPr>
            </w:pPr>
            <w:r w:rsidRPr="00536886">
              <w:rPr>
                <w:color w:val="000000" w:themeColor="text1"/>
                <w:sz w:val="22"/>
                <w:szCs w:val="22"/>
              </w:rPr>
              <w:t>443,4</w:t>
            </w:r>
          </w:p>
        </w:tc>
        <w:tc>
          <w:tcPr>
            <w:tcW w:w="1559" w:type="dxa"/>
            <w:shd w:val="clear" w:color="auto" w:fill="FFFFFF" w:themeFill="background1"/>
          </w:tcPr>
          <w:p w14:paraId="29F93AB5" w14:textId="1D61E73C" w:rsidR="00EA40A0" w:rsidRPr="00536886" w:rsidRDefault="0086627F" w:rsidP="00CA497A">
            <w:pPr>
              <w:tabs>
                <w:tab w:val="left" w:pos="598"/>
              </w:tabs>
              <w:spacing w:line="276" w:lineRule="auto"/>
              <w:jc w:val="center"/>
              <w:rPr>
                <w:color w:val="000000" w:themeColor="text1"/>
                <w:sz w:val="22"/>
                <w:szCs w:val="22"/>
              </w:rPr>
            </w:pPr>
            <w:r w:rsidRPr="00536886">
              <w:rPr>
                <w:color w:val="000000" w:themeColor="text1"/>
                <w:sz w:val="22"/>
                <w:szCs w:val="22"/>
              </w:rPr>
              <w:t>535,4</w:t>
            </w:r>
          </w:p>
        </w:tc>
        <w:tc>
          <w:tcPr>
            <w:tcW w:w="1418" w:type="dxa"/>
            <w:shd w:val="clear" w:color="auto" w:fill="FFFFFF" w:themeFill="background1"/>
          </w:tcPr>
          <w:p w14:paraId="594DF497" w14:textId="59AB411A" w:rsidR="00EA40A0" w:rsidRPr="00536886" w:rsidRDefault="00221318" w:rsidP="00CA497A">
            <w:pPr>
              <w:tabs>
                <w:tab w:val="left" w:pos="598"/>
              </w:tabs>
              <w:spacing w:line="276" w:lineRule="auto"/>
              <w:jc w:val="center"/>
              <w:rPr>
                <w:color w:val="000000" w:themeColor="text1"/>
                <w:sz w:val="22"/>
                <w:szCs w:val="22"/>
              </w:rPr>
            </w:pPr>
            <w:r w:rsidRPr="00536886">
              <w:rPr>
                <w:color w:val="000000" w:themeColor="text1"/>
                <w:sz w:val="22"/>
                <w:szCs w:val="22"/>
              </w:rPr>
              <w:t>538,2</w:t>
            </w:r>
          </w:p>
        </w:tc>
        <w:tc>
          <w:tcPr>
            <w:tcW w:w="1411" w:type="dxa"/>
            <w:shd w:val="clear" w:color="auto" w:fill="FFFFFF" w:themeFill="background1"/>
          </w:tcPr>
          <w:p w14:paraId="1EAD1F99" w14:textId="61F51583" w:rsidR="00EA40A0" w:rsidRPr="00536886" w:rsidRDefault="00EA40A0" w:rsidP="00CA497A">
            <w:pPr>
              <w:tabs>
                <w:tab w:val="left" w:pos="598"/>
              </w:tabs>
              <w:spacing w:line="276" w:lineRule="auto"/>
              <w:jc w:val="center"/>
              <w:rPr>
                <w:color w:val="000000" w:themeColor="text1"/>
                <w:sz w:val="22"/>
                <w:szCs w:val="22"/>
              </w:rPr>
            </w:pPr>
            <w:r w:rsidRPr="00536886">
              <w:rPr>
                <w:color w:val="000000" w:themeColor="text1"/>
                <w:sz w:val="22"/>
                <w:szCs w:val="22"/>
              </w:rPr>
              <w:t>478,6</w:t>
            </w:r>
            <w:r w:rsidRPr="00536886">
              <w:rPr>
                <w:color w:val="000000" w:themeColor="text1"/>
                <w:sz w:val="22"/>
                <w:szCs w:val="22"/>
              </w:rPr>
              <w:tab/>
            </w:r>
          </w:p>
        </w:tc>
      </w:tr>
      <w:tr w:rsidR="00EA40A0" w:rsidRPr="00536886" w14:paraId="74E6C325" w14:textId="77777777" w:rsidTr="00B90310">
        <w:tc>
          <w:tcPr>
            <w:tcW w:w="2263" w:type="dxa"/>
            <w:shd w:val="clear" w:color="auto" w:fill="F2F2F2" w:themeFill="background1" w:themeFillShade="F2"/>
          </w:tcPr>
          <w:p w14:paraId="47860752" w14:textId="77777777" w:rsidR="00EA40A0" w:rsidRPr="00536886" w:rsidRDefault="00EA40A0"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Šilutės r. sav.</w:t>
            </w:r>
          </w:p>
        </w:tc>
        <w:tc>
          <w:tcPr>
            <w:tcW w:w="1560" w:type="dxa"/>
            <w:shd w:val="clear" w:color="auto" w:fill="FBE4D5" w:themeFill="accent2" w:themeFillTint="33"/>
          </w:tcPr>
          <w:p w14:paraId="7BD3A795" w14:textId="2136DBAC" w:rsidR="00EA40A0" w:rsidRPr="00536886" w:rsidRDefault="0086627F" w:rsidP="00CA497A">
            <w:pPr>
              <w:tabs>
                <w:tab w:val="left" w:pos="598"/>
              </w:tabs>
              <w:spacing w:line="276" w:lineRule="auto"/>
              <w:jc w:val="center"/>
              <w:rPr>
                <w:color w:val="000000" w:themeColor="text1"/>
                <w:sz w:val="22"/>
                <w:szCs w:val="22"/>
              </w:rPr>
            </w:pPr>
            <w:r w:rsidRPr="00536886">
              <w:rPr>
                <w:color w:val="000000" w:themeColor="text1"/>
                <w:sz w:val="22"/>
                <w:szCs w:val="22"/>
              </w:rPr>
              <w:t>752,1</w:t>
            </w:r>
          </w:p>
        </w:tc>
        <w:tc>
          <w:tcPr>
            <w:tcW w:w="1417" w:type="dxa"/>
            <w:shd w:val="clear" w:color="auto" w:fill="FBE4D5" w:themeFill="accent2" w:themeFillTint="33"/>
          </w:tcPr>
          <w:p w14:paraId="01D0F452" w14:textId="054DEB78" w:rsidR="00EA40A0" w:rsidRPr="00536886" w:rsidRDefault="00B90310" w:rsidP="00CA497A">
            <w:pPr>
              <w:tabs>
                <w:tab w:val="left" w:pos="598"/>
              </w:tabs>
              <w:spacing w:line="276" w:lineRule="auto"/>
              <w:jc w:val="center"/>
              <w:rPr>
                <w:color w:val="000000" w:themeColor="text1"/>
                <w:sz w:val="22"/>
                <w:szCs w:val="22"/>
              </w:rPr>
            </w:pPr>
            <w:r w:rsidRPr="00536886">
              <w:rPr>
                <w:color w:val="000000" w:themeColor="text1"/>
                <w:sz w:val="22"/>
                <w:szCs w:val="22"/>
              </w:rPr>
              <w:t>750,2</w:t>
            </w:r>
          </w:p>
        </w:tc>
        <w:tc>
          <w:tcPr>
            <w:tcW w:w="1559" w:type="dxa"/>
            <w:shd w:val="clear" w:color="auto" w:fill="FBE4D5" w:themeFill="accent2" w:themeFillTint="33"/>
          </w:tcPr>
          <w:p w14:paraId="4839A490" w14:textId="378C0EF9" w:rsidR="00EA40A0" w:rsidRPr="00536886" w:rsidRDefault="0086627F" w:rsidP="00CA497A">
            <w:pPr>
              <w:tabs>
                <w:tab w:val="left" w:pos="598"/>
              </w:tabs>
              <w:spacing w:line="276" w:lineRule="auto"/>
              <w:jc w:val="center"/>
              <w:rPr>
                <w:color w:val="000000" w:themeColor="text1"/>
                <w:sz w:val="22"/>
                <w:szCs w:val="22"/>
              </w:rPr>
            </w:pPr>
            <w:r w:rsidRPr="00536886">
              <w:rPr>
                <w:color w:val="000000" w:themeColor="text1"/>
                <w:sz w:val="22"/>
                <w:szCs w:val="22"/>
              </w:rPr>
              <w:t>784,2</w:t>
            </w:r>
          </w:p>
        </w:tc>
        <w:tc>
          <w:tcPr>
            <w:tcW w:w="1418" w:type="dxa"/>
            <w:shd w:val="clear" w:color="auto" w:fill="FBE4D5" w:themeFill="accent2" w:themeFillTint="33"/>
          </w:tcPr>
          <w:p w14:paraId="666AF9AF" w14:textId="2D56697A" w:rsidR="00EA40A0" w:rsidRPr="00536886" w:rsidRDefault="00221318" w:rsidP="00CA497A">
            <w:pPr>
              <w:tabs>
                <w:tab w:val="left" w:pos="598"/>
              </w:tabs>
              <w:spacing w:line="276" w:lineRule="auto"/>
              <w:jc w:val="center"/>
              <w:rPr>
                <w:color w:val="000000" w:themeColor="text1"/>
                <w:sz w:val="22"/>
                <w:szCs w:val="22"/>
              </w:rPr>
            </w:pPr>
            <w:r w:rsidRPr="00536886">
              <w:rPr>
                <w:color w:val="000000" w:themeColor="text1"/>
                <w:sz w:val="22"/>
                <w:szCs w:val="22"/>
              </w:rPr>
              <w:t>926,3</w:t>
            </w:r>
          </w:p>
        </w:tc>
        <w:tc>
          <w:tcPr>
            <w:tcW w:w="1411" w:type="dxa"/>
            <w:shd w:val="clear" w:color="auto" w:fill="FBE4D5" w:themeFill="accent2" w:themeFillTint="33"/>
          </w:tcPr>
          <w:p w14:paraId="30F9A975" w14:textId="58A03D6B" w:rsidR="00EA40A0" w:rsidRPr="00536886" w:rsidRDefault="00EA40A0" w:rsidP="00CA497A">
            <w:pPr>
              <w:tabs>
                <w:tab w:val="left" w:pos="598"/>
              </w:tabs>
              <w:spacing w:line="276" w:lineRule="auto"/>
              <w:jc w:val="center"/>
              <w:rPr>
                <w:color w:val="000000" w:themeColor="text1"/>
                <w:sz w:val="22"/>
                <w:szCs w:val="22"/>
              </w:rPr>
            </w:pPr>
            <w:r w:rsidRPr="00536886">
              <w:rPr>
                <w:color w:val="000000" w:themeColor="text1"/>
                <w:sz w:val="22"/>
                <w:szCs w:val="22"/>
              </w:rPr>
              <w:t>746,2</w:t>
            </w:r>
          </w:p>
        </w:tc>
      </w:tr>
      <w:tr w:rsidR="00EA40A0" w:rsidRPr="00536886" w14:paraId="11C161BF" w14:textId="77777777" w:rsidTr="00EA40A0">
        <w:tc>
          <w:tcPr>
            <w:tcW w:w="2263" w:type="dxa"/>
            <w:shd w:val="clear" w:color="auto" w:fill="F2F2F2" w:themeFill="background1" w:themeFillShade="F2"/>
          </w:tcPr>
          <w:p w14:paraId="53D953E2" w14:textId="77777777" w:rsidR="00EA40A0" w:rsidRPr="00536886" w:rsidRDefault="00EA40A0"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Neringos sav.</w:t>
            </w:r>
          </w:p>
        </w:tc>
        <w:tc>
          <w:tcPr>
            <w:tcW w:w="1560" w:type="dxa"/>
            <w:shd w:val="clear" w:color="auto" w:fill="FFFFFF" w:themeFill="background1"/>
          </w:tcPr>
          <w:p w14:paraId="5373DF3D" w14:textId="4201F077" w:rsidR="00EA40A0" w:rsidRPr="00536886" w:rsidRDefault="0086627F" w:rsidP="00CA497A">
            <w:pPr>
              <w:tabs>
                <w:tab w:val="left" w:pos="598"/>
              </w:tabs>
              <w:spacing w:line="276" w:lineRule="auto"/>
              <w:jc w:val="center"/>
              <w:rPr>
                <w:color w:val="000000" w:themeColor="text1"/>
                <w:sz w:val="22"/>
                <w:szCs w:val="22"/>
              </w:rPr>
            </w:pPr>
            <w:r w:rsidRPr="00536886">
              <w:rPr>
                <w:color w:val="000000" w:themeColor="text1"/>
                <w:sz w:val="22"/>
                <w:szCs w:val="22"/>
              </w:rPr>
              <w:t>384,5</w:t>
            </w:r>
          </w:p>
        </w:tc>
        <w:tc>
          <w:tcPr>
            <w:tcW w:w="1417" w:type="dxa"/>
            <w:shd w:val="clear" w:color="auto" w:fill="FFFFFF" w:themeFill="background1"/>
          </w:tcPr>
          <w:p w14:paraId="1F4814B5" w14:textId="70E55F7C" w:rsidR="00EA40A0" w:rsidRPr="00536886" w:rsidRDefault="00B90310" w:rsidP="00CA497A">
            <w:pPr>
              <w:tabs>
                <w:tab w:val="left" w:pos="598"/>
              </w:tabs>
              <w:spacing w:line="276" w:lineRule="auto"/>
              <w:jc w:val="center"/>
              <w:rPr>
                <w:color w:val="000000" w:themeColor="text1"/>
                <w:sz w:val="22"/>
                <w:szCs w:val="22"/>
              </w:rPr>
            </w:pPr>
            <w:r w:rsidRPr="00536886">
              <w:rPr>
                <w:color w:val="000000" w:themeColor="text1"/>
                <w:sz w:val="22"/>
                <w:szCs w:val="22"/>
              </w:rPr>
              <w:t>393,3</w:t>
            </w:r>
          </w:p>
        </w:tc>
        <w:tc>
          <w:tcPr>
            <w:tcW w:w="1559" w:type="dxa"/>
            <w:shd w:val="clear" w:color="auto" w:fill="FFFFFF" w:themeFill="background1"/>
          </w:tcPr>
          <w:p w14:paraId="2B4F2CA9" w14:textId="1FDC6927" w:rsidR="00EA40A0" w:rsidRPr="00536886" w:rsidRDefault="0086627F" w:rsidP="00CA497A">
            <w:pPr>
              <w:tabs>
                <w:tab w:val="left" w:pos="598"/>
              </w:tabs>
              <w:spacing w:line="276" w:lineRule="auto"/>
              <w:jc w:val="center"/>
              <w:rPr>
                <w:color w:val="000000" w:themeColor="text1"/>
                <w:sz w:val="22"/>
                <w:szCs w:val="22"/>
              </w:rPr>
            </w:pPr>
            <w:r w:rsidRPr="00536886">
              <w:rPr>
                <w:color w:val="000000" w:themeColor="text1"/>
                <w:sz w:val="22"/>
                <w:szCs w:val="22"/>
              </w:rPr>
              <w:t>568,3</w:t>
            </w:r>
          </w:p>
        </w:tc>
        <w:tc>
          <w:tcPr>
            <w:tcW w:w="1418" w:type="dxa"/>
            <w:shd w:val="clear" w:color="auto" w:fill="FFFFFF" w:themeFill="background1"/>
          </w:tcPr>
          <w:p w14:paraId="17711F1F" w14:textId="5415183E" w:rsidR="00EA40A0" w:rsidRPr="00536886" w:rsidRDefault="00221318" w:rsidP="00CA497A">
            <w:pPr>
              <w:tabs>
                <w:tab w:val="left" w:pos="598"/>
              </w:tabs>
              <w:spacing w:line="276" w:lineRule="auto"/>
              <w:jc w:val="center"/>
              <w:rPr>
                <w:color w:val="000000" w:themeColor="text1"/>
                <w:sz w:val="22"/>
                <w:szCs w:val="22"/>
              </w:rPr>
            </w:pPr>
            <w:r w:rsidRPr="00536886">
              <w:rPr>
                <w:color w:val="000000" w:themeColor="text1"/>
                <w:sz w:val="22"/>
                <w:szCs w:val="22"/>
              </w:rPr>
              <w:t>325,5</w:t>
            </w:r>
          </w:p>
        </w:tc>
        <w:tc>
          <w:tcPr>
            <w:tcW w:w="1411" w:type="dxa"/>
            <w:shd w:val="clear" w:color="auto" w:fill="FFFFFF" w:themeFill="background1"/>
          </w:tcPr>
          <w:p w14:paraId="69C3A5ED" w14:textId="2C5514F7" w:rsidR="00EA40A0" w:rsidRPr="00536886" w:rsidRDefault="00EA40A0" w:rsidP="00CA497A">
            <w:pPr>
              <w:tabs>
                <w:tab w:val="left" w:pos="598"/>
              </w:tabs>
              <w:spacing w:line="276" w:lineRule="auto"/>
              <w:jc w:val="center"/>
              <w:rPr>
                <w:color w:val="000000" w:themeColor="text1"/>
                <w:sz w:val="22"/>
                <w:szCs w:val="22"/>
              </w:rPr>
            </w:pPr>
            <w:r w:rsidRPr="00536886">
              <w:rPr>
                <w:color w:val="000000" w:themeColor="text1"/>
                <w:sz w:val="22"/>
                <w:szCs w:val="22"/>
              </w:rPr>
              <w:t>338,1</w:t>
            </w:r>
          </w:p>
        </w:tc>
      </w:tr>
      <w:tr w:rsidR="00EA40A0" w:rsidRPr="00536886" w14:paraId="768642CA" w14:textId="77777777" w:rsidTr="0086627F">
        <w:tc>
          <w:tcPr>
            <w:tcW w:w="2263" w:type="dxa"/>
            <w:shd w:val="clear" w:color="auto" w:fill="F2F2F2" w:themeFill="background1" w:themeFillShade="F2"/>
          </w:tcPr>
          <w:p w14:paraId="42CF9E66" w14:textId="77777777" w:rsidR="00EA40A0" w:rsidRPr="00536886" w:rsidRDefault="00EA40A0"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Skuodo r. sav.</w:t>
            </w:r>
          </w:p>
        </w:tc>
        <w:tc>
          <w:tcPr>
            <w:tcW w:w="1560" w:type="dxa"/>
            <w:shd w:val="clear" w:color="auto" w:fill="FBE4D5" w:themeFill="accent2" w:themeFillTint="33"/>
          </w:tcPr>
          <w:p w14:paraId="31FC89DE" w14:textId="5AE2A1EA" w:rsidR="00EA40A0" w:rsidRPr="00536886" w:rsidRDefault="0086627F" w:rsidP="00CA497A">
            <w:pPr>
              <w:tabs>
                <w:tab w:val="left" w:pos="598"/>
              </w:tabs>
              <w:spacing w:line="276" w:lineRule="auto"/>
              <w:jc w:val="center"/>
              <w:rPr>
                <w:color w:val="000000" w:themeColor="text1"/>
                <w:sz w:val="22"/>
                <w:szCs w:val="22"/>
              </w:rPr>
            </w:pPr>
            <w:r w:rsidRPr="00536886">
              <w:rPr>
                <w:color w:val="000000" w:themeColor="text1"/>
                <w:sz w:val="22"/>
                <w:szCs w:val="22"/>
              </w:rPr>
              <w:t>743,4</w:t>
            </w:r>
          </w:p>
        </w:tc>
        <w:tc>
          <w:tcPr>
            <w:tcW w:w="1417" w:type="dxa"/>
            <w:shd w:val="clear" w:color="auto" w:fill="FFFFFF" w:themeFill="background1"/>
          </w:tcPr>
          <w:p w14:paraId="4041E92F" w14:textId="0A8BDD3D" w:rsidR="00EA40A0" w:rsidRPr="00536886" w:rsidRDefault="00B90310" w:rsidP="00CA497A">
            <w:pPr>
              <w:tabs>
                <w:tab w:val="left" w:pos="598"/>
              </w:tabs>
              <w:spacing w:line="276" w:lineRule="auto"/>
              <w:jc w:val="center"/>
              <w:rPr>
                <w:color w:val="000000" w:themeColor="text1"/>
                <w:sz w:val="22"/>
                <w:szCs w:val="22"/>
              </w:rPr>
            </w:pPr>
            <w:r w:rsidRPr="00536886">
              <w:rPr>
                <w:color w:val="000000" w:themeColor="text1"/>
                <w:sz w:val="22"/>
                <w:szCs w:val="22"/>
              </w:rPr>
              <w:t>476,3</w:t>
            </w:r>
          </w:p>
        </w:tc>
        <w:tc>
          <w:tcPr>
            <w:tcW w:w="1559" w:type="dxa"/>
            <w:shd w:val="clear" w:color="auto" w:fill="FBE4D5" w:themeFill="accent2" w:themeFillTint="33"/>
          </w:tcPr>
          <w:p w14:paraId="3B9B7A41" w14:textId="76FF9C04" w:rsidR="00EA40A0" w:rsidRPr="00536886" w:rsidRDefault="0086627F" w:rsidP="00CA497A">
            <w:pPr>
              <w:tabs>
                <w:tab w:val="left" w:pos="598"/>
              </w:tabs>
              <w:spacing w:line="276" w:lineRule="auto"/>
              <w:jc w:val="center"/>
              <w:rPr>
                <w:color w:val="000000" w:themeColor="text1"/>
                <w:sz w:val="22"/>
                <w:szCs w:val="22"/>
              </w:rPr>
            </w:pPr>
            <w:r w:rsidRPr="00536886">
              <w:rPr>
                <w:color w:val="000000" w:themeColor="text1"/>
                <w:sz w:val="22"/>
                <w:szCs w:val="22"/>
              </w:rPr>
              <w:t>805,0</w:t>
            </w:r>
          </w:p>
        </w:tc>
        <w:tc>
          <w:tcPr>
            <w:tcW w:w="1418" w:type="dxa"/>
            <w:shd w:val="clear" w:color="auto" w:fill="FBE4D5" w:themeFill="accent2" w:themeFillTint="33"/>
          </w:tcPr>
          <w:p w14:paraId="56ADE2B5" w14:textId="47A0E288" w:rsidR="00EA40A0" w:rsidRPr="00536886" w:rsidRDefault="00221318" w:rsidP="00CA497A">
            <w:pPr>
              <w:tabs>
                <w:tab w:val="left" w:pos="598"/>
              </w:tabs>
              <w:spacing w:line="276" w:lineRule="auto"/>
              <w:jc w:val="center"/>
              <w:rPr>
                <w:color w:val="000000" w:themeColor="text1"/>
                <w:sz w:val="22"/>
                <w:szCs w:val="22"/>
              </w:rPr>
            </w:pPr>
            <w:r w:rsidRPr="00536886">
              <w:rPr>
                <w:color w:val="000000" w:themeColor="text1"/>
                <w:sz w:val="22"/>
                <w:szCs w:val="22"/>
              </w:rPr>
              <w:t>735,0</w:t>
            </w:r>
            <w:r w:rsidRPr="00536886">
              <w:rPr>
                <w:color w:val="000000" w:themeColor="text1"/>
                <w:sz w:val="22"/>
                <w:szCs w:val="22"/>
              </w:rPr>
              <w:tab/>
            </w:r>
          </w:p>
        </w:tc>
        <w:tc>
          <w:tcPr>
            <w:tcW w:w="1411" w:type="dxa"/>
            <w:shd w:val="clear" w:color="auto" w:fill="FBE4D5" w:themeFill="accent2" w:themeFillTint="33"/>
          </w:tcPr>
          <w:p w14:paraId="67DF2473" w14:textId="0BE28545" w:rsidR="00EA40A0" w:rsidRPr="00536886" w:rsidRDefault="00EA40A0" w:rsidP="00CA497A">
            <w:pPr>
              <w:tabs>
                <w:tab w:val="left" w:pos="598"/>
              </w:tabs>
              <w:spacing w:line="276" w:lineRule="auto"/>
              <w:jc w:val="center"/>
              <w:rPr>
                <w:color w:val="000000" w:themeColor="text1"/>
                <w:sz w:val="22"/>
                <w:szCs w:val="22"/>
              </w:rPr>
            </w:pPr>
            <w:r w:rsidRPr="00536886">
              <w:rPr>
                <w:color w:val="000000" w:themeColor="text1"/>
                <w:sz w:val="22"/>
                <w:szCs w:val="22"/>
              </w:rPr>
              <w:t>706,6</w:t>
            </w:r>
            <w:r w:rsidRPr="00536886">
              <w:rPr>
                <w:color w:val="000000" w:themeColor="text1"/>
                <w:sz w:val="22"/>
                <w:szCs w:val="22"/>
              </w:rPr>
              <w:tab/>
            </w:r>
          </w:p>
        </w:tc>
      </w:tr>
      <w:tr w:rsidR="00EA40A0" w:rsidRPr="00536886" w14:paraId="2DE0A18F" w14:textId="77777777" w:rsidTr="00EA40A0">
        <w:tc>
          <w:tcPr>
            <w:tcW w:w="2263" w:type="dxa"/>
            <w:shd w:val="clear" w:color="auto" w:fill="D9D9D9" w:themeFill="background1" w:themeFillShade="D9"/>
          </w:tcPr>
          <w:p w14:paraId="17BD389F" w14:textId="77777777" w:rsidR="00EA40A0" w:rsidRPr="00536886" w:rsidRDefault="00EA40A0"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Regione</w:t>
            </w:r>
          </w:p>
        </w:tc>
        <w:tc>
          <w:tcPr>
            <w:tcW w:w="1560" w:type="dxa"/>
            <w:shd w:val="clear" w:color="auto" w:fill="D9D9D9" w:themeFill="background1" w:themeFillShade="D9"/>
          </w:tcPr>
          <w:p w14:paraId="5131DB57" w14:textId="0FC497F9" w:rsidR="00EA40A0" w:rsidRPr="001352EC" w:rsidRDefault="0086627F" w:rsidP="00CA497A">
            <w:pPr>
              <w:tabs>
                <w:tab w:val="left" w:pos="598"/>
              </w:tabs>
              <w:spacing w:line="276" w:lineRule="auto"/>
              <w:jc w:val="center"/>
              <w:rPr>
                <w:b/>
                <w:bCs/>
                <w:color w:val="000000" w:themeColor="text1"/>
                <w:sz w:val="22"/>
                <w:szCs w:val="22"/>
              </w:rPr>
            </w:pPr>
            <w:r w:rsidRPr="001352EC">
              <w:rPr>
                <w:b/>
                <w:bCs/>
                <w:color w:val="000000" w:themeColor="text1"/>
                <w:sz w:val="22"/>
                <w:szCs w:val="22"/>
              </w:rPr>
              <w:t>580,8</w:t>
            </w:r>
          </w:p>
        </w:tc>
        <w:tc>
          <w:tcPr>
            <w:tcW w:w="1417" w:type="dxa"/>
            <w:shd w:val="clear" w:color="auto" w:fill="D9D9D9" w:themeFill="background1" w:themeFillShade="D9"/>
          </w:tcPr>
          <w:p w14:paraId="00B87F90" w14:textId="0031CCEC" w:rsidR="00EA40A0" w:rsidRPr="001352EC" w:rsidRDefault="00B90310" w:rsidP="00CA497A">
            <w:pPr>
              <w:tabs>
                <w:tab w:val="left" w:pos="598"/>
              </w:tabs>
              <w:spacing w:line="276" w:lineRule="auto"/>
              <w:jc w:val="center"/>
              <w:rPr>
                <w:b/>
                <w:bCs/>
                <w:color w:val="000000" w:themeColor="text1"/>
                <w:sz w:val="22"/>
                <w:szCs w:val="22"/>
              </w:rPr>
            </w:pPr>
            <w:r w:rsidRPr="001352EC">
              <w:rPr>
                <w:b/>
                <w:bCs/>
                <w:color w:val="000000" w:themeColor="text1"/>
                <w:sz w:val="22"/>
                <w:szCs w:val="22"/>
              </w:rPr>
              <w:t>592,0</w:t>
            </w:r>
          </w:p>
        </w:tc>
        <w:tc>
          <w:tcPr>
            <w:tcW w:w="1559" w:type="dxa"/>
            <w:shd w:val="clear" w:color="auto" w:fill="D9D9D9" w:themeFill="background1" w:themeFillShade="D9"/>
          </w:tcPr>
          <w:p w14:paraId="41025A74" w14:textId="5BF41DFD" w:rsidR="00EA40A0" w:rsidRPr="001352EC" w:rsidRDefault="0086627F" w:rsidP="00CA497A">
            <w:pPr>
              <w:tabs>
                <w:tab w:val="left" w:pos="598"/>
              </w:tabs>
              <w:spacing w:line="276" w:lineRule="auto"/>
              <w:jc w:val="center"/>
              <w:rPr>
                <w:b/>
                <w:bCs/>
                <w:color w:val="000000" w:themeColor="text1"/>
                <w:sz w:val="22"/>
                <w:szCs w:val="22"/>
              </w:rPr>
            </w:pPr>
            <w:r w:rsidRPr="001352EC">
              <w:rPr>
                <w:b/>
                <w:bCs/>
                <w:color w:val="000000" w:themeColor="text1"/>
                <w:sz w:val="22"/>
                <w:szCs w:val="22"/>
              </w:rPr>
              <w:t>653,1</w:t>
            </w:r>
          </w:p>
        </w:tc>
        <w:tc>
          <w:tcPr>
            <w:tcW w:w="1418" w:type="dxa"/>
            <w:shd w:val="clear" w:color="auto" w:fill="D9D9D9" w:themeFill="background1" w:themeFillShade="D9"/>
          </w:tcPr>
          <w:p w14:paraId="1254F541" w14:textId="4F161A4E" w:rsidR="00EA40A0" w:rsidRPr="001352EC" w:rsidRDefault="00221318" w:rsidP="00CA497A">
            <w:pPr>
              <w:tabs>
                <w:tab w:val="left" w:pos="598"/>
              </w:tabs>
              <w:spacing w:line="276" w:lineRule="auto"/>
              <w:jc w:val="center"/>
              <w:rPr>
                <w:b/>
                <w:bCs/>
                <w:color w:val="000000" w:themeColor="text1"/>
                <w:sz w:val="22"/>
                <w:szCs w:val="22"/>
              </w:rPr>
            </w:pPr>
            <w:r w:rsidRPr="001352EC">
              <w:rPr>
                <w:b/>
                <w:bCs/>
                <w:color w:val="000000" w:themeColor="text1"/>
                <w:sz w:val="22"/>
                <w:szCs w:val="22"/>
              </w:rPr>
              <w:t>698,5</w:t>
            </w:r>
          </w:p>
        </w:tc>
        <w:tc>
          <w:tcPr>
            <w:tcW w:w="1411" w:type="dxa"/>
            <w:shd w:val="clear" w:color="auto" w:fill="D9D9D9" w:themeFill="background1" w:themeFillShade="D9"/>
          </w:tcPr>
          <w:p w14:paraId="605166C6" w14:textId="09219623" w:rsidR="00EA40A0" w:rsidRPr="001352EC" w:rsidRDefault="00EA40A0" w:rsidP="00CA497A">
            <w:pPr>
              <w:tabs>
                <w:tab w:val="left" w:pos="598"/>
              </w:tabs>
              <w:spacing w:line="276" w:lineRule="auto"/>
              <w:jc w:val="center"/>
              <w:rPr>
                <w:b/>
                <w:bCs/>
                <w:color w:val="000000" w:themeColor="text1"/>
                <w:sz w:val="22"/>
                <w:szCs w:val="22"/>
              </w:rPr>
            </w:pPr>
            <w:r w:rsidRPr="001352EC">
              <w:rPr>
                <w:b/>
                <w:bCs/>
                <w:color w:val="000000" w:themeColor="text1"/>
                <w:sz w:val="22"/>
                <w:szCs w:val="22"/>
              </w:rPr>
              <w:t>596,7</w:t>
            </w:r>
          </w:p>
        </w:tc>
      </w:tr>
      <w:tr w:rsidR="00EA40A0" w:rsidRPr="00536886" w14:paraId="4DBA616B" w14:textId="77777777" w:rsidTr="00AC4B1D">
        <w:tc>
          <w:tcPr>
            <w:tcW w:w="2263" w:type="dxa"/>
            <w:shd w:val="clear" w:color="auto" w:fill="D9D9D9" w:themeFill="background1" w:themeFillShade="D9"/>
          </w:tcPr>
          <w:p w14:paraId="1DA2A672" w14:textId="275D2CA6" w:rsidR="00EA40A0" w:rsidRPr="00536886" w:rsidRDefault="00CB4A02"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Lietuvoje</w:t>
            </w:r>
          </w:p>
        </w:tc>
        <w:tc>
          <w:tcPr>
            <w:tcW w:w="1560" w:type="dxa"/>
            <w:shd w:val="clear" w:color="auto" w:fill="D9D9D9" w:themeFill="background1" w:themeFillShade="D9"/>
          </w:tcPr>
          <w:p w14:paraId="03D81F70" w14:textId="7557FB37" w:rsidR="00EA40A0" w:rsidRPr="001352EC" w:rsidRDefault="0086627F" w:rsidP="00CA497A">
            <w:pPr>
              <w:tabs>
                <w:tab w:val="left" w:pos="598"/>
              </w:tabs>
              <w:spacing w:line="276" w:lineRule="auto"/>
              <w:jc w:val="center"/>
              <w:rPr>
                <w:b/>
                <w:bCs/>
                <w:color w:val="000000" w:themeColor="text1"/>
                <w:sz w:val="22"/>
                <w:szCs w:val="22"/>
              </w:rPr>
            </w:pPr>
            <w:r w:rsidRPr="001352EC">
              <w:rPr>
                <w:b/>
                <w:bCs/>
                <w:color w:val="000000" w:themeColor="text1"/>
                <w:sz w:val="22"/>
                <w:szCs w:val="22"/>
              </w:rPr>
              <w:t>618,8</w:t>
            </w:r>
          </w:p>
        </w:tc>
        <w:tc>
          <w:tcPr>
            <w:tcW w:w="1417" w:type="dxa"/>
            <w:shd w:val="clear" w:color="auto" w:fill="D9D9D9" w:themeFill="background1" w:themeFillShade="D9"/>
          </w:tcPr>
          <w:p w14:paraId="153AABC2" w14:textId="62549107" w:rsidR="00EA40A0" w:rsidRPr="001352EC" w:rsidRDefault="00B90310" w:rsidP="00CA497A">
            <w:pPr>
              <w:tabs>
                <w:tab w:val="left" w:pos="598"/>
              </w:tabs>
              <w:spacing w:line="276" w:lineRule="auto"/>
              <w:jc w:val="center"/>
              <w:rPr>
                <w:b/>
                <w:bCs/>
                <w:color w:val="000000" w:themeColor="text1"/>
                <w:sz w:val="22"/>
                <w:szCs w:val="22"/>
              </w:rPr>
            </w:pPr>
            <w:r w:rsidRPr="001352EC">
              <w:rPr>
                <w:b/>
                <w:bCs/>
                <w:color w:val="000000" w:themeColor="text1"/>
                <w:sz w:val="22"/>
                <w:szCs w:val="22"/>
              </w:rPr>
              <w:t>602,5</w:t>
            </w:r>
          </w:p>
        </w:tc>
        <w:tc>
          <w:tcPr>
            <w:tcW w:w="1559" w:type="dxa"/>
            <w:shd w:val="clear" w:color="auto" w:fill="D9D9D9" w:themeFill="background1" w:themeFillShade="D9"/>
          </w:tcPr>
          <w:p w14:paraId="06DC016E" w14:textId="1EBA95DD" w:rsidR="00EA40A0" w:rsidRPr="001352EC" w:rsidRDefault="0086627F" w:rsidP="00CA497A">
            <w:pPr>
              <w:tabs>
                <w:tab w:val="left" w:pos="598"/>
              </w:tabs>
              <w:spacing w:line="276" w:lineRule="auto"/>
              <w:jc w:val="center"/>
              <w:rPr>
                <w:b/>
                <w:bCs/>
                <w:color w:val="000000" w:themeColor="text1"/>
                <w:sz w:val="22"/>
                <w:szCs w:val="22"/>
              </w:rPr>
            </w:pPr>
            <w:r w:rsidRPr="001352EC">
              <w:rPr>
                <w:b/>
                <w:bCs/>
                <w:color w:val="000000" w:themeColor="text1"/>
                <w:sz w:val="22"/>
                <w:szCs w:val="22"/>
              </w:rPr>
              <w:t>686,4</w:t>
            </w:r>
          </w:p>
        </w:tc>
        <w:tc>
          <w:tcPr>
            <w:tcW w:w="1418" w:type="dxa"/>
            <w:shd w:val="clear" w:color="auto" w:fill="D9D9D9" w:themeFill="background1" w:themeFillShade="D9"/>
          </w:tcPr>
          <w:p w14:paraId="412F852B" w14:textId="56EF9F2F" w:rsidR="00EA40A0" w:rsidRPr="001352EC" w:rsidRDefault="00221318" w:rsidP="00CA497A">
            <w:pPr>
              <w:tabs>
                <w:tab w:val="left" w:pos="598"/>
              </w:tabs>
              <w:spacing w:line="276" w:lineRule="auto"/>
              <w:jc w:val="center"/>
              <w:rPr>
                <w:b/>
                <w:bCs/>
                <w:color w:val="000000" w:themeColor="text1"/>
                <w:sz w:val="22"/>
                <w:szCs w:val="22"/>
              </w:rPr>
            </w:pPr>
            <w:r w:rsidRPr="001352EC">
              <w:rPr>
                <w:b/>
                <w:bCs/>
                <w:color w:val="000000" w:themeColor="text1"/>
                <w:sz w:val="22"/>
                <w:szCs w:val="22"/>
              </w:rPr>
              <w:t>718,9</w:t>
            </w:r>
          </w:p>
        </w:tc>
        <w:tc>
          <w:tcPr>
            <w:tcW w:w="1411" w:type="dxa"/>
            <w:shd w:val="clear" w:color="auto" w:fill="D9D9D9" w:themeFill="background1" w:themeFillShade="D9"/>
            <w:vAlign w:val="center"/>
          </w:tcPr>
          <w:p w14:paraId="5714A2E7" w14:textId="0EBBB6A1" w:rsidR="00EA40A0" w:rsidRPr="001352EC" w:rsidRDefault="00EA40A0" w:rsidP="00AC4B1D">
            <w:pPr>
              <w:tabs>
                <w:tab w:val="left" w:pos="598"/>
              </w:tabs>
              <w:spacing w:line="276" w:lineRule="auto"/>
              <w:jc w:val="center"/>
              <w:rPr>
                <w:b/>
                <w:bCs/>
                <w:color w:val="000000" w:themeColor="text1"/>
                <w:sz w:val="22"/>
                <w:szCs w:val="22"/>
              </w:rPr>
            </w:pPr>
            <w:r w:rsidRPr="001352EC">
              <w:rPr>
                <w:b/>
                <w:bCs/>
                <w:color w:val="000000" w:themeColor="text1"/>
                <w:sz w:val="22"/>
                <w:szCs w:val="22"/>
              </w:rPr>
              <w:t>627,4</w:t>
            </w:r>
          </w:p>
        </w:tc>
      </w:tr>
    </w:tbl>
    <w:p w14:paraId="6B789C03" w14:textId="14FCB9E7" w:rsidR="00A84C28" w:rsidRDefault="00D06512" w:rsidP="00405C8F">
      <w:pPr>
        <w:spacing w:before="120" w:line="276" w:lineRule="auto"/>
        <w:ind w:firstLine="851"/>
        <w:jc w:val="both"/>
        <w:rPr>
          <w:bCs/>
          <w:iCs/>
          <w:color w:val="000000" w:themeColor="text1"/>
          <w:szCs w:val="24"/>
        </w:rPr>
      </w:pPr>
      <w:r>
        <w:rPr>
          <w:bCs/>
          <w:iCs/>
          <w:color w:val="000000" w:themeColor="text1"/>
          <w:szCs w:val="24"/>
        </w:rPr>
        <w:t>Didžiausias mirtingumas</w:t>
      </w:r>
      <w:r w:rsidR="00A4409F">
        <w:rPr>
          <w:bCs/>
          <w:iCs/>
          <w:color w:val="000000" w:themeColor="text1"/>
          <w:szCs w:val="24"/>
        </w:rPr>
        <w:t xml:space="preserve"> regione</w:t>
      </w:r>
      <w:r>
        <w:rPr>
          <w:bCs/>
          <w:iCs/>
          <w:color w:val="000000" w:themeColor="text1"/>
          <w:szCs w:val="24"/>
        </w:rPr>
        <w:t>, viršijantis šalies rodiklį</w:t>
      </w:r>
      <w:r w:rsidR="00201A3D">
        <w:rPr>
          <w:bCs/>
          <w:iCs/>
          <w:color w:val="000000" w:themeColor="text1"/>
          <w:szCs w:val="24"/>
        </w:rPr>
        <w:t xml:space="preserve"> (279,0 </w:t>
      </w:r>
      <w:proofErr w:type="spellStart"/>
      <w:r w:rsidR="00201A3D">
        <w:rPr>
          <w:bCs/>
          <w:iCs/>
          <w:color w:val="000000" w:themeColor="text1"/>
          <w:szCs w:val="24"/>
        </w:rPr>
        <w:t>atv</w:t>
      </w:r>
      <w:proofErr w:type="spellEnd"/>
      <w:r w:rsidR="00201A3D">
        <w:rPr>
          <w:bCs/>
          <w:iCs/>
          <w:color w:val="000000" w:themeColor="text1"/>
          <w:szCs w:val="24"/>
        </w:rPr>
        <w:t>./100,0 tūkst. gyv.)</w:t>
      </w:r>
      <w:r>
        <w:rPr>
          <w:bCs/>
          <w:iCs/>
          <w:color w:val="000000" w:themeColor="text1"/>
          <w:szCs w:val="24"/>
        </w:rPr>
        <w:t>, yra susijęs su</w:t>
      </w:r>
      <w:r w:rsidR="002F4334">
        <w:rPr>
          <w:bCs/>
          <w:iCs/>
          <w:color w:val="000000" w:themeColor="text1"/>
          <w:szCs w:val="24"/>
        </w:rPr>
        <w:t xml:space="preserve"> vėžiniais susirgimais (</w:t>
      </w:r>
      <w:r>
        <w:rPr>
          <w:bCs/>
          <w:iCs/>
          <w:color w:val="000000" w:themeColor="text1"/>
          <w:szCs w:val="24"/>
        </w:rPr>
        <w:t>piktybiniais navikais</w:t>
      </w:r>
      <w:r w:rsidR="002F4334">
        <w:rPr>
          <w:bCs/>
          <w:iCs/>
          <w:color w:val="000000" w:themeColor="text1"/>
          <w:szCs w:val="24"/>
        </w:rPr>
        <w:t>)</w:t>
      </w:r>
      <w:r w:rsidR="00201A3D">
        <w:rPr>
          <w:bCs/>
          <w:iCs/>
          <w:color w:val="000000" w:themeColor="text1"/>
          <w:szCs w:val="24"/>
        </w:rPr>
        <w:t xml:space="preserve"> (285,2 </w:t>
      </w:r>
      <w:proofErr w:type="spellStart"/>
      <w:r w:rsidR="00201A3D">
        <w:rPr>
          <w:bCs/>
          <w:iCs/>
          <w:color w:val="000000" w:themeColor="text1"/>
          <w:szCs w:val="24"/>
        </w:rPr>
        <w:t>atv</w:t>
      </w:r>
      <w:proofErr w:type="spellEnd"/>
      <w:r w:rsidR="00201A3D">
        <w:rPr>
          <w:bCs/>
          <w:iCs/>
          <w:color w:val="000000" w:themeColor="text1"/>
          <w:szCs w:val="24"/>
        </w:rPr>
        <w:t>./100,0 tūkst. gyv.)</w:t>
      </w:r>
      <w:r w:rsidR="002F4334">
        <w:rPr>
          <w:bCs/>
          <w:iCs/>
          <w:color w:val="000000" w:themeColor="text1"/>
          <w:szCs w:val="24"/>
        </w:rPr>
        <w:t xml:space="preserve">, tačiau aukštesni nei šalies vidurkis (794,7 </w:t>
      </w:r>
      <w:proofErr w:type="spellStart"/>
      <w:r w:rsidR="002F4334">
        <w:rPr>
          <w:bCs/>
          <w:iCs/>
          <w:color w:val="000000" w:themeColor="text1"/>
          <w:szCs w:val="24"/>
        </w:rPr>
        <w:t>atv</w:t>
      </w:r>
      <w:proofErr w:type="spellEnd"/>
      <w:r w:rsidR="002F4334">
        <w:rPr>
          <w:bCs/>
          <w:iCs/>
          <w:color w:val="000000" w:themeColor="text1"/>
          <w:szCs w:val="24"/>
        </w:rPr>
        <w:t xml:space="preserve">./100,0 tūkst. gyv.) mirtingumo nuo kraujotakos ligų rodikliai matomi Kretingos (795,1 </w:t>
      </w:r>
      <w:proofErr w:type="spellStart"/>
      <w:r w:rsidR="002F4334">
        <w:rPr>
          <w:bCs/>
          <w:iCs/>
          <w:color w:val="000000" w:themeColor="text1"/>
          <w:szCs w:val="24"/>
        </w:rPr>
        <w:t>atv</w:t>
      </w:r>
      <w:proofErr w:type="spellEnd"/>
      <w:r w:rsidR="002F4334">
        <w:rPr>
          <w:bCs/>
          <w:iCs/>
          <w:color w:val="000000" w:themeColor="text1"/>
          <w:szCs w:val="24"/>
        </w:rPr>
        <w:t xml:space="preserve">./100,0 tūkst. gyv.), Skuodo (1 033,0 </w:t>
      </w:r>
      <w:proofErr w:type="spellStart"/>
      <w:r w:rsidR="002F4334">
        <w:rPr>
          <w:bCs/>
          <w:iCs/>
          <w:color w:val="000000" w:themeColor="text1"/>
          <w:szCs w:val="24"/>
        </w:rPr>
        <w:t>atv</w:t>
      </w:r>
      <w:proofErr w:type="spellEnd"/>
      <w:r w:rsidR="002F4334">
        <w:rPr>
          <w:bCs/>
          <w:iCs/>
          <w:color w:val="000000" w:themeColor="text1"/>
          <w:szCs w:val="24"/>
        </w:rPr>
        <w:t xml:space="preserve">./100,0 tūkst. gyv.) ir Šilutės (885,6 </w:t>
      </w:r>
      <w:proofErr w:type="spellStart"/>
      <w:r w:rsidR="002F4334">
        <w:rPr>
          <w:bCs/>
          <w:iCs/>
          <w:color w:val="000000" w:themeColor="text1"/>
          <w:szCs w:val="24"/>
        </w:rPr>
        <w:t>atv</w:t>
      </w:r>
      <w:proofErr w:type="spellEnd"/>
      <w:r w:rsidR="002F4334">
        <w:rPr>
          <w:bCs/>
          <w:iCs/>
          <w:color w:val="000000" w:themeColor="text1"/>
          <w:szCs w:val="24"/>
        </w:rPr>
        <w:t xml:space="preserve">./100,0 tūkst. gyv.) rajonuose, kvėpavimo sistemos ligų (šalyje – 41,0 </w:t>
      </w:r>
      <w:proofErr w:type="spellStart"/>
      <w:r w:rsidR="002F4334">
        <w:rPr>
          <w:bCs/>
          <w:iCs/>
          <w:color w:val="000000" w:themeColor="text1"/>
          <w:szCs w:val="24"/>
        </w:rPr>
        <w:t>atv</w:t>
      </w:r>
      <w:proofErr w:type="spellEnd"/>
      <w:r w:rsidR="002F4334">
        <w:rPr>
          <w:bCs/>
          <w:iCs/>
          <w:color w:val="000000" w:themeColor="text1"/>
          <w:szCs w:val="24"/>
        </w:rPr>
        <w:t>./100,0 tūkst. gyv.) – Palangos</w:t>
      </w:r>
      <w:r w:rsidR="00625A3E">
        <w:rPr>
          <w:bCs/>
          <w:iCs/>
          <w:color w:val="000000" w:themeColor="text1"/>
          <w:szCs w:val="24"/>
        </w:rPr>
        <w:t xml:space="preserve"> miesto</w:t>
      </w:r>
      <w:r w:rsidR="002F4334">
        <w:rPr>
          <w:bCs/>
          <w:iCs/>
          <w:color w:val="000000" w:themeColor="text1"/>
          <w:szCs w:val="24"/>
        </w:rPr>
        <w:t xml:space="preserve"> (57,4 </w:t>
      </w:r>
      <w:proofErr w:type="spellStart"/>
      <w:r w:rsidR="002F4334">
        <w:rPr>
          <w:bCs/>
          <w:iCs/>
          <w:color w:val="000000" w:themeColor="text1"/>
          <w:szCs w:val="24"/>
        </w:rPr>
        <w:t>atv</w:t>
      </w:r>
      <w:proofErr w:type="spellEnd"/>
      <w:r w:rsidR="002F4334">
        <w:rPr>
          <w:bCs/>
          <w:iCs/>
          <w:color w:val="000000" w:themeColor="text1"/>
          <w:szCs w:val="24"/>
        </w:rPr>
        <w:t xml:space="preserve">./100,0 tūkst. gyv.), Kretingos (50,7 </w:t>
      </w:r>
      <w:proofErr w:type="spellStart"/>
      <w:r w:rsidR="002F4334">
        <w:rPr>
          <w:bCs/>
          <w:iCs/>
          <w:color w:val="000000" w:themeColor="text1"/>
          <w:szCs w:val="24"/>
        </w:rPr>
        <w:t>atv</w:t>
      </w:r>
      <w:proofErr w:type="spellEnd"/>
      <w:r w:rsidR="002F4334">
        <w:rPr>
          <w:bCs/>
          <w:iCs/>
          <w:color w:val="000000" w:themeColor="text1"/>
          <w:szCs w:val="24"/>
        </w:rPr>
        <w:t xml:space="preserve">./100,0 tūkst. gyv.) ir Šilutės (59,7 </w:t>
      </w:r>
      <w:proofErr w:type="spellStart"/>
      <w:r w:rsidR="002F4334">
        <w:rPr>
          <w:bCs/>
          <w:iCs/>
          <w:color w:val="000000" w:themeColor="text1"/>
          <w:szCs w:val="24"/>
        </w:rPr>
        <w:t>atv</w:t>
      </w:r>
      <w:proofErr w:type="spellEnd"/>
      <w:r w:rsidR="002F4334">
        <w:rPr>
          <w:bCs/>
          <w:iCs/>
          <w:color w:val="000000" w:themeColor="text1"/>
          <w:szCs w:val="24"/>
        </w:rPr>
        <w:t xml:space="preserve">./100,0 tūkst. gyv.) rajonų savivaldybėse. </w:t>
      </w:r>
    </w:p>
    <w:p w14:paraId="403F76E1" w14:textId="1A5A6FCD" w:rsidR="00755949" w:rsidRPr="00405C8F" w:rsidRDefault="00405C8F" w:rsidP="00405C8F">
      <w:pPr>
        <w:pStyle w:val="Caption"/>
        <w:spacing w:before="120" w:after="40"/>
        <w:rPr>
          <w:i w:val="0"/>
          <w:iCs w:val="0"/>
          <w:color w:val="auto"/>
          <w:sz w:val="22"/>
          <w:szCs w:val="22"/>
        </w:rPr>
      </w:pPr>
      <w:r w:rsidRPr="00405C8F">
        <w:rPr>
          <w:b/>
          <w:bCs/>
          <w:i w:val="0"/>
          <w:iCs w:val="0"/>
          <w:color w:val="auto"/>
          <w:sz w:val="22"/>
          <w:szCs w:val="22"/>
        </w:rPr>
        <w:fldChar w:fldCharType="begin"/>
      </w:r>
      <w:r w:rsidRPr="00405C8F">
        <w:rPr>
          <w:b/>
          <w:bCs/>
          <w:i w:val="0"/>
          <w:iCs w:val="0"/>
          <w:color w:val="auto"/>
          <w:sz w:val="22"/>
          <w:szCs w:val="22"/>
        </w:rPr>
        <w:instrText xml:space="preserve"> SEQ lentelė \* ARABIC </w:instrText>
      </w:r>
      <w:r w:rsidRPr="00405C8F">
        <w:rPr>
          <w:b/>
          <w:bCs/>
          <w:i w:val="0"/>
          <w:iCs w:val="0"/>
          <w:color w:val="auto"/>
          <w:sz w:val="22"/>
          <w:szCs w:val="22"/>
        </w:rPr>
        <w:fldChar w:fldCharType="separate"/>
      </w:r>
      <w:r w:rsidR="00545E9A">
        <w:rPr>
          <w:b/>
          <w:bCs/>
          <w:i w:val="0"/>
          <w:iCs w:val="0"/>
          <w:noProof/>
          <w:color w:val="auto"/>
          <w:sz w:val="22"/>
          <w:szCs w:val="22"/>
        </w:rPr>
        <w:t>6</w:t>
      </w:r>
      <w:r w:rsidRPr="00405C8F">
        <w:rPr>
          <w:b/>
          <w:bCs/>
          <w:i w:val="0"/>
          <w:iCs w:val="0"/>
          <w:color w:val="auto"/>
          <w:sz w:val="22"/>
          <w:szCs w:val="22"/>
        </w:rPr>
        <w:fldChar w:fldCharType="end"/>
      </w:r>
      <w:r w:rsidR="00755949" w:rsidRPr="00405C8F">
        <w:rPr>
          <w:b/>
          <w:bCs/>
          <w:i w:val="0"/>
          <w:iCs w:val="0"/>
          <w:color w:val="auto"/>
          <w:sz w:val="22"/>
          <w:szCs w:val="22"/>
        </w:rPr>
        <w:t xml:space="preserve"> lentelė.</w:t>
      </w:r>
      <w:r w:rsidR="00755949" w:rsidRPr="00405C8F">
        <w:rPr>
          <w:i w:val="0"/>
          <w:iCs w:val="0"/>
          <w:color w:val="auto"/>
          <w:sz w:val="22"/>
          <w:szCs w:val="22"/>
        </w:rPr>
        <w:t xml:space="preserve"> Sveikatos vertinimas</w:t>
      </w:r>
      <w:r w:rsidR="00755949" w:rsidRPr="00405C8F">
        <w:rPr>
          <w:rStyle w:val="FootnoteReference"/>
          <w:i w:val="0"/>
          <w:iCs w:val="0"/>
          <w:color w:val="auto"/>
          <w:sz w:val="22"/>
          <w:szCs w:val="22"/>
        </w:rPr>
        <w:footnoteReference w:id="10"/>
      </w:r>
      <w:r w:rsidR="00755949" w:rsidRPr="00405C8F">
        <w:rPr>
          <w:i w:val="0"/>
          <w:iCs w:val="0"/>
          <w:color w:val="auto"/>
          <w:sz w:val="22"/>
          <w:szCs w:val="22"/>
        </w:rPr>
        <w:t xml:space="preserve"> </w:t>
      </w:r>
    </w:p>
    <w:tbl>
      <w:tblPr>
        <w:tblStyle w:val="TableGrid"/>
        <w:tblW w:w="0" w:type="auto"/>
        <w:tblLook w:val="04A0" w:firstRow="1" w:lastRow="0" w:firstColumn="1" w:lastColumn="0" w:noHBand="0" w:noVBand="1"/>
      </w:tblPr>
      <w:tblGrid>
        <w:gridCol w:w="2547"/>
        <w:gridCol w:w="3260"/>
        <w:gridCol w:w="3544"/>
      </w:tblGrid>
      <w:tr w:rsidR="00755949" w:rsidRPr="00536886" w14:paraId="7DC8F680" w14:textId="77777777" w:rsidTr="00780367">
        <w:tc>
          <w:tcPr>
            <w:tcW w:w="2547" w:type="dxa"/>
            <w:shd w:val="clear" w:color="auto" w:fill="F2F2F2" w:themeFill="background1" w:themeFillShade="F2"/>
          </w:tcPr>
          <w:p w14:paraId="5DC073D9" w14:textId="77777777" w:rsidR="00755949" w:rsidRPr="00536886" w:rsidRDefault="00755949"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Savivaldybė</w:t>
            </w:r>
          </w:p>
        </w:tc>
        <w:tc>
          <w:tcPr>
            <w:tcW w:w="3260" w:type="dxa"/>
            <w:shd w:val="clear" w:color="auto" w:fill="F2F2F2" w:themeFill="background1" w:themeFillShade="F2"/>
          </w:tcPr>
          <w:p w14:paraId="3B292B11" w14:textId="637890D6" w:rsidR="00755949" w:rsidRPr="00536886" w:rsidRDefault="00780367"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Mokinių dalis (proc.), kurie savo sveikatą vertina kaip gerą arba labai gerą, 2020 m.</w:t>
            </w:r>
          </w:p>
        </w:tc>
        <w:tc>
          <w:tcPr>
            <w:tcW w:w="3544" w:type="dxa"/>
            <w:shd w:val="clear" w:color="auto" w:fill="F2F2F2" w:themeFill="background1" w:themeFillShade="F2"/>
          </w:tcPr>
          <w:p w14:paraId="3565FFD9" w14:textId="0F34E805" w:rsidR="00755949" w:rsidRPr="00536886" w:rsidRDefault="00780367"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 xml:space="preserve">Suaugusių dalis (proc.), kurie savo sveikatą vertina kaip gerą arba labai gerą, 2018 m. </w:t>
            </w:r>
          </w:p>
        </w:tc>
      </w:tr>
      <w:tr w:rsidR="00755949" w:rsidRPr="00536886" w14:paraId="3EBEB0F2" w14:textId="77777777" w:rsidTr="0067642C">
        <w:tc>
          <w:tcPr>
            <w:tcW w:w="2547" w:type="dxa"/>
            <w:shd w:val="clear" w:color="auto" w:fill="F2F2F2" w:themeFill="background1" w:themeFillShade="F2"/>
          </w:tcPr>
          <w:p w14:paraId="21A5812A" w14:textId="77777777" w:rsidR="00755949" w:rsidRPr="00536886" w:rsidRDefault="00755949"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Klaipėdos m. sav.</w:t>
            </w:r>
          </w:p>
        </w:tc>
        <w:tc>
          <w:tcPr>
            <w:tcW w:w="3260" w:type="dxa"/>
            <w:shd w:val="clear" w:color="auto" w:fill="FBE4D5" w:themeFill="accent2" w:themeFillTint="33"/>
          </w:tcPr>
          <w:p w14:paraId="6558FB0D" w14:textId="01EA8A2C" w:rsidR="00755949" w:rsidRPr="00536886" w:rsidRDefault="001216C5" w:rsidP="00CA497A">
            <w:pPr>
              <w:tabs>
                <w:tab w:val="left" w:pos="598"/>
              </w:tabs>
              <w:spacing w:line="276" w:lineRule="auto"/>
              <w:jc w:val="center"/>
              <w:rPr>
                <w:color w:val="000000" w:themeColor="text1"/>
                <w:sz w:val="22"/>
                <w:szCs w:val="22"/>
              </w:rPr>
            </w:pPr>
            <w:r w:rsidRPr="00536886">
              <w:rPr>
                <w:color w:val="000000" w:themeColor="text1"/>
                <w:sz w:val="22"/>
                <w:szCs w:val="22"/>
              </w:rPr>
              <w:t>77,8</w:t>
            </w:r>
          </w:p>
        </w:tc>
        <w:tc>
          <w:tcPr>
            <w:tcW w:w="3544" w:type="dxa"/>
            <w:shd w:val="clear" w:color="auto" w:fill="E2EFD9" w:themeFill="accent6" w:themeFillTint="33"/>
          </w:tcPr>
          <w:p w14:paraId="21A416EA" w14:textId="3D40056C" w:rsidR="00755949" w:rsidRPr="00536886" w:rsidRDefault="00BD2DD7" w:rsidP="00CA497A">
            <w:pPr>
              <w:tabs>
                <w:tab w:val="left" w:pos="598"/>
              </w:tabs>
              <w:spacing w:line="276" w:lineRule="auto"/>
              <w:jc w:val="center"/>
              <w:rPr>
                <w:color w:val="000000" w:themeColor="text1"/>
                <w:sz w:val="22"/>
                <w:szCs w:val="22"/>
              </w:rPr>
            </w:pPr>
            <w:r w:rsidRPr="00536886">
              <w:rPr>
                <w:color w:val="000000" w:themeColor="text1"/>
                <w:sz w:val="22"/>
                <w:szCs w:val="22"/>
              </w:rPr>
              <w:t>69,3</w:t>
            </w:r>
          </w:p>
        </w:tc>
      </w:tr>
      <w:tr w:rsidR="00755949" w:rsidRPr="00536886" w14:paraId="7A290FF7" w14:textId="77777777" w:rsidTr="0067642C">
        <w:tc>
          <w:tcPr>
            <w:tcW w:w="2547" w:type="dxa"/>
            <w:shd w:val="clear" w:color="auto" w:fill="F2F2F2" w:themeFill="background1" w:themeFillShade="F2"/>
          </w:tcPr>
          <w:p w14:paraId="3496FE2B" w14:textId="77777777" w:rsidR="00755949" w:rsidRPr="00536886" w:rsidRDefault="00755949"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Klaipėdos r. sav.</w:t>
            </w:r>
          </w:p>
        </w:tc>
        <w:tc>
          <w:tcPr>
            <w:tcW w:w="3260" w:type="dxa"/>
            <w:shd w:val="clear" w:color="auto" w:fill="E2EFD9" w:themeFill="accent6" w:themeFillTint="33"/>
          </w:tcPr>
          <w:p w14:paraId="1FA191B0" w14:textId="20A1F003" w:rsidR="00755949" w:rsidRPr="00536886" w:rsidRDefault="001216C5" w:rsidP="00CA497A">
            <w:pPr>
              <w:tabs>
                <w:tab w:val="left" w:pos="598"/>
              </w:tabs>
              <w:spacing w:line="276" w:lineRule="auto"/>
              <w:jc w:val="center"/>
              <w:rPr>
                <w:color w:val="000000" w:themeColor="text1"/>
                <w:sz w:val="22"/>
                <w:szCs w:val="22"/>
              </w:rPr>
            </w:pPr>
            <w:r w:rsidRPr="00536886">
              <w:rPr>
                <w:color w:val="000000" w:themeColor="text1"/>
                <w:sz w:val="22"/>
                <w:szCs w:val="22"/>
              </w:rPr>
              <w:t>80,7</w:t>
            </w:r>
          </w:p>
        </w:tc>
        <w:tc>
          <w:tcPr>
            <w:tcW w:w="3544" w:type="dxa"/>
            <w:shd w:val="clear" w:color="auto" w:fill="FBE4D5" w:themeFill="accent2" w:themeFillTint="33"/>
          </w:tcPr>
          <w:p w14:paraId="145ECD27" w14:textId="3DF9C370" w:rsidR="00755949" w:rsidRPr="00536886" w:rsidRDefault="00BD2DD7" w:rsidP="00CA497A">
            <w:pPr>
              <w:tabs>
                <w:tab w:val="left" w:pos="598"/>
              </w:tabs>
              <w:spacing w:line="276" w:lineRule="auto"/>
              <w:jc w:val="center"/>
              <w:rPr>
                <w:color w:val="000000" w:themeColor="text1"/>
                <w:sz w:val="22"/>
                <w:szCs w:val="22"/>
              </w:rPr>
            </w:pPr>
            <w:r w:rsidRPr="00536886">
              <w:rPr>
                <w:color w:val="000000" w:themeColor="text1"/>
                <w:sz w:val="22"/>
                <w:szCs w:val="22"/>
              </w:rPr>
              <w:t>56,3</w:t>
            </w:r>
          </w:p>
        </w:tc>
      </w:tr>
      <w:tr w:rsidR="00755949" w:rsidRPr="00536886" w14:paraId="594CDFCA" w14:textId="77777777" w:rsidTr="0067642C">
        <w:tc>
          <w:tcPr>
            <w:tcW w:w="2547" w:type="dxa"/>
            <w:shd w:val="clear" w:color="auto" w:fill="F2F2F2" w:themeFill="background1" w:themeFillShade="F2"/>
          </w:tcPr>
          <w:p w14:paraId="14565D3D" w14:textId="77777777" w:rsidR="00755949" w:rsidRPr="00536886" w:rsidRDefault="00755949"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Kretingos r. sav.</w:t>
            </w:r>
          </w:p>
        </w:tc>
        <w:tc>
          <w:tcPr>
            <w:tcW w:w="3260" w:type="dxa"/>
            <w:shd w:val="clear" w:color="auto" w:fill="E2EFD9" w:themeFill="accent6" w:themeFillTint="33"/>
          </w:tcPr>
          <w:p w14:paraId="5043A3EF" w14:textId="5A317163" w:rsidR="00755949" w:rsidRPr="00536886" w:rsidRDefault="001216C5" w:rsidP="00CA497A">
            <w:pPr>
              <w:tabs>
                <w:tab w:val="left" w:pos="598"/>
              </w:tabs>
              <w:spacing w:line="276" w:lineRule="auto"/>
              <w:jc w:val="center"/>
              <w:rPr>
                <w:color w:val="000000" w:themeColor="text1"/>
                <w:sz w:val="22"/>
                <w:szCs w:val="22"/>
              </w:rPr>
            </w:pPr>
            <w:r w:rsidRPr="00536886">
              <w:rPr>
                <w:color w:val="000000" w:themeColor="text1"/>
                <w:sz w:val="22"/>
                <w:szCs w:val="22"/>
              </w:rPr>
              <w:t>80,7</w:t>
            </w:r>
          </w:p>
        </w:tc>
        <w:tc>
          <w:tcPr>
            <w:tcW w:w="3544" w:type="dxa"/>
            <w:shd w:val="clear" w:color="auto" w:fill="E2EFD9" w:themeFill="accent6" w:themeFillTint="33"/>
          </w:tcPr>
          <w:p w14:paraId="4DF4D932" w14:textId="0EF7D817" w:rsidR="00755949" w:rsidRPr="00536886" w:rsidRDefault="00BD2DD7" w:rsidP="00CA497A">
            <w:pPr>
              <w:tabs>
                <w:tab w:val="left" w:pos="598"/>
              </w:tabs>
              <w:spacing w:line="276" w:lineRule="auto"/>
              <w:jc w:val="center"/>
              <w:rPr>
                <w:color w:val="000000" w:themeColor="text1"/>
                <w:sz w:val="22"/>
                <w:szCs w:val="22"/>
              </w:rPr>
            </w:pPr>
            <w:r w:rsidRPr="00536886">
              <w:rPr>
                <w:color w:val="000000" w:themeColor="text1"/>
                <w:sz w:val="22"/>
                <w:szCs w:val="22"/>
              </w:rPr>
              <w:t>59,5</w:t>
            </w:r>
          </w:p>
        </w:tc>
      </w:tr>
      <w:tr w:rsidR="00755949" w:rsidRPr="00536886" w14:paraId="48EB4A12" w14:textId="77777777" w:rsidTr="0067642C">
        <w:tc>
          <w:tcPr>
            <w:tcW w:w="2547" w:type="dxa"/>
            <w:shd w:val="clear" w:color="auto" w:fill="F2F2F2" w:themeFill="background1" w:themeFillShade="F2"/>
          </w:tcPr>
          <w:p w14:paraId="75322EF5" w14:textId="77777777" w:rsidR="00755949" w:rsidRPr="00536886" w:rsidRDefault="00755949"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Palangos m. sav.</w:t>
            </w:r>
          </w:p>
        </w:tc>
        <w:tc>
          <w:tcPr>
            <w:tcW w:w="3260" w:type="dxa"/>
            <w:shd w:val="clear" w:color="auto" w:fill="FBE4D5" w:themeFill="accent2" w:themeFillTint="33"/>
          </w:tcPr>
          <w:p w14:paraId="21406065" w14:textId="50E6D1A1" w:rsidR="00755949" w:rsidRPr="00536886" w:rsidRDefault="001216C5" w:rsidP="00CA497A">
            <w:pPr>
              <w:tabs>
                <w:tab w:val="left" w:pos="598"/>
              </w:tabs>
              <w:spacing w:line="276" w:lineRule="auto"/>
              <w:jc w:val="center"/>
              <w:rPr>
                <w:color w:val="000000" w:themeColor="text1"/>
                <w:sz w:val="22"/>
                <w:szCs w:val="22"/>
              </w:rPr>
            </w:pPr>
            <w:r w:rsidRPr="00536886">
              <w:rPr>
                <w:color w:val="000000" w:themeColor="text1"/>
                <w:sz w:val="22"/>
                <w:szCs w:val="22"/>
              </w:rPr>
              <w:t>79,4</w:t>
            </w:r>
          </w:p>
        </w:tc>
        <w:tc>
          <w:tcPr>
            <w:tcW w:w="3544" w:type="dxa"/>
            <w:shd w:val="clear" w:color="auto" w:fill="E2EFD9" w:themeFill="accent6" w:themeFillTint="33"/>
          </w:tcPr>
          <w:p w14:paraId="3DBED20A" w14:textId="6CCB8D59" w:rsidR="00755949" w:rsidRPr="00536886" w:rsidRDefault="00BD2DD7" w:rsidP="00CA497A">
            <w:pPr>
              <w:tabs>
                <w:tab w:val="left" w:pos="598"/>
              </w:tabs>
              <w:spacing w:line="276" w:lineRule="auto"/>
              <w:jc w:val="center"/>
              <w:rPr>
                <w:color w:val="000000" w:themeColor="text1"/>
                <w:sz w:val="22"/>
                <w:szCs w:val="22"/>
              </w:rPr>
            </w:pPr>
            <w:r w:rsidRPr="00536886">
              <w:rPr>
                <w:color w:val="000000" w:themeColor="text1"/>
                <w:sz w:val="22"/>
                <w:szCs w:val="22"/>
              </w:rPr>
              <w:t>65,3</w:t>
            </w:r>
          </w:p>
        </w:tc>
      </w:tr>
      <w:tr w:rsidR="00755949" w:rsidRPr="00536886" w14:paraId="611F92BE" w14:textId="77777777" w:rsidTr="0067642C">
        <w:tc>
          <w:tcPr>
            <w:tcW w:w="2547" w:type="dxa"/>
            <w:shd w:val="clear" w:color="auto" w:fill="F2F2F2" w:themeFill="background1" w:themeFillShade="F2"/>
          </w:tcPr>
          <w:p w14:paraId="05856817" w14:textId="77777777" w:rsidR="00755949" w:rsidRPr="00536886" w:rsidRDefault="00755949"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Šilutės r. sav.</w:t>
            </w:r>
          </w:p>
        </w:tc>
        <w:tc>
          <w:tcPr>
            <w:tcW w:w="3260" w:type="dxa"/>
            <w:shd w:val="clear" w:color="auto" w:fill="E2EFD9" w:themeFill="accent6" w:themeFillTint="33"/>
          </w:tcPr>
          <w:p w14:paraId="69F6DBC5" w14:textId="71B139B8" w:rsidR="00755949" w:rsidRPr="00536886" w:rsidRDefault="001216C5" w:rsidP="00CA497A">
            <w:pPr>
              <w:tabs>
                <w:tab w:val="left" w:pos="598"/>
              </w:tabs>
              <w:spacing w:line="276" w:lineRule="auto"/>
              <w:jc w:val="center"/>
              <w:rPr>
                <w:color w:val="000000" w:themeColor="text1"/>
                <w:sz w:val="22"/>
                <w:szCs w:val="22"/>
              </w:rPr>
            </w:pPr>
            <w:r w:rsidRPr="00536886">
              <w:rPr>
                <w:color w:val="000000" w:themeColor="text1"/>
                <w:sz w:val="22"/>
                <w:szCs w:val="22"/>
              </w:rPr>
              <w:t>83,0</w:t>
            </w:r>
          </w:p>
        </w:tc>
        <w:tc>
          <w:tcPr>
            <w:tcW w:w="3544" w:type="dxa"/>
            <w:shd w:val="clear" w:color="auto" w:fill="E2EFD9" w:themeFill="accent6" w:themeFillTint="33"/>
          </w:tcPr>
          <w:p w14:paraId="3E5A1538" w14:textId="6A93C069" w:rsidR="00755949" w:rsidRPr="00536886" w:rsidRDefault="00BD2DD7" w:rsidP="00CA497A">
            <w:pPr>
              <w:tabs>
                <w:tab w:val="left" w:pos="598"/>
              </w:tabs>
              <w:spacing w:line="276" w:lineRule="auto"/>
              <w:jc w:val="center"/>
              <w:rPr>
                <w:color w:val="000000" w:themeColor="text1"/>
                <w:sz w:val="22"/>
                <w:szCs w:val="22"/>
              </w:rPr>
            </w:pPr>
            <w:r w:rsidRPr="00536886">
              <w:rPr>
                <w:color w:val="000000" w:themeColor="text1"/>
                <w:sz w:val="22"/>
                <w:szCs w:val="22"/>
              </w:rPr>
              <w:t>61,1</w:t>
            </w:r>
          </w:p>
        </w:tc>
      </w:tr>
      <w:tr w:rsidR="00755949" w:rsidRPr="00536886" w14:paraId="1B2FF49F" w14:textId="77777777" w:rsidTr="0067642C">
        <w:tc>
          <w:tcPr>
            <w:tcW w:w="2547" w:type="dxa"/>
            <w:shd w:val="clear" w:color="auto" w:fill="F2F2F2" w:themeFill="background1" w:themeFillShade="F2"/>
          </w:tcPr>
          <w:p w14:paraId="134D6CD3" w14:textId="77777777" w:rsidR="00755949" w:rsidRPr="00536886" w:rsidRDefault="00755949"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Neringos sav.</w:t>
            </w:r>
          </w:p>
        </w:tc>
        <w:tc>
          <w:tcPr>
            <w:tcW w:w="3260" w:type="dxa"/>
            <w:shd w:val="clear" w:color="auto" w:fill="FBE4D5" w:themeFill="accent2" w:themeFillTint="33"/>
          </w:tcPr>
          <w:p w14:paraId="1C54A06A" w14:textId="542DAF9D" w:rsidR="00755949" w:rsidRPr="00536886" w:rsidRDefault="001216C5" w:rsidP="00CA497A">
            <w:pPr>
              <w:tabs>
                <w:tab w:val="left" w:pos="598"/>
              </w:tabs>
              <w:spacing w:line="276" w:lineRule="auto"/>
              <w:jc w:val="center"/>
              <w:rPr>
                <w:color w:val="000000" w:themeColor="text1"/>
                <w:sz w:val="22"/>
                <w:szCs w:val="22"/>
              </w:rPr>
            </w:pPr>
            <w:r w:rsidRPr="00536886">
              <w:rPr>
                <w:color w:val="000000" w:themeColor="text1"/>
                <w:sz w:val="22"/>
                <w:szCs w:val="22"/>
              </w:rPr>
              <w:t>73,5</w:t>
            </w:r>
          </w:p>
        </w:tc>
        <w:tc>
          <w:tcPr>
            <w:tcW w:w="3544" w:type="dxa"/>
            <w:shd w:val="clear" w:color="auto" w:fill="E2EFD9" w:themeFill="accent6" w:themeFillTint="33"/>
          </w:tcPr>
          <w:p w14:paraId="759ABA1A" w14:textId="3B13FCCA" w:rsidR="00755949" w:rsidRPr="00536886" w:rsidRDefault="00BD2DD7" w:rsidP="00CA497A">
            <w:pPr>
              <w:tabs>
                <w:tab w:val="left" w:pos="598"/>
              </w:tabs>
              <w:spacing w:line="276" w:lineRule="auto"/>
              <w:jc w:val="center"/>
              <w:rPr>
                <w:color w:val="000000" w:themeColor="text1"/>
                <w:sz w:val="22"/>
                <w:szCs w:val="22"/>
              </w:rPr>
            </w:pPr>
            <w:r w:rsidRPr="00536886">
              <w:rPr>
                <w:color w:val="000000" w:themeColor="text1"/>
                <w:sz w:val="22"/>
                <w:szCs w:val="22"/>
              </w:rPr>
              <w:t>74,6</w:t>
            </w:r>
          </w:p>
        </w:tc>
      </w:tr>
      <w:tr w:rsidR="00755949" w:rsidRPr="00536886" w14:paraId="5961C5C8" w14:textId="77777777" w:rsidTr="0067642C">
        <w:tc>
          <w:tcPr>
            <w:tcW w:w="2547" w:type="dxa"/>
            <w:shd w:val="clear" w:color="auto" w:fill="F2F2F2" w:themeFill="background1" w:themeFillShade="F2"/>
          </w:tcPr>
          <w:p w14:paraId="19C82F5C" w14:textId="77777777" w:rsidR="00755949" w:rsidRPr="00536886" w:rsidRDefault="00755949"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Skuodo r. sav.</w:t>
            </w:r>
          </w:p>
        </w:tc>
        <w:tc>
          <w:tcPr>
            <w:tcW w:w="3260" w:type="dxa"/>
            <w:shd w:val="clear" w:color="auto" w:fill="FBE4D5" w:themeFill="accent2" w:themeFillTint="33"/>
          </w:tcPr>
          <w:p w14:paraId="2FCDADB8" w14:textId="2CB863CF" w:rsidR="00755949" w:rsidRPr="00536886" w:rsidRDefault="001216C5" w:rsidP="00CA497A">
            <w:pPr>
              <w:tabs>
                <w:tab w:val="left" w:pos="598"/>
              </w:tabs>
              <w:spacing w:line="276" w:lineRule="auto"/>
              <w:jc w:val="center"/>
              <w:rPr>
                <w:color w:val="000000" w:themeColor="text1"/>
                <w:sz w:val="22"/>
                <w:szCs w:val="22"/>
              </w:rPr>
            </w:pPr>
            <w:r w:rsidRPr="00536886">
              <w:rPr>
                <w:color w:val="000000" w:themeColor="text1"/>
                <w:sz w:val="22"/>
                <w:szCs w:val="22"/>
              </w:rPr>
              <w:t>77,2</w:t>
            </w:r>
          </w:p>
        </w:tc>
        <w:tc>
          <w:tcPr>
            <w:tcW w:w="3544" w:type="dxa"/>
            <w:shd w:val="clear" w:color="auto" w:fill="FBE4D5" w:themeFill="accent2" w:themeFillTint="33"/>
          </w:tcPr>
          <w:p w14:paraId="008E48C2" w14:textId="7C43A7B5" w:rsidR="00755949" w:rsidRPr="00536886" w:rsidRDefault="00BD2DD7" w:rsidP="00CA497A">
            <w:pPr>
              <w:tabs>
                <w:tab w:val="left" w:pos="598"/>
              </w:tabs>
              <w:spacing w:line="276" w:lineRule="auto"/>
              <w:jc w:val="center"/>
              <w:rPr>
                <w:color w:val="000000" w:themeColor="text1"/>
                <w:sz w:val="22"/>
                <w:szCs w:val="22"/>
              </w:rPr>
            </w:pPr>
            <w:r w:rsidRPr="00536886">
              <w:rPr>
                <w:color w:val="000000" w:themeColor="text1"/>
                <w:sz w:val="22"/>
                <w:szCs w:val="22"/>
              </w:rPr>
              <w:t>51,7</w:t>
            </w:r>
          </w:p>
        </w:tc>
      </w:tr>
      <w:tr w:rsidR="00755949" w:rsidRPr="00536886" w14:paraId="73E87584" w14:textId="77777777" w:rsidTr="00780367">
        <w:tc>
          <w:tcPr>
            <w:tcW w:w="2547" w:type="dxa"/>
            <w:shd w:val="clear" w:color="auto" w:fill="D9D9D9" w:themeFill="background1" w:themeFillShade="D9"/>
          </w:tcPr>
          <w:p w14:paraId="16ED6658" w14:textId="77777777" w:rsidR="00755949" w:rsidRPr="00536886" w:rsidRDefault="00755949"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Regione</w:t>
            </w:r>
          </w:p>
        </w:tc>
        <w:tc>
          <w:tcPr>
            <w:tcW w:w="3260" w:type="dxa"/>
            <w:shd w:val="clear" w:color="auto" w:fill="D9D9D9" w:themeFill="background1" w:themeFillShade="D9"/>
          </w:tcPr>
          <w:p w14:paraId="2C7C0BE5" w14:textId="58755537" w:rsidR="00755949" w:rsidRPr="00536886" w:rsidRDefault="001216C5" w:rsidP="00CA497A">
            <w:pPr>
              <w:tabs>
                <w:tab w:val="left" w:pos="598"/>
              </w:tabs>
              <w:spacing w:line="276" w:lineRule="auto"/>
              <w:jc w:val="center"/>
              <w:rPr>
                <w:color w:val="000000" w:themeColor="text1"/>
                <w:sz w:val="22"/>
                <w:szCs w:val="22"/>
              </w:rPr>
            </w:pPr>
            <w:r w:rsidRPr="00536886">
              <w:rPr>
                <w:color w:val="000000" w:themeColor="text1"/>
                <w:sz w:val="22"/>
                <w:szCs w:val="22"/>
              </w:rPr>
              <w:t>79,8</w:t>
            </w:r>
          </w:p>
        </w:tc>
        <w:tc>
          <w:tcPr>
            <w:tcW w:w="3544" w:type="dxa"/>
            <w:shd w:val="clear" w:color="auto" w:fill="D9D9D9" w:themeFill="background1" w:themeFillShade="D9"/>
          </w:tcPr>
          <w:p w14:paraId="2DE1266F" w14:textId="66739E14" w:rsidR="00755949" w:rsidRPr="00536886" w:rsidRDefault="00BD2DD7" w:rsidP="00CA497A">
            <w:pPr>
              <w:tabs>
                <w:tab w:val="left" w:pos="598"/>
              </w:tabs>
              <w:spacing w:line="276" w:lineRule="auto"/>
              <w:jc w:val="center"/>
              <w:rPr>
                <w:color w:val="000000" w:themeColor="text1"/>
                <w:sz w:val="22"/>
                <w:szCs w:val="22"/>
              </w:rPr>
            </w:pPr>
            <w:r w:rsidRPr="00536886">
              <w:rPr>
                <w:color w:val="000000" w:themeColor="text1"/>
                <w:sz w:val="22"/>
                <w:szCs w:val="22"/>
              </w:rPr>
              <w:t>62,3</w:t>
            </w:r>
          </w:p>
        </w:tc>
      </w:tr>
      <w:tr w:rsidR="00755949" w:rsidRPr="00536886" w14:paraId="55554517" w14:textId="77777777" w:rsidTr="00780367">
        <w:tc>
          <w:tcPr>
            <w:tcW w:w="2547" w:type="dxa"/>
            <w:shd w:val="clear" w:color="auto" w:fill="D9D9D9" w:themeFill="background1" w:themeFillShade="D9"/>
          </w:tcPr>
          <w:p w14:paraId="37F132E7" w14:textId="03B99551" w:rsidR="00755949" w:rsidRPr="00536886" w:rsidRDefault="00CB4A02"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Lietuvoje</w:t>
            </w:r>
          </w:p>
        </w:tc>
        <w:tc>
          <w:tcPr>
            <w:tcW w:w="3260" w:type="dxa"/>
            <w:shd w:val="clear" w:color="auto" w:fill="D9D9D9" w:themeFill="background1" w:themeFillShade="D9"/>
          </w:tcPr>
          <w:p w14:paraId="3B3A9BC3" w14:textId="4B33EA57" w:rsidR="00755949" w:rsidRPr="00536886" w:rsidRDefault="001216C5" w:rsidP="00CA497A">
            <w:pPr>
              <w:tabs>
                <w:tab w:val="left" w:pos="598"/>
              </w:tabs>
              <w:spacing w:line="276" w:lineRule="auto"/>
              <w:jc w:val="center"/>
              <w:rPr>
                <w:color w:val="000000" w:themeColor="text1"/>
                <w:sz w:val="22"/>
                <w:szCs w:val="22"/>
              </w:rPr>
            </w:pPr>
            <w:r w:rsidRPr="00536886">
              <w:rPr>
                <w:color w:val="000000" w:themeColor="text1"/>
                <w:sz w:val="22"/>
                <w:szCs w:val="22"/>
              </w:rPr>
              <w:t>79,8</w:t>
            </w:r>
          </w:p>
        </w:tc>
        <w:tc>
          <w:tcPr>
            <w:tcW w:w="3544" w:type="dxa"/>
            <w:shd w:val="clear" w:color="auto" w:fill="D9D9D9" w:themeFill="background1" w:themeFillShade="D9"/>
          </w:tcPr>
          <w:p w14:paraId="52766B7E" w14:textId="1142A7F2" w:rsidR="00755949" w:rsidRPr="00536886" w:rsidRDefault="00BD2DD7" w:rsidP="00CA497A">
            <w:pPr>
              <w:tabs>
                <w:tab w:val="left" w:pos="598"/>
              </w:tabs>
              <w:spacing w:line="276" w:lineRule="auto"/>
              <w:jc w:val="center"/>
              <w:rPr>
                <w:color w:val="000000" w:themeColor="text1"/>
                <w:sz w:val="22"/>
                <w:szCs w:val="22"/>
              </w:rPr>
            </w:pPr>
            <w:r w:rsidRPr="00536886">
              <w:rPr>
                <w:color w:val="000000" w:themeColor="text1"/>
                <w:sz w:val="22"/>
                <w:szCs w:val="22"/>
              </w:rPr>
              <w:t>58,2</w:t>
            </w:r>
          </w:p>
        </w:tc>
      </w:tr>
    </w:tbl>
    <w:p w14:paraId="0C2F2C91" w14:textId="64F282CB" w:rsidR="0067642C" w:rsidRDefault="004E19C8" w:rsidP="009319CC">
      <w:pPr>
        <w:spacing w:before="120" w:line="276" w:lineRule="auto"/>
        <w:ind w:firstLine="851"/>
        <w:jc w:val="both"/>
        <w:rPr>
          <w:bCs/>
          <w:iCs/>
          <w:color w:val="000000" w:themeColor="text1"/>
          <w:szCs w:val="24"/>
        </w:rPr>
      </w:pPr>
      <w:r>
        <w:rPr>
          <w:bCs/>
          <w:iCs/>
          <w:color w:val="000000" w:themeColor="text1"/>
          <w:szCs w:val="24"/>
        </w:rPr>
        <w:lastRenderedPageBreak/>
        <w:t>Bendrą regiono gyventojų savijautą atspindi gyvenimo kokybės vertinimas.</w:t>
      </w:r>
      <w:r w:rsidR="0067642C">
        <w:rPr>
          <w:bCs/>
          <w:iCs/>
          <w:color w:val="000000" w:themeColor="text1"/>
          <w:szCs w:val="24"/>
        </w:rPr>
        <w:t xml:space="preserve"> </w:t>
      </w:r>
      <w:r>
        <w:rPr>
          <w:bCs/>
          <w:iCs/>
          <w:color w:val="000000" w:themeColor="text1"/>
          <w:szCs w:val="24"/>
        </w:rPr>
        <w:t>Vertinant šeštoje lentelėje pateiktą informaciją</w:t>
      </w:r>
      <w:r w:rsidR="0067642C">
        <w:rPr>
          <w:bCs/>
          <w:iCs/>
          <w:color w:val="000000" w:themeColor="text1"/>
          <w:szCs w:val="24"/>
        </w:rPr>
        <w:t xml:space="preserve">, galima teigti, kad rodiklis, rodantis suaugusių dalį, kurie vertina savo sveikatą kaip gerą ar labai gerą, regione yra aukštesnis nei šalies, o mokinių atveju sutampa. </w:t>
      </w:r>
      <w:r w:rsidR="00557883">
        <w:rPr>
          <w:bCs/>
          <w:iCs/>
          <w:color w:val="000000" w:themeColor="text1"/>
          <w:szCs w:val="24"/>
        </w:rPr>
        <w:t xml:space="preserve">Vis dėlto matyti ir tai, kad atskirose savivaldybėse mokiniai sveikatą vertiną prasčiau, nei suaugę. </w:t>
      </w:r>
      <w:r w:rsidR="00625A3E">
        <w:rPr>
          <w:bCs/>
          <w:iCs/>
          <w:color w:val="000000" w:themeColor="text1"/>
          <w:szCs w:val="24"/>
        </w:rPr>
        <w:t xml:space="preserve">Tiesa, Skuodo rajono savivaldybėje tiek mokiniai, tiek suaugę sveikatą vertina </w:t>
      </w:r>
      <w:r w:rsidR="005C3115">
        <w:rPr>
          <w:bCs/>
          <w:iCs/>
          <w:color w:val="000000" w:themeColor="text1"/>
          <w:szCs w:val="24"/>
        </w:rPr>
        <w:t>prasčiau</w:t>
      </w:r>
      <w:r w:rsidR="00625A3E">
        <w:rPr>
          <w:bCs/>
          <w:iCs/>
          <w:color w:val="000000" w:themeColor="text1"/>
          <w:szCs w:val="24"/>
        </w:rPr>
        <w:t xml:space="preserve"> nei regione ir šalyje. </w:t>
      </w:r>
    </w:p>
    <w:p w14:paraId="47EC4F4F" w14:textId="59B8B538" w:rsidR="002C1465" w:rsidRPr="009319CC" w:rsidRDefault="009319CC" w:rsidP="009319CC">
      <w:pPr>
        <w:pStyle w:val="Caption"/>
        <w:spacing w:before="120" w:after="40"/>
        <w:rPr>
          <w:i w:val="0"/>
          <w:iCs w:val="0"/>
          <w:color w:val="auto"/>
          <w:sz w:val="22"/>
          <w:szCs w:val="22"/>
        </w:rPr>
      </w:pPr>
      <w:r w:rsidRPr="009319CC">
        <w:rPr>
          <w:b/>
          <w:bCs/>
          <w:i w:val="0"/>
          <w:iCs w:val="0"/>
          <w:color w:val="auto"/>
          <w:sz w:val="22"/>
          <w:szCs w:val="22"/>
        </w:rPr>
        <w:fldChar w:fldCharType="begin"/>
      </w:r>
      <w:r w:rsidRPr="009319CC">
        <w:rPr>
          <w:b/>
          <w:bCs/>
          <w:i w:val="0"/>
          <w:iCs w:val="0"/>
          <w:color w:val="auto"/>
          <w:sz w:val="22"/>
          <w:szCs w:val="22"/>
        </w:rPr>
        <w:instrText xml:space="preserve"> SEQ lentelė \* ARABIC </w:instrText>
      </w:r>
      <w:r w:rsidRPr="009319CC">
        <w:rPr>
          <w:b/>
          <w:bCs/>
          <w:i w:val="0"/>
          <w:iCs w:val="0"/>
          <w:color w:val="auto"/>
          <w:sz w:val="22"/>
          <w:szCs w:val="22"/>
        </w:rPr>
        <w:fldChar w:fldCharType="separate"/>
      </w:r>
      <w:r w:rsidR="00545E9A">
        <w:rPr>
          <w:b/>
          <w:bCs/>
          <w:i w:val="0"/>
          <w:iCs w:val="0"/>
          <w:noProof/>
          <w:color w:val="auto"/>
          <w:sz w:val="22"/>
          <w:szCs w:val="22"/>
        </w:rPr>
        <w:t>7</w:t>
      </w:r>
      <w:r w:rsidRPr="009319CC">
        <w:rPr>
          <w:b/>
          <w:bCs/>
          <w:i w:val="0"/>
          <w:iCs w:val="0"/>
          <w:color w:val="auto"/>
          <w:sz w:val="22"/>
          <w:szCs w:val="22"/>
        </w:rPr>
        <w:fldChar w:fldCharType="end"/>
      </w:r>
      <w:r w:rsidRPr="009319CC">
        <w:rPr>
          <w:b/>
          <w:bCs/>
          <w:i w:val="0"/>
          <w:iCs w:val="0"/>
          <w:color w:val="auto"/>
          <w:sz w:val="22"/>
          <w:szCs w:val="22"/>
        </w:rPr>
        <w:t xml:space="preserve"> </w:t>
      </w:r>
      <w:r w:rsidR="002C1465" w:rsidRPr="009319CC">
        <w:rPr>
          <w:b/>
          <w:bCs/>
          <w:i w:val="0"/>
          <w:iCs w:val="0"/>
          <w:color w:val="auto"/>
          <w:sz w:val="22"/>
          <w:szCs w:val="22"/>
        </w:rPr>
        <w:t xml:space="preserve">lentelė. </w:t>
      </w:r>
      <w:r w:rsidR="002C1465" w:rsidRPr="009319CC">
        <w:rPr>
          <w:i w:val="0"/>
          <w:iCs w:val="0"/>
          <w:color w:val="auto"/>
          <w:sz w:val="22"/>
          <w:szCs w:val="22"/>
        </w:rPr>
        <w:t>Sporto varžybų ir sveikatingumo renginių dalyvių skaičius (asmenys)</w:t>
      </w:r>
      <w:r w:rsidR="002C1465" w:rsidRPr="009319CC">
        <w:rPr>
          <w:rStyle w:val="FootnoteReference"/>
          <w:i w:val="0"/>
          <w:iCs w:val="0"/>
          <w:color w:val="auto"/>
          <w:sz w:val="22"/>
          <w:szCs w:val="22"/>
        </w:rPr>
        <w:footnoteReference w:id="11"/>
      </w:r>
      <w:r w:rsidR="002C1465" w:rsidRPr="009319CC">
        <w:rPr>
          <w:i w:val="0"/>
          <w:iCs w:val="0"/>
          <w:color w:val="auto"/>
          <w:sz w:val="22"/>
          <w:szCs w:val="22"/>
        </w:rPr>
        <w:t xml:space="preserve"> </w:t>
      </w:r>
    </w:p>
    <w:tbl>
      <w:tblPr>
        <w:tblStyle w:val="TableGrid"/>
        <w:tblW w:w="0" w:type="auto"/>
        <w:tblLook w:val="04A0" w:firstRow="1" w:lastRow="0" w:firstColumn="1" w:lastColumn="0" w:noHBand="0" w:noVBand="1"/>
      </w:tblPr>
      <w:tblGrid>
        <w:gridCol w:w="2263"/>
        <w:gridCol w:w="1560"/>
        <w:gridCol w:w="1417"/>
        <w:gridCol w:w="1559"/>
        <w:gridCol w:w="1418"/>
        <w:gridCol w:w="1411"/>
      </w:tblGrid>
      <w:tr w:rsidR="002C1465" w:rsidRPr="00536886" w14:paraId="34CFA268" w14:textId="77777777" w:rsidTr="00CA497A">
        <w:tc>
          <w:tcPr>
            <w:tcW w:w="2263" w:type="dxa"/>
            <w:shd w:val="clear" w:color="auto" w:fill="F2F2F2" w:themeFill="background1" w:themeFillShade="F2"/>
          </w:tcPr>
          <w:p w14:paraId="4FAB5C7F" w14:textId="77777777" w:rsidR="002C1465" w:rsidRPr="00536886" w:rsidRDefault="002C1465"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Savivaldybė</w:t>
            </w:r>
          </w:p>
        </w:tc>
        <w:tc>
          <w:tcPr>
            <w:tcW w:w="1560" w:type="dxa"/>
            <w:shd w:val="clear" w:color="auto" w:fill="F2F2F2" w:themeFill="background1" w:themeFillShade="F2"/>
          </w:tcPr>
          <w:p w14:paraId="7C0842F5" w14:textId="77777777" w:rsidR="002C1465" w:rsidRPr="00536886" w:rsidRDefault="002C1465"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2018</w:t>
            </w:r>
          </w:p>
        </w:tc>
        <w:tc>
          <w:tcPr>
            <w:tcW w:w="1417" w:type="dxa"/>
            <w:shd w:val="clear" w:color="auto" w:fill="F2F2F2" w:themeFill="background1" w:themeFillShade="F2"/>
          </w:tcPr>
          <w:p w14:paraId="63FDB480" w14:textId="77777777" w:rsidR="002C1465" w:rsidRPr="00536886" w:rsidRDefault="002C1465"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2019</w:t>
            </w:r>
          </w:p>
        </w:tc>
        <w:tc>
          <w:tcPr>
            <w:tcW w:w="1559" w:type="dxa"/>
            <w:shd w:val="clear" w:color="auto" w:fill="F2F2F2" w:themeFill="background1" w:themeFillShade="F2"/>
          </w:tcPr>
          <w:p w14:paraId="17028A50" w14:textId="77777777" w:rsidR="002C1465" w:rsidRPr="00536886" w:rsidRDefault="002C1465"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2020</w:t>
            </w:r>
          </w:p>
        </w:tc>
        <w:tc>
          <w:tcPr>
            <w:tcW w:w="1418" w:type="dxa"/>
            <w:shd w:val="clear" w:color="auto" w:fill="F2F2F2" w:themeFill="background1" w:themeFillShade="F2"/>
          </w:tcPr>
          <w:p w14:paraId="5780E38C" w14:textId="77777777" w:rsidR="002C1465" w:rsidRPr="00536886" w:rsidRDefault="002C1465"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2021</w:t>
            </w:r>
          </w:p>
        </w:tc>
        <w:tc>
          <w:tcPr>
            <w:tcW w:w="1411" w:type="dxa"/>
            <w:shd w:val="clear" w:color="auto" w:fill="F2F2F2" w:themeFill="background1" w:themeFillShade="F2"/>
          </w:tcPr>
          <w:p w14:paraId="06A64C74" w14:textId="77777777" w:rsidR="002C1465" w:rsidRPr="00536886" w:rsidRDefault="002C1465"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t>2022</w:t>
            </w:r>
          </w:p>
        </w:tc>
      </w:tr>
      <w:tr w:rsidR="002C1465" w:rsidRPr="00536886" w14:paraId="5E5B61FA" w14:textId="77777777" w:rsidTr="00CA497A">
        <w:tc>
          <w:tcPr>
            <w:tcW w:w="2263" w:type="dxa"/>
            <w:shd w:val="clear" w:color="auto" w:fill="F2F2F2" w:themeFill="background1" w:themeFillShade="F2"/>
          </w:tcPr>
          <w:p w14:paraId="1C964653" w14:textId="77777777" w:rsidR="002C1465" w:rsidRPr="00536886" w:rsidRDefault="002C1465"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Klaipėdos m. sav.</w:t>
            </w:r>
          </w:p>
        </w:tc>
        <w:tc>
          <w:tcPr>
            <w:tcW w:w="1560" w:type="dxa"/>
            <w:shd w:val="clear" w:color="auto" w:fill="FFFFFF" w:themeFill="background1"/>
          </w:tcPr>
          <w:p w14:paraId="4C14B020" w14:textId="36F744A3" w:rsidR="002C1465" w:rsidRPr="00536886" w:rsidRDefault="002C1465" w:rsidP="002C1465">
            <w:pPr>
              <w:tabs>
                <w:tab w:val="left" w:pos="598"/>
              </w:tabs>
              <w:spacing w:line="276" w:lineRule="auto"/>
              <w:jc w:val="center"/>
              <w:rPr>
                <w:color w:val="000000" w:themeColor="text1"/>
                <w:sz w:val="22"/>
                <w:szCs w:val="22"/>
              </w:rPr>
            </w:pPr>
            <w:r w:rsidRPr="00536886">
              <w:rPr>
                <w:color w:val="000000" w:themeColor="text1"/>
                <w:sz w:val="22"/>
                <w:szCs w:val="22"/>
              </w:rPr>
              <w:t>64 026</w:t>
            </w:r>
          </w:p>
        </w:tc>
        <w:tc>
          <w:tcPr>
            <w:tcW w:w="1417" w:type="dxa"/>
            <w:shd w:val="clear" w:color="auto" w:fill="FFFFFF" w:themeFill="background1"/>
          </w:tcPr>
          <w:p w14:paraId="50B58A86" w14:textId="3FB251C2"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51 358</w:t>
            </w:r>
          </w:p>
        </w:tc>
        <w:tc>
          <w:tcPr>
            <w:tcW w:w="1559" w:type="dxa"/>
            <w:shd w:val="clear" w:color="auto" w:fill="FFFFFF" w:themeFill="background1"/>
          </w:tcPr>
          <w:p w14:paraId="5F901AC8" w14:textId="3040F597"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39 920</w:t>
            </w:r>
          </w:p>
        </w:tc>
        <w:tc>
          <w:tcPr>
            <w:tcW w:w="1418" w:type="dxa"/>
            <w:shd w:val="clear" w:color="auto" w:fill="FFFFFF" w:themeFill="background1"/>
          </w:tcPr>
          <w:p w14:paraId="36605E46" w14:textId="41AA4682"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45 969</w:t>
            </w:r>
          </w:p>
        </w:tc>
        <w:tc>
          <w:tcPr>
            <w:tcW w:w="1411" w:type="dxa"/>
            <w:shd w:val="clear" w:color="auto" w:fill="FFFFFF" w:themeFill="background1"/>
          </w:tcPr>
          <w:p w14:paraId="2A0D6152" w14:textId="2E591B92"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41 330</w:t>
            </w:r>
          </w:p>
        </w:tc>
      </w:tr>
      <w:tr w:rsidR="002C1465" w:rsidRPr="00536886" w14:paraId="0E089D62" w14:textId="77777777" w:rsidTr="002C1465">
        <w:tc>
          <w:tcPr>
            <w:tcW w:w="2263" w:type="dxa"/>
            <w:shd w:val="clear" w:color="auto" w:fill="F2F2F2" w:themeFill="background1" w:themeFillShade="F2"/>
          </w:tcPr>
          <w:p w14:paraId="72CA8FD4" w14:textId="77777777" w:rsidR="002C1465" w:rsidRPr="00536886" w:rsidRDefault="002C1465"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Klaipėdos r. sav.</w:t>
            </w:r>
          </w:p>
        </w:tc>
        <w:tc>
          <w:tcPr>
            <w:tcW w:w="1560" w:type="dxa"/>
            <w:shd w:val="clear" w:color="auto" w:fill="FFFFFF" w:themeFill="background1"/>
          </w:tcPr>
          <w:p w14:paraId="5FFCBA50" w14:textId="4189985D" w:rsidR="002C1465" w:rsidRPr="00536886" w:rsidRDefault="002C1465" w:rsidP="002C1465">
            <w:pPr>
              <w:tabs>
                <w:tab w:val="left" w:pos="598"/>
              </w:tabs>
              <w:spacing w:line="276" w:lineRule="auto"/>
              <w:jc w:val="center"/>
              <w:rPr>
                <w:color w:val="000000" w:themeColor="text1"/>
                <w:sz w:val="22"/>
                <w:szCs w:val="22"/>
              </w:rPr>
            </w:pPr>
            <w:r w:rsidRPr="00536886">
              <w:rPr>
                <w:color w:val="000000" w:themeColor="text1"/>
                <w:sz w:val="22"/>
                <w:szCs w:val="22"/>
              </w:rPr>
              <w:t>6 630</w:t>
            </w:r>
          </w:p>
        </w:tc>
        <w:tc>
          <w:tcPr>
            <w:tcW w:w="1417" w:type="dxa"/>
            <w:shd w:val="clear" w:color="auto" w:fill="FFFFFF" w:themeFill="background1"/>
          </w:tcPr>
          <w:p w14:paraId="7D848A77" w14:textId="5EAFE247"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3 233</w:t>
            </w:r>
          </w:p>
        </w:tc>
        <w:tc>
          <w:tcPr>
            <w:tcW w:w="1559" w:type="dxa"/>
            <w:shd w:val="clear" w:color="auto" w:fill="FFFFFF" w:themeFill="background1"/>
          </w:tcPr>
          <w:p w14:paraId="60C0FDA6" w14:textId="10FE60F0"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1 434</w:t>
            </w:r>
          </w:p>
        </w:tc>
        <w:tc>
          <w:tcPr>
            <w:tcW w:w="1418" w:type="dxa"/>
            <w:shd w:val="clear" w:color="auto" w:fill="FFFFFF" w:themeFill="background1"/>
          </w:tcPr>
          <w:p w14:paraId="66CFC469" w14:textId="796A49C2"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2 880</w:t>
            </w:r>
          </w:p>
        </w:tc>
        <w:tc>
          <w:tcPr>
            <w:tcW w:w="1411" w:type="dxa"/>
            <w:shd w:val="clear" w:color="auto" w:fill="FFFFFF" w:themeFill="background1"/>
          </w:tcPr>
          <w:p w14:paraId="4BAEDAB1" w14:textId="3AEAEA1A"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3 046</w:t>
            </w:r>
          </w:p>
        </w:tc>
      </w:tr>
      <w:tr w:rsidR="002C1465" w:rsidRPr="00536886" w14:paraId="7D8D7031" w14:textId="77777777" w:rsidTr="00CA497A">
        <w:tc>
          <w:tcPr>
            <w:tcW w:w="2263" w:type="dxa"/>
            <w:shd w:val="clear" w:color="auto" w:fill="F2F2F2" w:themeFill="background1" w:themeFillShade="F2"/>
          </w:tcPr>
          <w:p w14:paraId="7B8A6D59" w14:textId="77777777" w:rsidR="002C1465" w:rsidRPr="00536886" w:rsidRDefault="002C1465"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Kretingos r. sav.</w:t>
            </w:r>
          </w:p>
        </w:tc>
        <w:tc>
          <w:tcPr>
            <w:tcW w:w="1560" w:type="dxa"/>
            <w:shd w:val="clear" w:color="auto" w:fill="FFFFFF" w:themeFill="background1"/>
          </w:tcPr>
          <w:p w14:paraId="0891EABE" w14:textId="0BEB4BE6" w:rsidR="002C1465" w:rsidRPr="00536886" w:rsidRDefault="002C1465" w:rsidP="002C1465">
            <w:pPr>
              <w:tabs>
                <w:tab w:val="left" w:pos="598"/>
              </w:tabs>
              <w:spacing w:line="276" w:lineRule="auto"/>
              <w:jc w:val="center"/>
              <w:rPr>
                <w:color w:val="000000" w:themeColor="text1"/>
                <w:sz w:val="22"/>
                <w:szCs w:val="22"/>
              </w:rPr>
            </w:pPr>
            <w:r w:rsidRPr="00536886">
              <w:rPr>
                <w:color w:val="000000" w:themeColor="text1"/>
                <w:sz w:val="22"/>
                <w:szCs w:val="22"/>
              </w:rPr>
              <w:t>11 607</w:t>
            </w:r>
          </w:p>
        </w:tc>
        <w:tc>
          <w:tcPr>
            <w:tcW w:w="1417" w:type="dxa"/>
            <w:shd w:val="clear" w:color="auto" w:fill="FFFFFF" w:themeFill="background1"/>
          </w:tcPr>
          <w:p w14:paraId="60E734CB" w14:textId="28CC4206"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7 919</w:t>
            </w:r>
          </w:p>
        </w:tc>
        <w:tc>
          <w:tcPr>
            <w:tcW w:w="1559" w:type="dxa"/>
            <w:shd w:val="clear" w:color="auto" w:fill="FFFFFF" w:themeFill="background1"/>
          </w:tcPr>
          <w:p w14:paraId="20E12B50" w14:textId="47CCFE09"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5 747</w:t>
            </w:r>
          </w:p>
        </w:tc>
        <w:tc>
          <w:tcPr>
            <w:tcW w:w="1418" w:type="dxa"/>
            <w:shd w:val="clear" w:color="auto" w:fill="FFFFFF" w:themeFill="background1"/>
          </w:tcPr>
          <w:p w14:paraId="79474E30" w14:textId="1115F290"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10 910</w:t>
            </w:r>
          </w:p>
        </w:tc>
        <w:tc>
          <w:tcPr>
            <w:tcW w:w="1411" w:type="dxa"/>
            <w:shd w:val="clear" w:color="auto" w:fill="FFFFFF" w:themeFill="background1"/>
          </w:tcPr>
          <w:p w14:paraId="3F8F7522" w14:textId="09B1779C"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26 340</w:t>
            </w:r>
          </w:p>
        </w:tc>
      </w:tr>
      <w:tr w:rsidR="002C1465" w:rsidRPr="00536886" w14:paraId="14F04064" w14:textId="77777777" w:rsidTr="00CA497A">
        <w:tc>
          <w:tcPr>
            <w:tcW w:w="2263" w:type="dxa"/>
            <w:shd w:val="clear" w:color="auto" w:fill="F2F2F2" w:themeFill="background1" w:themeFillShade="F2"/>
          </w:tcPr>
          <w:p w14:paraId="3615F5A6" w14:textId="77777777" w:rsidR="002C1465" w:rsidRPr="00536886" w:rsidRDefault="002C1465"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Palangos m. sav.</w:t>
            </w:r>
          </w:p>
        </w:tc>
        <w:tc>
          <w:tcPr>
            <w:tcW w:w="1560" w:type="dxa"/>
            <w:shd w:val="clear" w:color="auto" w:fill="FFFFFF" w:themeFill="background1"/>
          </w:tcPr>
          <w:p w14:paraId="037D9FE0" w14:textId="5BBB0514" w:rsidR="002C1465" w:rsidRPr="00536886" w:rsidRDefault="002C1465" w:rsidP="002C1465">
            <w:pPr>
              <w:tabs>
                <w:tab w:val="left" w:pos="598"/>
              </w:tabs>
              <w:spacing w:line="276" w:lineRule="auto"/>
              <w:jc w:val="center"/>
              <w:rPr>
                <w:color w:val="000000" w:themeColor="text1"/>
                <w:sz w:val="22"/>
                <w:szCs w:val="22"/>
              </w:rPr>
            </w:pPr>
            <w:r w:rsidRPr="00536886">
              <w:rPr>
                <w:color w:val="000000" w:themeColor="text1"/>
                <w:sz w:val="22"/>
                <w:szCs w:val="22"/>
              </w:rPr>
              <w:t>12 575</w:t>
            </w:r>
          </w:p>
        </w:tc>
        <w:tc>
          <w:tcPr>
            <w:tcW w:w="1417" w:type="dxa"/>
            <w:shd w:val="clear" w:color="auto" w:fill="FFFFFF" w:themeFill="background1"/>
          </w:tcPr>
          <w:p w14:paraId="056AFB31" w14:textId="7E2AF3DB"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11 733</w:t>
            </w:r>
          </w:p>
        </w:tc>
        <w:tc>
          <w:tcPr>
            <w:tcW w:w="1559" w:type="dxa"/>
            <w:shd w:val="clear" w:color="auto" w:fill="FFFFFF" w:themeFill="background1"/>
          </w:tcPr>
          <w:p w14:paraId="74333DB8" w14:textId="1CAD10D6"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10 705</w:t>
            </w:r>
          </w:p>
        </w:tc>
        <w:tc>
          <w:tcPr>
            <w:tcW w:w="1418" w:type="dxa"/>
            <w:shd w:val="clear" w:color="auto" w:fill="FFFFFF" w:themeFill="background1"/>
          </w:tcPr>
          <w:p w14:paraId="6CD3C183" w14:textId="6AE4FBA6"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10 430</w:t>
            </w:r>
          </w:p>
        </w:tc>
        <w:tc>
          <w:tcPr>
            <w:tcW w:w="1411" w:type="dxa"/>
            <w:shd w:val="clear" w:color="auto" w:fill="FFFFFF" w:themeFill="background1"/>
          </w:tcPr>
          <w:p w14:paraId="12B3C098" w14:textId="74839F29"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17 482</w:t>
            </w:r>
          </w:p>
        </w:tc>
      </w:tr>
      <w:tr w:rsidR="002C1465" w:rsidRPr="00536886" w14:paraId="5769422A" w14:textId="77777777" w:rsidTr="002C1465">
        <w:tc>
          <w:tcPr>
            <w:tcW w:w="2263" w:type="dxa"/>
            <w:shd w:val="clear" w:color="auto" w:fill="F2F2F2" w:themeFill="background1" w:themeFillShade="F2"/>
          </w:tcPr>
          <w:p w14:paraId="5FE30681" w14:textId="77777777" w:rsidR="002C1465" w:rsidRPr="00536886" w:rsidRDefault="002C1465"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Šilutės r. sav.</w:t>
            </w:r>
          </w:p>
        </w:tc>
        <w:tc>
          <w:tcPr>
            <w:tcW w:w="1560" w:type="dxa"/>
            <w:shd w:val="clear" w:color="auto" w:fill="FFFFFF" w:themeFill="background1"/>
          </w:tcPr>
          <w:p w14:paraId="237D7C53" w14:textId="6C043806" w:rsidR="002C1465" w:rsidRPr="00536886" w:rsidRDefault="002C1465" w:rsidP="002C1465">
            <w:pPr>
              <w:tabs>
                <w:tab w:val="left" w:pos="598"/>
              </w:tabs>
              <w:spacing w:line="276" w:lineRule="auto"/>
              <w:jc w:val="center"/>
              <w:rPr>
                <w:color w:val="000000" w:themeColor="text1"/>
                <w:sz w:val="22"/>
                <w:szCs w:val="22"/>
              </w:rPr>
            </w:pPr>
            <w:r w:rsidRPr="00536886">
              <w:rPr>
                <w:color w:val="000000" w:themeColor="text1"/>
                <w:sz w:val="22"/>
                <w:szCs w:val="22"/>
              </w:rPr>
              <w:t>5 591</w:t>
            </w:r>
          </w:p>
        </w:tc>
        <w:tc>
          <w:tcPr>
            <w:tcW w:w="1417" w:type="dxa"/>
            <w:shd w:val="clear" w:color="auto" w:fill="FFFFFF" w:themeFill="background1"/>
          </w:tcPr>
          <w:p w14:paraId="2017407D" w14:textId="6A7081D1"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3 432</w:t>
            </w:r>
          </w:p>
        </w:tc>
        <w:tc>
          <w:tcPr>
            <w:tcW w:w="1559" w:type="dxa"/>
            <w:shd w:val="clear" w:color="auto" w:fill="FFFFFF" w:themeFill="background1"/>
          </w:tcPr>
          <w:p w14:paraId="3711C810" w14:textId="494082B2"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1 622</w:t>
            </w:r>
          </w:p>
        </w:tc>
        <w:tc>
          <w:tcPr>
            <w:tcW w:w="1418" w:type="dxa"/>
            <w:shd w:val="clear" w:color="auto" w:fill="FFFFFF" w:themeFill="background1"/>
          </w:tcPr>
          <w:p w14:paraId="4034E0AF" w14:textId="05D921D0"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1 464</w:t>
            </w:r>
          </w:p>
        </w:tc>
        <w:tc>
          <w:tcPr>
            <w:tcW w:w="1411" w:type="dxa"/>
            <w:shd w:val="clear" w:color="auto" w:fill="FFFFFF" w:themeFill="background1"/>
          </w:tcPr>
          <w:p w14:paraId="479C6F5E" w14:textId="13917631"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2 079</w:t>
            </w:r>
          </w:p>
        </w:tc>
      </w:tr>
      <w:tr w:rsidR="002C1465" w:rsidRPr="00536886" w14:paraId="5853FFBE" w14:textId="77777777" w:rsidTr="00CA497A">
        <w:tc>
          <w:tcPr>
            <w:tcW w:w="2263" w:type="dxa"/>
            <w:shd w:val="clear" w:color="auto" w:fill="F2F2F2" w:themeFill="background1" w:themeFillShade="F2"/>
          </w:tcPr>
          <w:p w14:paraId="7C1C1700" w14:textId="77777777" w:rsidR="002C1465" w:rsidRPr="00536886" w:rsidRDefault="002C1465"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Neringos sav.</w:t>
            </w:r>
          </w:p>
        </w:tc>
        <w:tc>
          <w:tcPr>
            <w:tcW w:w="1560" w:type="dxa"/>
            <w:shd w:val="clear" w:color="auto" w:fill="FFFFFF" w:themeFill="background1"/>
          </w:tcPr>
          <w:p w14:paraId="5CAB61B8" w14:textId="77D950A1" w:rsidR="002C1465" w:rsidRPr="00536886" w:rsidRDefault="002C1465" w:rsidP="002C1465">
            <w:pPr>
              <w:tabs>
                <w:tab w:val="left" w:pos="598"/>
              </w:tabs>
              <w:spacing w:line="276" w:lineRule="auto"/>
              <w:jc w:val="center"/>
              <w:rPr>
                <w:color w:val="000000" w:themeColor="text1"/>
                <w:sz w:val="22"/>
                <w:szCs w:val="22"/>
              </w:rPr>
            </w:pPr>
            <w:r w:rsidRPr="00536886">
              <w:rPr>
                <w:color w:val="000000" w:themeColor="text1"/>
                <w:sz w:val="22"/>
                <w:szCs w:val="22"/>
              </w:rPr>
              <w:t>1 679</w:t>
            </w:r>
          </w:p>
        </w:tc>
        <w:tc>
          <w:tcPr>
            <w:tcW w:w="1417" w:type="dxa"/>
            <w:shd w:val="clear" w:color="auto" w:fill="FFFFFF" w:themeFill="background1"/>
          </w:tcPr>
          <w:p w14:paraId="35D0C076" w14:textId="4124218E"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386</w:t>
            </w:r>
          </w:p>
        </w:tc>
        <w:tc>
          <w:tcPr>
            <w:tcW w:w="1559" w:type="dxa"/>
            <w:shd w:val="clear" w:color="auto" w:fill="FFFFFF" w:themeFill="background1"/>
          </w:tcPr>
          <w:p w14:paraId="247448EF" w14:textId="7369C3A8"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630</w:t>
            </w:r>
          </w:p>
        </w:tc>
        <w:tc>
          <w:tcPr>
            <w:tcW w:w="1418" w:type="dxa"/>
            <w:shd w:val="clear" w:color="auto" w:fill="FFFFFF" w:themeFill="background1"/>
          </w:tcPr>
          <w:p w14:paraId="1C1EB90A" w14:textId="1ED297F9"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1 167</w:t>
            </w:r>
          </w:p>
        </w:tc>
        <w:tc>
          <w:tcPr>
            <w:tcW w:w="1411" w:type="dxa"/>
            <w:shd w:val="clear" w:color="auto" w:fill="FFFFFF" w:themeFill="background1"/>
          </w:tcPr>
          <w:p w14:paraId="61AD81A8" w14:textId="1669A4DB"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1 516</w:t>
            </w:r>
          </w:p>
        </w:tc>
      </w:tr>
      <w:tr w:rsidR="002C1465" w:rsidRPr="00536886" w14:paraId="3570B6E9" w14:textId="77777777" w:rsidTr="002C1465">
        <w:tc>
          <w:tcPr>
            <w:tcW w:w="2263" w:type="dxa"/>
            <w:shd w:val="clear" w:color="auto" w:fill="F2F2F2" w:themeFill="background1" w:themeFillShade="F2"/>
          </w:tcPr>
          <w:p w14:paraId="29870393" w14:textId="77777777" w:rsidR="002C1465" w:rsidRPr="00536886" w:rsidRDefault="002C1465"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Skuodo r. sav.</w:t>
            </w:r>
          </w:p>
        </w:tc>
        <w:tc>
          <w:tcPr>
            <w:tcW w:w="1560" w:type="dxa"/>
            <w:shd w:val="clear" w:color="auto" w:fill="FFFFFF" w:themeFill="background1"/>
          </w:tcPr>
          <w:p w14:paraId="3BA0F94A" w14:textId="41180B27" w:rsidR="002C1465" w:rsidRPr="00536886" w:rsidRDefault="002C1465" w:rsidP="002C1465">
            <w:pPr>
              <w:tabs>
                <w:tab w:val="left" w:pos="598"/>
              </w:tabs>
              <w:spacing w:line="276" w:lineRule="auto"/>
              <w:jc w:val="center"/>
              <w:rPr>
                <w:color w:val="000000" w:themeColor="text1"/>
                <w:sz w:val="22"/>
                <w:szCs w:val="22"/>
              </w:rPr>
            </w:pPr>
            <w:r w:rsidRPr="00536886">
              <w:rPr>
                <w:color w:val="000000" w:themeColor="text1"/>
                <w:sz w:val="22"/>
                <w:szCs w:val="22"/>
              </w:rPr>
              <w:t>4 536</w:t>
            </w:r>
          </w:p>
        </w:tc>
        <w:tc>
          <w:tcPr>
            <w:tcW w:w="1417" w:type="dxa"/>
            <w:shd w:val="clear" w:color="auto" w:fill="FFFFFF" w:themeFill="background1"/>
          </w:tcPr>
          <w:p w14:paraId="29887263" w14:textId="7FF590E7"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2 718</w:t>
            </w:r>
          </w:p>
        </w:tc>
        <w:tc>
          <w:tcPr>
            <w:tcW w:w="1559" w:type="dxa"/>
            <w:shd w:val="clear" w:color="auto" w:fill="FFFFFF" w:themeFill="background1"/>
          </w:tcPr>
          <w:p w14:paraId="72990605" w14:textId="3588519C"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927</w:t>
            </w:r>
          </w:p>
        </w:tc>
        <w:tc>
          <w:tcPr>
            <w:tcW w:w="1418" w:type="dxa"/>
            <w:shd w:val="clear" w:color="auto" w:fill="FFFFFF" w:themeFill="background1"/>
          </w:tcPr>
          <w:p w14:paraId="7388E7A6" w14:textId="26CE19DA"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966</w:t>
            </w:r>
          </w:p>
        </w:tc>
        <w:tc>
          <w:tcPr>
            <w:tcW w:w="1411" w:type="dxa"/>
            <w:shd w:val="clear" w:color="auto" w:fill="FFFFFF" w:themeFill="background1"/>
          </w:tcPr>
          <w:p w14:paraId="662BB2A1" w14:textId="3114C471" w:rsidR="002C1465" w:rsidRPr="00536886" w:rsidRDefault="002C1465" w:rsidP="00CA497A">
            <w:pPr>
              <w:tabs>
                <w:tab w:val="left" w:pos="598"/>
              </w:tabs>
              <w:spacing w:line="276" w:lineRule="auto"/>
              <w:jc w:val="center"/>
              <w:rPr>
                <w:color w:val="000000" w:themeColor="text1"/>
                <w:sz w:val="22"/>
                <w:szCs w:val="22"/>
              </w:rPr>
            </w:pPr>
            <w:r w:rsidRPr="00536886">
              <w:rPr>
                <w:color w:val="000000" w:themeColor="text1"/>
                <w:sz w:val="22"/>
                <w:szCs w:val="22"/>
              </w:rPr>
              <w:t>1 721</w:t>
            </w:r>
          </w:p>
        </w:tc>
      </w:tr>
      <w:tr w:rsidR="002C1465" w:rsidRPr="00625A3E" w14:paraId="4259831E" w14:textId="77777777" w:rsidTr="002C1465">
        <w:trPr>
          <w:trHeight w:val="296"/>
        </w:trPr>
        <w:tc>
          <w:tcPr>
            <w:tcW w:w="2263" w:type="dxa"/>
            <w:shd w:val="clear" w:color="auto" w:fill="D9D9D9" w:themeFill="background1" w:themeFillShade="D9"/>
          </w:tcPr>
          <w:p w14:paraId="4025DC1D" w14:textId="42F221F8" w:rsidR="002C1465" w:rsidRPr="00536886" w:rsidRDefault="00541D95"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Klaipėdos regionas</w:t>
            </w:r>
          </w:p>
        </w:tc>
        <w:tc>
          <w:tcPr>
            <w:tcW w:w="1560" w:type="dxa"/>
            <w:shd w:val="clear" w:color="auto" w:fill="D9D9D9" w:themeFill="background1" w:themeFillShade="D9"/>
          </w:tcPr>
          <w:p w14:paraId="077A2BB7" w14:textId="26072D12" w:rsidR="002C1465" w:rsidRPr="00625A3E" w:rsidRDefault="002C1465" w:rsidP="002C1465">
            <w:pPr>
              <w:tabs>
                <w:tab w:val="left" w:pos="598"/>
              </w:tabs>
              <w:spacing w:line="276" w:lineRule="auto"/>
              <w:jc w:val="center"/>
              <w:rPr>
                <w:b/>
                <w:bCs/>
                <w:color w:val="000000" w:themeColor="text1"/>
                <w:sz w:val="22"/>
                <w:szCs w:val="22"/>
              </w:rPr>
            </w:pPr>
            <w:r w:rsidRPr="00625A3E">
              <w:rPr>
                <w:b/>
                <w:bCs/>
                <w:color w:val="000000" w:themeColor="text1"/>
                <w:sz w:val="22"/>
                <w:szCs w:val="22"/>
              </w:rPr>
              <w:t>106 644</w:t>
            </w:r>
          </w:p>
        </w:tc>
        <w:tc>
          <w:tcPr>
            <w:tcW w:w="1417" w:type="dxa"/>
            <w:shd w:val="clear" w:color="auto" w:fill="D9D9D9" w:themeFill="background1" w:themeFillShade="D9"/>
          </w:tcPr>
          <w:p w14:paraId="74EBC386" w14:textId="47BBB818" w:rsidR="002C1465" w:rsidRPr="00625A3E" w:rsidRDefault="002C1465" w:rsidP="002C1465">
            <w:pPr>
              <w:tabs>
                <w:tab w:val="left" w:pos="598"/>
              </w:tabs>
              <w:spacing w:line="276" w:lineRule="auto"/>
              <w:jc w:val="center"/>
              <w:rPr>
                <w:b/>
                <w:bCs/>
                <w:color w:val="000000" w:themeColor="text1"/>
                <w:sz w:val="22"/>
                <w:szCs w:val="22"/>
              </w:rPr>
            </w:pPr>
            <w:r w:rsidRPr="00625A3E">
              <w:rPr>
                <w:b/>
                <w:bCs/>
                <w:color w:val="000000" w:themeColor="text1"/>
                <w:sz w:val="22"/>
                <w:szCs w:val="22"/>
              </w:rPr>
              <w:t>80 779</w:t>
            </w:r>
          </w:p>
        </w:tc>
        <w:tc>
          <w:tcPr>
            <w:tcW w:w="1559" w:type="dxa"/>
            <w:shd w:val="clear" w:color="auto" w:fill="D9D9D9" w:themeFill="background1" w:themeFillShade="D9"/>
          </w:tcPr>
          <w:p w14:paraId="13B8E6CA" w14:textId="7A4F1A95" w:rsidR="002C1465" w:rsidRPr="00625A3E" w:rsidRDefault="002C1465" w:rsidP="002C1465">
            <w:pPr>
              <w:tabs>
                <w:tab w:val="left" w:pos="598"/>
              </w:tabs>
              <w:spacing w:line="276" w:lineRule="auto"/>
              <w:jc w:val="center"/>
              <w:rPr>
                <w:b/>
                <w:bCs/>
                <w:color w:val="000000" w:themeColor="text1"/>
                <w:sz w:val="22"/>
                <w:szCs w:val="22"/>
              </w:rPr>
            </w:pPr>
            <w:r w:rsidRPr="00625A3E">
              <w:rPr>
                <w:b/>
                <w:bCs/>
                <w:color w:val="000000" w:themeColor="text1"/>
                <w:sz w:val="22"/>
                <w:szCs w:val="22"/>
              </w:rPr>
              <w:t>60 985</w:t>
            </w:r>
          </w:p>
        </w:tc>
        <w:tc>
          <w:tcPr>
            <w:tcW w:w="1418" w:type="dxa"/>
            <w:shd w:val="clear" w:color="auto" w:fill="D9D9D9" w:themeFill="background1" w:themeFillShade="D9"/>
          </w:tcPr>
          <w:p w14:paraId="377A97A5" w14:textId="10E69E2F" w:rsidR="002C1465" w:rsidRPr="00625A3E" w:rsidRDefault="002C1465" w:rsidP="002C1465">
            <w:pPr>
              <w:tabs>
                <w:tab w:val="left" w:pos="598"/>
              </w:tabs>
              <w:spacing w:line="276" w:lineRule="auto"/>
              <w:jc w:val="center"/>
              <w:rPr>
                <w:b/>
                <w:bCs/>
                <w:color w:val="000000" w:themeColor="text1"/>
                <w:sz w:val="22"/>
                <w:szCs w:val="22"/>
              </w:rPr>
            </w:pPr>
            <w:r w:rsidRPr="00625A3E">
              <w:rPr>
                <w:b/>
                <w:bCs/>
                <w:color w:val="000000" w:themeColor="text1"/>
                <w:sz w:val="22"/>
                <w:szCs w:val="22"/>
              </w:rPr>
              <w:t>73 786</w:t>
            </w:r>
          </w:p>
        </w:tc>
        <w:tc>
          <w:tcPr>
            <w:tcW w:w="1411" w:type="dxa"/>
            <w:shd w:val="clear" w:color="auto" w:fill="D9D9D9" w:themeFill="background1" w:themeFillShade="D9"/>
          </w:tcPr>
          <w:p w14:paraId="75185A9F" w14:textId="297A4C36" w:rsidR="002C1465" w:rsidRPr="00625A3E" w:rsidRDefault="002C1465" w:rsidP="00CA497A">
            <w:pPr>
              <w:tabs>
                <w:tab w:val="left" w:pos="598"/>
              </w:tabs>
              <w:spacing w:line="276" w:lineRule="auto"/>
              <w:jc w:val="center"/>
              <w:rPr>
                <w:b/>
                <w:bCs/>
                <w:color w:val="000000" w:themeColor="text1"/>
                <w:sz w:val="22"/>
                <w:szCs w:val="22"/>
              </w:rPr>
            </w:pPr>
            <w:r w:rsidRPr="00625A3E">
              <w:rPr>
                <w:b/>
                <w:bCs/>
                <w:color w:val="000000" w:themeColor="text1"/>
                <w:sz w:val="22"/>
                <w:szCs w:val="22"/>
              </w:rPr>
              <w:t>93 514</w:t>
            </w:r>
          </w:p>
        </w:tc>
      </w:tr>
      <w:tr w:rsidR="00541D95" w:rsidRPr="00625A3E" w14:paraId="5429C83F" w14:textId="77777777" w:rsidTr="002C1465">
        <w:trPr>
          <w:trHeight w:val="296"/>
        </w:trPr>
        <w:tc>
          <w:tcPr>
            <w:tcW w:w="2263" w:type="dxa"/>
            <w:shd w:val="clear" w:color="auto" w:fill="D9D9D9" w:themeFill="background1" w:themeFillShade="D9"/>
          </w:tcPr>
          <w:p w14:paraId="67C79A0A" w14:textId="4670F27E" w:rsidR="00541D95" w:rsidRPr="00536886" w:rsidRDefault="00541D95"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Kauno regionas</w:t>
            </w:r>
          </w:p>
        </w:tc>
        <w:tc>
          <w:tcPr>
            <w:tcW w:w="1560" w:type="dxa"/>
            <w:shd w:val="clear" w:color="auto" w:fill="D9D9D9" w:themeFill="background1" w:themeFillShade="D9"/>
          </w:tcPr>
          <w:p w14:paraId="6F6D5F7A" w14:textId="7A320EC9" w:rsidR="00541D95" w:rsidRPr="00625A3E" w:rsidRDefault="00541D95" w:rsidP="002C1465">
            <w:pPr>
              <w:tabs>
                <w:tab w:val="left" w:pos="598"/>
              </w:tabs>
              <w:spacing w:line="276" w:lineRule="auto"/>
              <w:jc w:val="center"/>
              <w:rPr>
                <w:b/>
                <w:bCs/>
                <w:color w:val="000000" w:themeColor="text1"/>
                <w:sz w:val="22"/>
                <w:szCs w:val="22"/>
              </w:rPr>
            </w:pPr>
            <w:r w:rsidRPr="00625A3E">
              <w:rPr>
                <w:b/>
                <w:bCs/>
                <w:color w:val="000000" w:themeColor="text1"/>
                <w:sz w:val="22"/>
                <w:szCs w:val="22"/>
              </w:rPr>
              <w:t>183 658</w:t>
            </w:r>
          </w:p>
        </w:tc>
        <w:tc>
          <w:tcPr>
            <w:tcW w:w="1417" w:type="dxa"/>
            <w:shd w:val="clear" w:color="auto" w:fill="D9D9D9" w:themeFill="background1" w:themeFillShade="D9"/>
          </w:tcPr>
          <w:p w14:paraId="51F4B019" w14:textId="4343D7B4" w:rsidR="00541D95" w:rsidRPr="00625A3E" w:rsidRDefault="00541D95" w:rsidP="002C1465">
            <w:pPr>
              <w:tabs>
                <w:tab w:val="left" w:pos="598"/>
              </w:tabs>
              <w:spacing w:line="276" w:lineRule="auto"/>
              <w:jc w:val="center"/>
              <w:rPr>
                <w:b/>
                <w:bCs/>
                <w:color w:val="000000" w:themeColor="text1"/>
                <w:sz w:val="22"/>
                <w:szCs w:val="22"/>
              </w:rPr>
            </w:pPr>
            <w:r w:rsidRPr="00625A3E">
              <w:rPr>
                <w:b/>
                <w:bCs/>
                <w:color w:val="000000" w:themeColor="text1"/>
                <w:sz w:val="22"/>
                <w:szCs w:val="22"/>
              </w:rPr>
              <w:t>148 976</w:t>
            </w:r>
          </w:p>
        </w:tc>
        <w:tc>
          <w:tcPr>
            <w:tcW w:w="1559" w:type="dxa"/>
            <w:shd w:val="clear" w:color="auto" w:fill="D9D9D9" w:themeFill="background1" w:themeFillShade="D9"/>
          </w:tcPr>
          <w:p w14:paraId="331494C3" w14:textId="35169780" w:rsidR="00541D95" w:rsidRPr="00625A3E" w:rsidRDefault="00541D95" w:rsidP="002C1465">
            <w:pPr>
              <w:tabs>
                <w:tab w:val="left" w:pos="598"/>
              </w:tabs>
              <w:spacing w:line="276" w:lineRule="auto"/>
              <w:jc w:val="center"/>
              <w:rPr>
                <w:b/>
                <w:bCs/>
                <w:color w:val="000000" w:themeColor="text1"/>
                <w:sz w:val="22"/>
                <w:szCs w:val="22"/>
              </w:rPr>
            </w:pPr>
            <w:r w:rsidRPr="00625A3E">
              <w:rPr>
                <w:b/>
                <w:bCs/>
                <w:color w:val="000000" w:themeColor="text1"/>
                <w:sz w:val="22"/>
                <w:szCs w:val="22"/>
              </w:rPr>
              <w:t>94 497</w:t>
            </w:r>
          </w:p>
        </w:tc>
        <w:tc>
          <w:tcPr>
            <w:tcW w:w="1418" w:type="dxa"/>
            <w:shd w:val="clear" w:color="auto" w:fill="D9D9D9" w:themeFill="background1" w:themeFillShade="D9"/>
          </w:tcPr>
          <w:p w14:paraId="379BC2F9" w14:textId="5426CF31" w:rsidR="00541D95" w:rsidRPr="00625A3E" w:rsidRDefault="00541D95" w:rsidP="002C1465">
            <w:pPr>
              <w:tabs>
                <w:tab w:val="left" w:pos="598"/>
              </w:tabs>
              <w:spacing w:line="276" w:lineRule="auto"/>
              <w:jc w:val="center"/>
              <w:rPr>
                <w:b/>
                <w:bCs/>
                <w:color w:val="000000" w:themeColor="text1"/>
                <w:sz w:val="22"/>
                <w:szCs w:val="22"/>
              </w:rPr>
            </w:pPr>
            <w:r w:rsidRPr="00625A3E">
              <w:rPr>
                <w:b/>
                <w:bCs/>
                <w:color w:val="000000" w:themeColor="text1"/>
                <w:sz w:val="22"/>
                <w:szCs w:val="22"/>
              </w:rPr>
              <w:t>108 003</w:t>
            </w:r>
          </w:p>
        </w:tc>
        <w:tc>
          <w:tcPr>
            <w:tcW w:w="1411" w:type="dxa"/>
            <w:shd w:val="clear" w:color="auto" w:fill="D9D9D9" w:themeFill="background1" w:themeFillShade="D9"/>
          </w:tcPr>
          <w:p w14:paraId="6D93A4E5" w14:textId="1FEE0BAE" w:rsidR="00541D95" w:rsidRPr="00625A3E" w:rsidRDefault="00541D95" w:rsidP="00CA497A">
            <w:pPr>
              <w:tabs>
                <w:tab w:val="left" w:pos="598"/>
              </w:tabs>
              <w:spacing w:line="276" w:lineRule="auto"/>
              <w:jc w:val="center"/>
              <w:rPr>
                <w:b/>
                <w:bCs/>
                <w:color w:val="000000" w:themeColor="text1"/>
                <w:sz w:val="22"/>
                <w:szCs w:val="22"/>
              </w:rPr>
            </w:pPr>
            <w:r w:rsidRPr="00625A3E">
              <w:rPr>
                <w:b/>
                <w:bCs/>
                <w:color w:val="000000" w:themeColor="text1"/>
                <w:sz w:val="22"/>
                <w:szCs w:val="22"/>
              </w:rPr>
              <w:t>113 300</w:t>
            </w:r>
          </w:p>
        </w:tc>
      </w:tr>
      <w:tr w:rsidR="00541D95" w:rsidRPr="00625A3E" w14:paraId="5D887688" w14:textId="77777777" w:rsidTr="002C1465">
        <w:trPr>
          <w:trHeight w:val="296"/>
        </w:trPr>
        <w:tc>
          <w:tcPr>
            <w:tcW w:w="2263" w:type="dxa"/>
            <w:shd w:val="clear" w:color="auto" w:fill="D9D9D9" w:themeFill="background1" w:themeFillShade="D9"/>
          </w:tcPr>
          <w:p w14:paraId="4E64DC3B" w14:textId="20FEFB13" w:rsidR="00541D95" w:rsidRPr="00536886" w:rsidRDefault="00541D95"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Vilniaus regionas</w:t>
            </w:r>
          </w:p>
        </w:tc>
        <w:tc>
          <w:tcPr>
            <w:tcW w:w="1560" w:type="dxa"/>
            <w:shd w:val="clear" w:color="auto" w:fill="D9D9D9" w:themeFill="background1" w:themeFillShade="D9"/>
          </w:tcPr>
          <w:p w14:paraId="0E61A72B" w14:textId="0FE498B9" w:rsidR="00541D95" w:rsidRPr="00625A3E" w:rsidRDefault="00541D95" w:rsidP="002C1465">
            <w:pPr>
              <w:tabs>
                <w:tab w:val="left" w:pos="598"/>
              </w:tabs>
              <w:spacing w:line="276" w:lineRule="auto"/>
              <w:jc w:val="center"/>
              <w:rPr>
                <w:b/>
                <w:bCs/>
                <w:color w:val="000000" w:themeColor="text1"/>
                <w:sz w:val="22"/>
                <w:szCs w:val="22"/>
              </w:rPr>
            </w:pPr>
            <w:r w:rsidRPr="00625A3E">
              <w:rPr>
                <w:b/>
                <w:bCs/>
                <w:color w:val="000000" w:themeColor="text1"/>
                <w:sz w:val="22"/>
                <w:szCs w:val="22"/>
              </w:rPr>
              <w:t>165 697</w:t>
            </w:r>
          </w:p>
        </w:tc>
        <w:tc>
          <w:tcPr>
            <w:tcW w:w="1417" w:type="dxa"/>
            <w:shd w:val="clear" w:color="auto" w:fill="D9D9D9" w:themeFill="background1" w:themeFillShade="D9"/>
          </w:tcPr>
          <w:p w14:paraId="5356C708" w14:textId="3108438C" w:rsidR="00541D95" w:rsidRPr="00625A3E" w:rsidRDefault="00541D95" w:rsidP="002C1465">
            <w:pPr>
              <w:tabs>
                <w:tab w:val="left" w:pos="598"/>
              </w:tabs>
              <w:spacing w:line="276" w:lineRule="auto"/>
              <w:jc w:val="center"/>
              <w:rPr>
                <w:b/>
                <w:bCs/>
                <w:color w:val="000000" w:themeColor="text1"/>
                <w:sz w:val="22"/>
                <w:szCs w:val="22"/>
              </w:rPr>
            </w:pPr>
            <w:r w:rsidRPr="00625A3E">
              <w:rPr>
                <w:b/>
                <w:bCs/>
                <w:color w:val="000000" w:themeColor="text1"/>
                <w:sz w:val="22"/>
                <w:szCs w:val="22"/>
              </w:rPr>
              <w:t>109 806</w:t>
            </w:r>
          </w:p>
        </w:tc>
        <w:tc>
          <w:tcPr>
            <w:tcW w:w="1559" w:type="dxa"/>
            <w:shd w:val="clear" w:color="auto" w:fill="D9D9D9" w:themeFill="background1" w:themeFillShade="D9"/>
          </w:tcPr>
          <w:p w14:paraId="431E5067" w14:textId="509F87E8" w:rsidR="00541D95" w:rsidRPr="00625A3E" w:rsidRDefault="00541D95" w:rsidP="002C1465">
            <w:pPr>
              <w:tabs>
                <w:tab w:val="left" w:pos="598"/>
              </w:tabs>
              <w:spacing w:line="276" w:lineRule="auto"/>
              <w:jc w:val="center"/>
              <w:rPr>
                <w:b/>
                <w:bCs/>
                <w:color w:val="000000" w:themeColor="text1"/>
                <w:sz w:val="22"/>
                <w:szCs w:val="22"/>
              </w:rPr>
            </w:pPr>
            <w:r w:rsidRPr="00625A3E">
              <w:rPr>
                <w:b/>
                <w:bCs/>
                <w:color w:val="000000" w:themeColor="text1"/>
                <w:sz w:val="22"/>
                <w:szCs w:val="22"/>
              </w:rPr>
              <w:t>76 942</w:t>
            </w:r>
          </w:p>
        </w:tc>
        <w:tc>
          <w:tcPr>
            <w:tcW w:w="1418" w:type="dxa"/>
            <w:shd w:val="clear" w:color="auto" w:fill="D9D9D9" w:themeFill="background1" w:themeFillShade="D9"/>
          </w:tcPr>
          <w:p w14:paraId="7CFF58BB" w14:textId="6CB9E46D" w:rsidR="00541D95" w:rsidRPr="00625A3E" w:rsidRDefault="00541D95" w:rsidP="002C1465">
            <w:pPr>
              <w:tabs>
                <w:tab w:val="left" w:pos="598"/>
              </w:tabs>
              <w:spacing w:line="276" w:lineRule="auto"/>
              <w:jc w:val="center"/>
              <w:rPr>
                <w:b/>
                <w:bCs/>
                <w:color w:val="000000" w:themeColor="text1"/>
                <w:sz w:val="22"/>
                <w:szCs w:val="22"/>
              </w:rPr>
            </w:pPr>
            <w:r w:rsidRPr="00625A3E">
              <w:rPr>
                <w:b/>
                <w:bCs/>
                <w:color w:val="000000" w:themeColor="text1"/>
                <w:sz w:val="22"/>
                <w:szCs w:val="22"/>
              </w:rPr>
              <w:t>74 999</w:t>
            </w:r>
          </w:p>
        </w:tc>
        <w:tc>
          <w:tcPr>
            <w:tcW w:w="1411" w:type="dxa"/>
            <w:shd w:val="clear" w:color="auto" w:fill="D9D9D9" w:themeFill="background1" w:themeFillShade="D9"/>
          </w:tcPr>
          <w:p w14:paraId="6AFBEB8D" w14:textId="6C9A21A8" w:rsidR="00541D95" w:rsidRPr="00625A3E" w:rsidRDefault="00541D95" w:rsidP="00CA497A">
            <w:pPr>
              <w:tabs>
                <w:tab w:val="left" w:pos="598"/>
              </w:tabs>
              <w:spacing w:line="276" w:lineRule="auto"/>
              <w:jc w:val="center"/>
              <w:rPr>
                <w:b/>
                <w:bCs/>
                <w:color w:val="000000" w:themeColor="text1"/>
                <w:sz w:val="22"/>
                <w:szCs w:val="22"/>
              </w:rPr>
            </w:pPr>
            <w:r w:rsidRPr="00625A3E">
              <w:rPr>
                <w:b/>
                <w:bCs/>
                <w:color w:val="000000" w:themeColor="text1"/>
                <w:sz w:val="22"/>
                <w:szCs w:val="22"/>
              </w:rPr>
              <w:t>100 926</w:t>
            </w:r>
          </w:p>
        </w:tc>
      </w:tr>
    </w:tbl>
    <w:p w14:paraId="1F41AD0F" w14:textId="05E58940" w:rsidR="00557883" w:rsidRDefault="00557883" w:rsidP="00C61781">
      <w:pPr>
        <w:spacing w:before="120" w:line="276" w:lineRule="auto"/>
        <w:ind w:firstLine="851"/>
        <w:jc w:val="both"/>
        <w:rPr>
          <w:bCs/>
          <w:iCs/>
          <w:color w:val="000000" w:themeColor="text1"/>
          <w:szCs w:val="24"/>
        </w:rPr>
      </w:pPr>
      <w:r>
        <w:rPr>
          <w:bCs/>
          <w:iCs/>
          <w:color w:val="000000" w:themeColor="text1"/>
          <w:szCs w:val="24"/>
        </w:rPr>
        <w:t>Svarbus rodiklis</w:t>
      </w:r>
      <w:r w:rsidR="00EC63BA">
        <w:rPr>
          <w:bCs/>
          <w:iCs/>
          <w:color w:val="000000" w:themeColor="text1"/>
          <w:szCs w:val="24"/>
        </w:rPr>
        <w:t xml:space="preserve">, vertinant sveikatą, </w:t>
      </w:r>
      <w:r>
        <w:rPr>
          <w:bCs/>
          <w:iCs/>
          <w:color w:val="000000" w:themeColor="text1"/>
          <w:szCs w:val="24"/>
        </w:rPr>
        <w:t>yra ir mokinių fizinis aktyvumas. Regione mokinių dali</w:t>
      </w:r>
      <w:r w:rsidR="00A4409F">
        <w:rPr>
          <w:bCs/>
          <w:iCs/>
          <w:color w:val="000000" w:themeColor="text1"/>
          <w:szCs w:val="24"/>
        </w:rPr>
        <w:t>e</w:t>
      </w:r>
      <w:r>
        <w:rPr>
          <w:bCs/>
          <w:iCs/>
          <w:color w:val="000000" w:themeColor="text1"/>
          <w:szCs w:val="24"/>
        </w:rPr>
        <w:t>s (proc.), kurie sportuoja kasdien, ne pamokų metu (bent 60 min.)</w:t>
      </w:r>
      <w:r>
        <w:rPr>
          <w:rStyle w:val="FootnoteReference"/>
          <w:bCs/>
          <w:iCs/>
          <w:color w:val="000000" w:themeColor="text1"/>
          <w:szCs w:val="24"/>
        </w:rPr>
        <w:footnoteReference w:id="12"/>
      </w:r>
      <w:r>
        <w:rPr>
          <w:bCs/>
          <w:iCs/>
          <w:color w:val="000000" w:themeColor="text1"/>
          <w:szCs w:val="24"/>
        </w:rPr>
        <w:t>,</w:t>
      </w:r>
      <w:r w:rsidR="00A4409F">
        <w:rPr>
          <w:bCs/>
          <w:iCs/>
          <w:color w:val="000000" w:themeColor="text1"/>
          <w:szCs w:val="24"/>
        </w:rPr>
        <w:t xml:space="preserve"> rodiklis</w:t>
      </w:r>
      <w:r>
        <w:rPr>
          <w:bCs/>
          <w:iCs/>
          <w:color w:val="000000" w:themeColor="text1"/>
          <w:szCs w:val="24"/>
        </w:rPr>
        <w:t xml:space="preserve"> šiek tiek mažesnis nei šalyje: šalyje – 13,6 proc., regione – 13,5 proc. </w:t>
      </w:r>
      <w:r w:rsidR="00DF1847">
        <w:rPr>
          <w:bCs/>
          <w:iCs/>
          <w:color w:val="000000" w:themeColor="text1"/>
          <w:szCs w:val="24"/>
        </w:rPr>
        <w:t>Žemiausias</w:t>
      </w:r>
      <w:r>
        <w:rPr>
          <w:bCs/>
          <w:iCs/>
          <w:color w:val="000000" w:themeColor="text1"/>
          <w:szCs w:val="24"/>
        </w:rPr>
        <w:t xml:space="preserve"> rodiklis – Neringos savivaldybėje (8,8 proc.), </w:t>
      </w:r>
      <w:r w:rsidR="00DF1847">
        <w:rPr>
          <w:bCs/>
          <w:iCs/>
          <w:color w:val="000000" w:themeColor="text1"/>
          <w:szCs w:val="24"/>
        </w:rPr>
        <w:t>aukščiausias</w:t>
      </w:r>
      <w:r>
        <w:rPr>
          <w:bCs/>
          <w:iCs/>
          <w:color w:val="000000" w:themeColor="text1"/>
          <w:szCs w:val="24"/>
        </w:rPr>
        <w:t xml:space="preserve"> – Klaipėdos miesto (16,3 proc.). Beje, bendras sporto varžybų ir sveikatingumo renginių dalyvių skaičius Klaipėdos regiono savivaldybėse iki 2021 metų mažėjo, o nuo 2022 metų </w:t>
      </w:r>
      <w:r w:rsidR="00DF1847">
        <w:rPr>
          <w:bCs/>
          <w:iCs/>
          <w:color w:val="000000" w:themeColor="text1"/>
          <w:szCs w:val="24"/>
        </w:rPr>
        <w:t>pastebimas</w:t>
      </w:r>
      <w:r>
        <w:rPr>
          <w:bCs/>
          <w:iCs/>
          <w:color w:val="000000" w:themeColor="text1"/>
          <w:szCs w:val="24"/>
        </w:rPr>
        <w:t xml:space="preserve"> augimas visose išskyrus Klaipėdos miesto savivaldybę. Panaši tendencija mat</w:t>
      </w:r>
      <w:r w:rsidR="00A4409F">
        <w:rPr>
          <w:bCs/>
          <w:iCs/>
          <w:color w:val="000000" w:themeColor="text1"/>
          <w:szCs w:val="24"/>
        </w:rPr>
        <w:t>oma ir kituose dvi</w:t>
      </w:r>
      <w:r>
        <w:rPr>
          <w:bCs/>
          <w:iCs/>
          <w:color w:val="000000" w:themeColor="text1"/>
          <w:szCs w:val="24"/>
        </w:rPr>
        <w:t xml:space="preserve">ejose didžiausiuose šalies regionuose (žr. 7 lentelę).  </w:t>
      </w:r>
    </w:p>
    <w:p w14:paraId="0D6033CD" w14:textId="33B76F9D" w:rsidR="00CC6CFA" w:rsidRDefault="00CA497A" w:rsidP="00C406A2">
      <w:pPr>
        <w:spacing w:line="276" w:lineRule="auto"/>
        <w:ind w:firstLine="851"/>
        <w:jc w:val="both"/>
        <w:rPr>
          <w:bCs/>
          <w:iCs/>
          <w:color w:val="000000" w:themeColor="text1"/>
          <w:szCs w:val="24"/>
        </w:rPr>
      </w:pPr>
      <w:r>
        <w:rPr>
          <w:bCs/>
          <w:iCs/>
          <w:color w:val="000000" w:themeColor="text1"/>
          <w:szCs w:val="24"/>
        </w:rPr>
        <w:t>Paminėtina, kad g</w:t>
      </w:r>
      <w:r w:rsidR="00C406A2">
        <w:rPr>
          <w:bCs/>
          <w:iCs/>
          <w:color w:val="000000" w:themeColor="text1"/>
          <w:szCs w:val="24"/>
        </w:rPr>
        <w:t>eresni, aukštesni nei šalies</w:t>
      </w:r>
      <w:r>
        <w:rPr>
          <w:bCs/>
          <w:iCs/>
          <w:color w:val="000000" w:themeColor="text1"/>
          <w:szCs w:val="24"/>
        </w:rPr>
        <w:t>,</w:t>
      </w:r>
      <w:r w:rsidR="00C406A2">
        <w:rPr>
          <w:bCs/>
          <w:iCs/>
          <w:color w:val="000000" w:themeColor="text1"/>
          <w:szCs w:val="24"/>
        </w:rPr>
        <w:t xml:space="preserve"> yra šie rodikliai:</w:t>
      </w:r>
    </w:p>
    <w:p w14:paraId="1D6DA56E" w14:textId="77777777" w:rsidR="00F26E73" w:rsidRDefault="00F26E73" w:rsidP="00F26E73">
      <w:pPr>
        <w:pStyle w:val="ListParagraph"/>
        <w:spacing w:line="276" w:lineRule="auto"/>
        <w:ind w:left="0" w:firstLine="851"/>
        <w:jc w:val="both"/>
        <w:rPr>
          <w:bCs/>
          <w:iCs/>
          <w:color w:val="000000" w:themeColor="text1"/>
          <w:szCs w:val="24"/>
        </w:rPr>
      </w:pPr>
      <w:r>
        <w:rPr>
          <w:bCs/>
          <w:iCs/>
          <w:color w:val="000000" w:themeColor="text1"/>
          <w:szCs w:val="24"/>
        </w:rPr>
        <w:t xml:space="preserve">– </w:t>
      </w:r>
      <w:r w:rsidR="00C406A2" w:rsidRPr="00C406A2">
        <w:rPr>
          <w:bCs/>
          <w:iCs/>
          <w:color w:val="000000" w:themeColor="text1"/>
          <w:szCs w:val="24"/>
        </w:rPr>
        <w:t xml:space="preserve">Mokinių dalis </w:t>
      </w:r>
      <w:r w:rsidR="00A4409F">
        <w:rPr>
          <w:bCs/>
          <w:iCs/>
          <w:color w:val="000000" w:themeColor="text1"/>
          <w:szCs w:val="24"/>
        </w:rPr>
        <w:t>(</w:t>
      </w:r>
      <w:r w:rsidR="00C406A2">
        <w:rPr>
          <w:bCs/>
          <w:iCs/>
          <w:color w:val="000000" w:themeColor="text1"/>
          <w:szCs w:val="24"/>
        </w:rPr>
        <w:t>proc.</w:t>
      </w:r>
      <w:r w:rsidR="00A4409F">
        <w:rPr>
          <w:bCs/>
          <w:iCs/>
          <w:color w:val="000000" w:themeColor="text1"/>
          <w:szCs w:val="24"/>
        </w:rPr>
        <w:t>)</w:t>
      </w:r>
      <w:r w:rsidR="00C406A2" w:rsidRPr="00C406A2">
        <w:rPr>
          <w:bCs/>
          <w:iCs/>
          <w:color w:val="000000" w:themeColor="text1"/>
          <w:szCs w:val="24"/>
        </w:rPr>
        <w:t>, kurie kasdien valgo pusryčius</w:t>
      </w:r>
      <w:r w:rsidR="00C406A2">
        <w:rPr>
          <w:bCs/>
          <w:iCs/>
          <w:color w:val="000000" w:themeColor="text1"/>
          <w:szCs w:val="24"/>
        </w:rPr>
        <w:t>: šalyje – 45,4 proc., regione – 48,1 proc.</w:t>
      </w:r>
    </w:p>
    <w:p w14:paraId="02ED1110" w14:textId="76C96A1E" w:rsidR="00C406A2" w:rsidRPr="00F26E73" w:rsidRDefault="00F26E73" w:rsidP="00F26E73">
      <w:pPr>
        <w:pStyle w:val="ListParagraph"/>
        <w:spacing w:line="276" w:lineRule="auto"/>
        <w:ind w:left="0" w:firstLine="851"/>
        <w:jc w:val="both"/>
        <w:rPr>
          <w:bCs/>
          <w:iCs/>
          <w:color w:val="000000" w:themeColor="text1"/>
          <w:szCs w:val="24"/>
        </w:rPr>
      </w:pPr>
      <w:r>
        <w:rPr>
          <w:bCs/>
          <w:iCs/>
          <w:color w:val="000000" w:themeColor="text1"/>
          <w:szCs w:val="24"/>
        </w:rPr>
        <w:t xml:space="preserve">– </w:t>
      </w:r>
      <w:r w:rsidR="00C406A2" w:rsidRPr="00F26E73">
        <w:rPr>
          <w:bCs/>
          <w:iCs/>
          <w:color w:val="000000" w:themeColor="text1"/>
          <w:szCs w:val="24"/>
        </w:rPr>
        <w:t xml:space="preserve">Mokyklinio amžiaus vaikų, kurie bent kartą per dieną valgo saldumynus, dalis (proc.): šalyje – 17,4 proc., regione – 15,6 proc. </w:t>
      </w:r>
    </w:p>
    <w:p w14:paraId="610B9A68" w14:textId="46908069" w:rsidR="00625A3E" w:rsidRPr="00C406A2" w:rsidRDefault="00C406A2" w:rsidP="005C3115">
      <w:pPr>
        <w:spacing w:line="276" w:lineRule="auto"/>
        <w:ind w:firstLine="851"/>
        <w:jc w:val="both"/>
        <w:rPr>
          <w:bCs/>
          <w:iCs/>
          <w:color w:val="000000" w:themeColor="text1"/>
          <w:szCs w:val="24"/>
        </w:rPr>
      </w:pPr>
      <w:r>
        <w:rPr>
          <w:bCs/>
          <w:iCs/>
          <w:color w:val="000000" w:themeColor="text1"/>
          <w:szCs w:val="24"/>
        </w:rPr>
        <w:t>Rodiklis, kuris rodo m</w:t>
      </w:r>
      <w:r w:rsidRPr="00C406A2">
        <w:rPr>
          <w:bCs/>
          <w:iCs/>
          <w:color w:val="000000" w:themeColor="text1"/>
          <w:szCs w:val="24"/>
        </w:rPr>
        <w:t>okinių</w:t>
      </w:r>
      <w:r>
        <w:rPr>
          <w:bCs/>
          <w:iCs/>
          <w:color w:val="000000" w:themeColor="text1"/>
          <w:szCs w:val="24"/>
        </w:rPr>
        <w:t>, valgančių daržoves,</w:t>
      </w:r>
      <w:r w:rsidRPr="00C406A2">
        <w:rPr>
          <w:bCs/>
          <w:iCs/>
          <w:color w:val="000000" w:themeColor="text1"/>
          <w:szCs w:val="24"/>
        </w:rPr>
        <w:t xml:space="preserve"> dal</w:t>
      </w:r>
      <w:r>
        <w:rPr>
          <w:bCs/>
          <w:iCs/>
          <w:color w:val="000000" w:themeColor="text1"/>
          <w:szCs w:val="24"/>
        </w:rPr>
        <w:t xml:space="preserve">į sutampa su šalies (32,3 proc.), o tų, kurie valgo vaisius šiek tiek mažesnis: šalies – 34,7 proc., regiono – 34,2 proc. </w:t>
      </w:r>
      <w:r w:rsidR="00895305">
        <w:rPr>
          <w:bCs/>
          <w:iCs/>
          <w:color w:val="000000" w:themeColor="text1"/>
          <w:szCs w:val="24"/>
        </w:rPr>
        <w:t xml:space="preserve"> </w:t>
      </w:r>
      <w:r w:rsidR="00625A3E">
        <w:rPr>
          <w:bCs/>
          <w:iCs/>
          <w:color w:val="000000" w:themeColor="text1"/>
          <w:szCs w:val="24"/>
        </w:rPr>
        <w:t xml:space="preserve">Nepaisant to, regiono vidiniai netolygumai stebimi ir šiais atvejais, pvz., mokinių, valgančių pusryčius, dalis žemesnė Neringos (32,4 proc.), Klaipėdos (46,3 proc.) ir Skuodo (40,6 proc.) rajonų savivaldybėse, valgančių daržoves – Skuodo (22,0 proc.) ir Šilutės (29,3 proc.) rajonų savivaldybėse, </w:t>
      </w:r>
      <w:r w:rsidR="008F1ECC">
        <w:rPr>
          <w:bCs/>
          <w:iCs/>
          <w:color w:val="000000" w:themeColor="text1"/>
          <w:szCs w:val="24"/>
        </w:rPr>
        <w:t xml:space="preserve">valgančių </w:t>
      </w:r>
      <w:r w:rsidR="00625A3E">
        <w:rPr>
          <w:bCs/>
          <w:iCs/>
          <w:color w:val="000000" w:themeColor="text1"/>
          <w:szCs w:val="24"/>
        </w:rPr>
        <w:t xml:space="preserve">vaisius </w:t>
      </w:r>
      <w:r w:rsidR="008F1ECC">
        <w:rPr>
          <w:bCs/>
          <w:iCs/>
          <w:color w:val="000000" w:themeColor="text1"/>
          <w:szCs w:val="24"/>
        </w:rPr>
        <w:t>–</w:t>
      </w:r>
      <w:r w:rsidR="00625A3E">
        <w:rPr>
          <w:bCs/>
          <w:iCs/>
          <w:color w:val="000000" w:themeColor="text1"/>
          <w:szCs w:val="24"/>
        </w:rPr>
        <w:t xml:space="preserve"> </w:t>
      </w:r>
      <w:r w:rsidR="008F1ECC">
        <w:rPr>
          <w:bCs/>
          <w:iCs/>
          <w:color w:val="000000" w:themeColor="text1"/>
          <w:szCs w:val="24"/>
        </w:rPr>
        <w:t xml:space="preserve">Neringos (32,4 proc.), Skuodo (30,0 proc.) ir Šilutės (30,1 proc.) rajonų savivaldybėse. </w:t>
      </w:r>
    </w:p>
    <w:p w14:paraId="024DE67C" w14:textId="25166ECD" w:rsidR="00CB4A02" w:rsidRPr="00F8528A" w:rsidRDefault="00F8528A" w:rsidP="00F8528A">
      <w:pPr>
        <w:pStyle w:val="Caption"/>
        <w:spacing w:before="120" w:after="40"/>
        <w:rPr>
          <w:i w:val="0"/>
          <w:iCs w:val="0"/>
          <w:color w:val="auto"/>
          <w:sz w:val="22"/>
          <w:szCs w:val="22"/>
        </w:rPr>
      </w:pPr>
      <w:r w:rsidRPr="00F8528A">
        <w:rPr>
          <w:b/>
          <w:bCs/>
          <w:i w:val="0"/>
          <w:iCs w:val="0"/>
          <w:color w:val="auto"/>
          <w:sz w:val="22"/>
          <w:szCs w:val="22"/>
        </w:rPr>
        <w:fldChar w:fldCharType="begin"/>
      </w:r>
      <w:r w:rsidRPr="00F8528A">
        <w:rPr>
          <w:b/>
          <w:bCs/>
          <w:i w:val="0"/>
          <w:iCs w:val="0"/>
          <w:color w:val="auto"/>
          <w:sz w:val="22"/>
          <w:szCs w:val="22"/>
        </w:rPr>
        <w:instrText xml:space="preserve"> SEQ lentelė \* ARABIC </w:instrText>
      </w:r>
      <w:r w:rsidRPr="00F8528A">
        <w:rPr>
          <w:b/>
          <w:bCs/>
          <w:i w:val="0"/>
          <w:iCs w:val="0"/>
          <w:color w:val="auto"/>
          <w:sz w:val="22"/>
          <w:szCs w:val="22"/>
        </w:rPr>
        <w:fldChar w:fldCharType="separate"/>
      </w:r>
      <w:r w:rsidR="00545E9A">
        <w:rPr>
          <w:b/>
          <w:bCs/>
          <w:i w:val="0"/>
          <w:iCs w:val="0"/>
          <w:noProof/>
          <w:color w:val="auto"/>
          <w:sz w:val="22"/>
          <w:szCs w:val="22"/>
        </w:rPr>
        <w:t>8</w:t>
      </w:r>
      <w:r w:rsidRPr="00F8528A">
        <w:rPr>
          <w:b/>
          <w:bCs/>
          <w:i w:val="0"/>
          <w:iCs w:val="0"/>
          <w:color w:val="auto"/>
          <w:sz w:val="22"/>
          <w:szCs w:val="22"/>
        </w:rPr>
        <w:fldChar w:fldCharType="end"/>
      </w:r>
      <w:r w:rsidRPr="00F8528A">
        <w:rPr>
          <w:b/>
          <w:bCs/>
          <w:i w:val="0"/>
          <w:iCs w:val="0"/>
          <w:color w:val="auto"/>
          <w:sz w:val="22"/>
          <w:szCs w:val="22"/>
        </w:rPr>
        <w:t xml:space="preserve"> </w:t>
      </w:r>
      <w:r w:rsidR="00CB4A02" w:rsidRPr="00F8528A">
        <w:rPr>
          <w:b/>
          <w:bCs/>
          <w:i w:val="0"/>
          <w:iCs w:val="0"/>
          <w:color w:val="auto"/>
          <w:sz w:val="22"/>
          <w:szCs w:val="22"/>
        </w:rPr>
        <w:t xml:space="preserve">lentelė. </w:t>
      </w:r>
      <w:r w:rsidR="00CB4A02" w:rsidRPr="00F8528A">
        <w:rPr>
          <w:i w:val="0"/>
          <w:iCs w:val="0"/>
          <w:color w:val="auto"/>
          <w:sz w:val="22"/>
          <w:szCs w:val="22"/>
        </w:rPr>
        <w:t>Tabako, el. cigarečių, alkoholio ir narkotikų vartojimas mokyklinio amžiaus vaikų tarpe, 2020 m.</w:t>
      </w:r>
      <w:r w:rsidR="00CB4A02" w:rsidRPr="00F8528A">
        <w:rPr>
          <w:rStyle w:val="FootnoteReference"/>
          <w:i w:val="0"/>
          <w:iCs w:val="0"/>
          <w:color w:val="auto"/>
          <w:sz w:val="22"/>
          <w:szCs w:val="22"/>
        </w:rPr>
        <w:footnoteReference w:id="13"/>
      </w:r>
      <w:r w:rsidR="00CB4A02" w:rsidRPr="00F8528A">
        <w:rPr>
          <w:i w:val="0"/>
          <w:iCs w:val="0"/>
          <w:color w:val="auto"/>
          <w:sz w:val="22"/>
          <w:szCs w:val="22"/>
        </w:rPr>
        <w:t xml:space="preserve"> </w:t>
      </w:r>
    </w:p>
    <w:tbl>
      <w:tblPr>
        <w:tblStyle w:val="TableGrid"/>
        <w:tblW w:w="0" w:type="auto"/>
        <w:jc w:val="center"/>
        <w:tblLook w:val="04A0" w:firstRow="1" w:lastRow="0" w:firstColumn="1" w:lastColumn="0" w:noHBand="0" w:noVBand="1"/>
      </w:tblPr>
      <w:tblGrid>
        <w:gridCol w:w="2335"/>
        <w:gridCol w:w="1769"/>
        <w:gridCol w:w="1983"/>
        <w:gridCol w:w="1700"/>
        <w:gridCol w:w="1841"/>
      </w:tblGrid>
      <w:tr w:rsidR="00CB4A02" w:rsidRPr="00536886" w14:paraId="4DCEA260" w14:textId="77777777" w:rsidTr="00C022E3">
        <w:trPr>
          <w:jc w:val="center"/>
        </w:trPr>
        <w:tc>
          <w:tcPr>
            <w:tcW w:w="2340" w:type="dxa"/>
            <w:shd w:val="clear" w:color="auto" w:fill="F2F2F2" w:themeFill="background1" w:themeFillShade="F2"/>
            <w:vAlign w:val="center"/>
          </w:tcPr>
          <w:p w14:paraId="018FCB10" w14:textId="77777777" w:rsidR="00CB4A02" w:rsidRPr="00536886" w:rsidRDefault="00CB4A02" w:rsidP="00CB4A02">
            <w:pPr>
              <w:tabs>
                <w:tab w:val="left" w:pos="598"/>
              </w:tabs>
              <w:spacing w:line="276" w:lineRule="auto"/>
              <w:jc w:val="center"/>
              <w:rPr>
                <w:b/>
                <w:bCs/>
                <w:color w:val="000000" w:themeColor="text1"/>
                <w:sz w:val="22"/>
                <w:szCs w:val="24"/>
              </w:rPr>
            </w:pPr>
            <w:r w:rsidRPr="00536886">
              <w:rPr>
                <w:b/>
                <w:bCs/>
                <w:color w:val="000000" w:themeColor="text1"/>
                <w:sz w:val="22"/>
                <w:szCs w:val="24"/>
              </w:rPr>
              <w:t>Savivaldybė</w:t>
            </w:r>
          </w:p>
        </w:tc>
        <w:tc>
          <w:tcPr>
            <w:tcW w:w="1771" w:type="dxa"/>
            <w:shd w:val="clear" w:color="auto" w:fill="F2F2F2" w:themeFill="background1" w:themeFillShade="F2"/>
          </w:tcPr>
          <w:p w14:paraId="046DD825" w14:textId="6CFF927D" w:rsidR="00CB4A02" w:rsidRPr="00536886" w:rsidRDefault="00CB4A02" w:rsidP="00CB4A02">
            <w:pPr>
              <w:tabs>
                <w:tab w:val="left" w:pos="598"/>
              </w:tabs>
              <w:spacing w:line="276" w:lineRule="auto"/>
              <w:rPr>
                <w:b/>
                <w:bCs/>
                <w:color w:val="000000" w:themeColor="text1"/>
                <w:sz w:val="22"/>
                <w:szCs w:val="24"/>
              </w:rPr>
            </w:pPr>
            <w:r w:rsidRPr="00536886">
              <w:rPr>
                <w:b/>
                <w:bCs/>
                <w:color w:val="000000" w:themeColor="text1"/>
                <w:sz w:val="22"/>
                <w:szCs w:val="24"/>
              </w:rPr>
              <w:t xml:space="preserve">Mokyklinio amžiaus vaikų, kurie per paskutines 30 dienų bent kartą rūkė </w:t>
            </w:r>
            <w:r w:rsidRPr="00536886">
              <w:rPr>
                <w:b/>
                <w:bCs/>
                <w:color w:val="000000" w:themeColor="text1"/>
                <w:sz w:val="22"/>
                <w:szCs w:val="24"/>
              </w:rPr>
              <w:lastRenderedPageBreak/>
              <w:t>tabako gaminius, dalis (proc.)</w:t>
            </w:r>
          </w:p>
        </w:tc>
        <w:tc>
          <w:tcPr>
            <w:tcW w:w="1985" w:type="dxa"/>
            <w:shd w:val="clear" w:color="auto" w:fill="F2F2F2" w:themeFill="background1" w:themeFillShade="F2"/>
          </w:tcPr>
          <w:p w14:paraId="0509B7D0" w14:textId="2F813EAF" w:rsidR="00CB4A02" w:rsidRPr="00536886" w:rsidRDefault="00CB4A02" w:rsidP="00CB4A02">
            <w:pPr>
              <w:tabs>
                <w:tab w:val="left" w:pos="598"/>
              </w:tabs>
              <w:spacing w:line="276" w:lineRule="auto"/>
              <w:rPr>
                <w:b/>
                <w:bCs/>
                <w:color w:val="000000" w:themeColor="text1"/>
                <w:sz w:val="22"/>
                <w:szCs w:val="24"/>
              </w:rPr>
            </w:pPr>
            <w:r w:rsidRPr="00536886">
              <w:rPr>
                <w:b/>
                <w:bCs/>
                <w:color w:val="000000" w:themeColor="text1"/>
                <w:sz w:val="22"/>
                <w:szCs w:val="24"/>
              </w:rPr>
              <w:lastRenderedPageBreak/>
              <w:t xml:space="preserve">Mokyklinio amžiaus vaikų, kurie per paskutines 30 dienų bent kartą rūkė elektronines </w:t>
            </w:r>
            <w:r w:rsidRPr="00536886">
              <w:rPr>
                <w:b/>
                <w:bCs/>
                <w:color w:val="000000" w:themeColor="text1"/>
                <w:sz w:val="22"/>
                <w:szCs w:val="24"/>
              </w:rPr>
              <w:lastRenderedPageBreak/>
              <w:t>cigaretes ar naudojo panašius elektroninius įtaisus rūkymui, dalis (proc.)</w:t>
            </w:r>
          </w:p>
        </w:tc>
        <w:tc>
          <w:tcPr>
            <w:tcW w:w="1701" w:type="dxa"/>
            <w:shd w:val="clear" w:color="auto" w:fill="F2F2F2" w:themeFill="background1" w:themeFillShade="F2"/>
          </w:tcPr>
          <w:p w14:paraId="60DD6C00" w14:textId="0DAC8165" w:rsidR="00CB4A02" w:rsidRPr="00536886" w:rsidRDefault="00CB4A02" w:rsidP="00CB4A02">
            <w:pPr>
              <w:tabs>
                <w:tab w:val="left" w:pos="598"/>
              </w:tabs>
              <w:spacing w:line="276" w:lineRule="auto"/>
              <w:rPr>
                <w:b/>
                <w:bCs/>
                <w:color w:val="000000" w:themeColor="text1"/>
                <w:sz w:val="22"/>
                <w:szCs w:val="22"/>
              </w:rPr>
            </w:pPr>
            <w:r w:rsidRPr="00536886">
              <w:rPr>
                <w:b/>
                <w:bCs/>
                <w:color w:val="000000" w:themeColor="text1"/>
                <w:sz w:val="22"/>
                <w:szCs w:val="22"/>
              </w:rPr>
              <w:lastRenderedPageBreak/>
              <w:t xml:space="preserve">Mokyklinio amžiaus vaikų, kurie per paskutines 30 dienų bent kartą vartojo </w:t>
            </w:r>
            <w:r w:rsidRPr="00536886">
              <w:rPr>
                <w:b/>
                <w:bCs/>
                <w:color w:val="000000" w:themeColor="text1"/>
                <w:sz w:val="22"/>
                <w:szCs w:val="22"/>
              </w:rPr>
              <w:lastRenderedPageBreak/>
              <w:t>alkoholinius gėrimus, dalis (proc.)</w:t>
            </w:r>
          </w:p>
        </w:tc>
        <w:tc>
          <w:tcPr>
            <w:tcW w:w="1843" w:type="dxa"/>
            <w:shd w:val="clear" w:color="auto" w:fill="F2F2F2" w:themeFill="background1" w:themeFillShade="F2"/>
          </w:tcPr>
          <w:p w14:paraId="29852C4D" w14:textId="2AA25B35" w:rsidR="00CB4A02" w:rsidRPr="00536886" w:rsidRDefault="00CB4A02" w:rsidP="00CA497A">
            <w:pPr>
              <w:tabs>
                <w:tab w:val="left" w:pos="598"/>
              </w:tabs>
              <w:spacing w:line="276" w:lineRule="auto"/>
              <w:jc w:val="center"/>
              <w:rPr>
                <w:b/>
                <w:bCs/>
                <w:color w:val="000000" w:themeColor="text1"/>
                <w:sz w:val="22"/>
                <w:szCs w:val="22"/>
              </w:rPr>
            </w:pPr>
            <w:r w:rsidRPr="00536886">
              <w:rPr>
                <w:b/>
                <w:bCs/>
                <w:color w:val="000000" w:themeColor="text1"/>
                <w:sz w:val="22"/>
                <w:szCs w:val="22"/>
              </w:rPr>
              <w:lastRenderedPageBreak/>
              <w:t xml:space="preserve">Mokyklinio amžiaus vaikų, kurie bent kartą per savo gyvenimą vartojo kanapes </w:t>
            </w:r>
            <w:r w:rsidRPr="00536886">
              <w:rPr>
                <w:b/>
                <w:bCs/>
                <w:color w:val="000000" w:themeColor="text1"/>
                <w:sz w:val="22"/>
                <w:szCs w:val="22"/>
              </w:rPr>
              <w:lastRenderedPageBreak/>
              <w:t>(„žolę“, marihuaną, hašišą), dalis (proc.)</w:t>
            </w:r>
          </w:p>
        </w:tc>
      </w:tr>
      <w:tr w:rsidR="00CB4A02" w:rsidRPr="00536886" w14:paraId="026EEBCB" w14:textId="77777777" w:rsidTr="00C022E3">
        <w:trPr>
          <w:jc w:val="center"/>
        </w:trPr>
        <w:tc>
          <w:tcPr>
            <w:tcW w:w="2340" w:type="dxa"/>
            <w:shd w:val="clear" w:color="auto" w:fill="F2F2F2" w:themeFill="background1" w:themeFillShade="F2"/>
          </w:tcPr>
          <w:p w14:paraId="0B382434" w14:textId="77777777" w:rsidR="00CB4A02" w:rsidRPr="00536886" w:rsidRDefault="00CB4A02"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Klaipėdos m. sav.</w:t>
            </w:r>
          </w:p>
        </w:tc>
        <w:tc>
          <w:tcPr>
            <w:tcW w:w="1771" w:type="dxa"/>
            <w:shd w:val="clear" w:color="auto" w:fill="FFFFFF" w:themeFill="background1"/>
          </w:tcPr>
          <w:p w14:paraId="03D1A4E1" w14:textId="1245F6A1"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6,7</w:t>
            </w:r>
          </w:p>
        </w:tc>
        <w:tc>
          <w:tcPr>
            <w:tcW w:w="1985" w:type="dxa"/>
            <w:shd w:val="clear" w:color="auto" w:fill="FFFFFF" w:themeFill="background1"/>
          </w:tcPr>
          <w:p w14:paraId="1CAEF1E1" w14:textId="229D7337"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11,3</w:t>
            </w:r>
          </w:p>
        </w:tc>
        <w:tc>
          <w:tcPr>
            <w:tcW w:w="1701" w:type="dxa"/>
            <w:shd w:val="clear" w:color="auto" w:fill="FFFFFF" w:themeFill="background1"/>
          </w:tcPr>
          <w:p w14:paraId="7E8209AB" w14:textId="7DAA4551"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8,6</w:t>
            </w:r>
          </w:p>
        </w:tc>
        <w:tc>
          <w:tcPr>
            <w:tcW w:w="1843" w:type="dxa"/>
            <w:shd w:val="clear" w:color="auto" w:fill="FBE4D5" w:themeFill="accent2" w:themeFillTint="33"/>
          </w:tcPr>
          <w:p w14:paraId="5DB9E985" w14:textId="38EE9C46"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4,4</w:t>
            </w:r>
          </w:p>
        </w:tc>
      </w:tr>
      <w:tr w:rsidR="00CB4A02" w:rsidRPr="00536886" w14:paraId="3C89BA99" w14:textId="77777777" w:rsidTr="00C022E3">
        <w:trPr>
          <w:jc w:val="center"/>
        </w:trPr>
        <w:tc>
          <w:tcPr>
            <w:tcW w:w="2340" w:type="dxa"/>
            <w:shd w:val="clear" w:color="auto" w:fill="F2F2F2" w:themeFill="background1" w:themeFillShade="F2"/>
          </w:tcPr>
          <w:p w14:paraId="74588377" w14:textId="77777777" w:rsidR="00CB4A02" w:rsidRPr="00536886" w:rsidRDefault="00CB4A02"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Klaipėdos r. sav.</w:t>
            </w:r>
          </w:p>
        </w:tc>
        <w:tc>
          <w:tcPr>
            <w:tcW w:w="1771" w:type="dxa"/>
            <w:shd w:val="clear" w:color="auto" w:fill="FBE4D5" w:themeFill="accent2" w:themeFillTint="33"/>
          </w:tcPr>
          <w:p w14:paraId="02B85955" w14:textId="0001C96A"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7,7</w:t>
            </w:r>
          </w:p>
        </w:tc>
        <w:tc>
          <w:tcPr>
            <w:tcW w:w="1985" w:type="dxa"/>
            <w:shd w:val="clear" w:color="auto" w:fill="FBE4D5" w:themeFill="accent2" w:themeFillTint="33"/>
          </w:tcPr>
          <w:p w14:paraId="7547C80D" w14:textId="2D686690"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13,0</w:t>
            </w:r>
          </w:p>
        </w:tc>
        <w:tc>
          <w:tcPr>
            <w:tcW w:w="1701" w:type="dxa"/>
            <w:shd w:val="clear" w:color="auto" w:fill="FFFFFF" w:themeFill="background1"/>
          </w:tcPr>
          <w:p w14:paraId="5DD28113" w14:textId="664C1EEB"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10,6</w:t>
            </w:r>
          </w:p>
        </w:tc>
        <w:tc>
          <w:tcPr>
            <w:tcW w:w="1843" w:type="dxa"/>
            <w:shd w:val="clear" w:color="auto" w:fill="FFFFFF" w:themeFill="background1"/>
          </w:tcPr>
          <w:p w14:paraId="6FAEAB76" w14:textId="09512696"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2,6</w:t>
            </w:r>
          </w:p>
        </w:tc>
      </w:tr>
      <w:tr w:rsidR="00CB4A02" w:rsidRPr="00536886" w14:paraId="790ADC59" w14:textId="77777777" w:rsidTr="00C022E3">
        <w:trPr>
          <w:jc w:val="center"/>
        </w:trPr>
        <w:tc>
          <w:tcPr>
            <w:tcW w:w="2340" w:type="dxa"/>
            <w:shd w:val="clear" w:color="auto" w:fill="F2F2F2" w:themeFill="background1" w:themeFillShade="F2"/>
          </w:tcPr>
          <w:p w14:paraId="0AC86557" w14:textId="77777777" w:rsidR="00CB4A02" w:rsidRPr="00536886" w:rsidRDefault="00CB4A02"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Kretingos r. sav.</w:t>
            </w:r>
          </w:p>
        </w:tc>
        <w:tc>
          <w:tcPr>
            <w:tcW w:w="1771" w:type="dxa"/>
            <w:shd w:val="clear" w:color="auto" w:fill="FFFFFF" w:themeFill="background1"/>
          </w:tcPr>
          <w:p w14:paraId="44E46158" w14:textId="02E91F00"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5,2</w:t>
            </w:r>
          </w:p>
        </w:tc>
        <w:tc>
          <w:tcPr>
            <w:tcW w:w="1985" w:type="dxa"/>
            <w:shd w:val="clear" w:color="auto" w:fill="FFFFFF" w:themeFill="background1"/>
          </w:tcPr>
          <w:p w14:paraId="0877434A" w14:textId="03E6077C"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11,3</w:t>
            </w:r>
          </w:p>
        </w:tc>
        <w:tc>
          <w:tcPr>
            <w:tcW w:w="1701" w:type="dxa"/>
            <w:shd w:val="clear" w:color="auto" w:fill="FBE4D5" w:themeFill="accent2" w:themeFillTint="33"/>
          </w:tcPr>
          <w:p w14:paraId="625D2AF3" w14:textId="60C24A73"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11,2</w:t>
            </w:r>
          </w:p>
        </w:tc>
        <w:tc>
          <w:tcPr>
            <w:tcW w:w="1843" w:type="dxa"/>
            <w:shd w:val="clear" w:color="auto" w:fill="FFFFFF" w:themeFill="background1"/>
          </w:tcPr>
          <w:p w14:paraId="2B45878B" w14:textId="3431C250"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2,9</w:t>
            </w:r>
          </w:p>
        </w:tc>
      </w:tr>
      <w:tr w:rsidR="00CB4A02" w:rsidRPr="00536886" w14:paraId="10331144" w14:textId="77777777" w:rsidTr="00C022E3">
        <w:trPr>
          <w:jc w:val="center"/>
        </w:trPr>
        <w:tc>
          <w:tcPr>
            <w:tcW w:w="2340" w:type="dxa"/>
            <w:shd w:val="clear" w:color="auto" w:fill="F2F2F2" w:themeFill="background1" w:themeFillShade="F2"/>
          </w:tcPr>
          <w:p w14:paraId="30B43E0A" w14:textId="77777777" w:rsidR="00CB4A02" w:rsidRPr="00536886" w:rsidRDefault="00CB4A02"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Palangos m. sav.</w:t>
            </w:r>
          </w:p>
        </w:tc>
        <w:tc>
          <w:tcPr>
            <w:tcW w:w="1771" w:type="dxa"/>
            <w:shd w:val="clear" w:color="auto" w:fill="FFFFFF" w:themeFill="background1"/>
          </w:tcPr>
          <w:p w14:paraId="0DBCDB47" w14:textId="7CE5FFBC"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6,7</w:t>
            </w:r>
          </w:p>
        </w:tc>
        <w:tc>
          <w:tcPr>
            <w:tcW w:w="1985" w:type="dxa"/>
            <w:shd w:val="clear" w:color="auto" w:fill="FBE4D5" w:themeFill="accent2" w:themeFillTint="33"/>
          </w:tcPr>
          <w:p w14:paraId="2134FDE0" w14:textId="13195E86"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13,1</w:t>
            </w:r>
          </w:p>
        </w:tc>
        <w:tc>
          <w:tcPr>
            <w:tcW w:w="1701" w:type="dxa"/>
            <w:shd w:val="clear" w:color="auto" w:fill="FFFFFF" w:themeFill="background1"/>
          </w:tcPr>
          <w:p w14:paraId="08FC2E01" w14:textId="29CC48E2"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9,4</w:t>
            </w:r>
          </w:p>
        </w:tc>
        <w:tc>
          <w:tcPr>
            <w:tcW w:w="1843" w:type="dxa"/>
            <w:shd w:val="clear" w:color="auto" w:fill="FBE4D5" w:themeFill="accent2" w:themeFillTint="33"/>
          </w:tcPr>
          <w:p w14:paraId="4D7D959C" w14:textId="0FD094C4"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3,3</w:t>
            </w:r>
          </w:p>
        </w:tc>
      </w:tr>
      <w:tr w:rsidR="00CB4A02" w:rsidRPr="00536886" w14:paraId="3B01735B" w14:textId="77777777" w:rsidTr="00C022E3">
        <w:trPr>
          <w:jc w:val="center"/>
        </w:trPr>
        <w:tc>
          <w:tcPr>
            <w:tcW w:w="2340" w:type="dxa"/>
            <w:shd w:val="clear" w:color="auto" w:fill="F2F2F2" w:themeFill="background1" w:themeFillShade="F2"/>
          </w:tcPr>
          <w:p w14:paraId="122A226A" w14:textId="77777777" w:rsidR="00CB4A02" w:rsidRPr="00536886" w:rsidRDefault="00CB4A02"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Šilutės r. sav.</w:t>
            </w:r>
          </w:p>
        </w:tc>
        <w:tc>
          <w:tcPr>
            <w:tcW w:w="1771" w:type="dxa"/>
            <w:shd w:val="clear" w:color="auto" w:fill="FFFFFF" w:themeFill="background1"/>
          </w:tcPr>
          <w:p w14:paraId="757705A3" w14:textId="742E0423"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2,7</w:t>
            </w:r>
          </w:p>
        </w:tc>
        <w:tc>
          <w:tcPr>
            <w:tcW w:w="1985" w:type="dxa"/>
            <w:shd w:val="clear" w:color="auto" w:fill="FFFFFF" w:themeFill="background1"/>
          </w:tcPr>
          <w:p w14:paraId="722022D7" w14:textId="70EAA9C8"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5,8</w:t>
            </w:r>
          </w:p>
        </w:tc>
        <w:tc>
          <w:tcPr>
            <w:tcW w:w="1701" w:type="dxa"/>
            <w:shd w:val="clear" w:color="auto" w:fill="FFFFFF" w:themeFill="background1"/>
          </w:tcPr>
          <w:p w14:paraId="55E59035" w14:textId="0EEB4A25"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4,4</w:t>
            </w:r>
          </w:p>
        </w:tc>
        <w:tc>
          <w:tcPr>
            <w:tcW w:w="1843" w:type="dxa"/>
            <w:shd w:val="clear" w:color="auto" w:fill="FFFFFF" w:themeFill="background1"/>
          </w:tcPr>
          <w:p w14:paraId="62DA3611" w14:textId="5E820A5D"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1,8</w:t>
            </w:r>
          </w:p>
        </w:tc>
      </w:tr>
      <w:tr w:rsidR="00CB4A02" w:rsidRPr="00536886" w14:paraId="33D35A8B" w14:textId="77777777" w:rsidTr="00C022E3">
        <w:trPr>
          <w:jc w:val="center"/>
        </w:trPr>
        <w:tc>
          <w:tcPr>
            <w:tcW w:w="2340" w:type="dxa"/>
            <w:shd w:val="clear" w:color="auto" w:fill="F2F2F2" w:themeFill="background1" w:themeFillShade="F2"/>
          </w:tcPr>
          <w:p w14:paraId="41B34C11" w14:textId="77777777" w:rsidR="00CB4A02" w:rsidRPr="00536886" w:rsidRDefault="00CB4A02"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Neringos sav.</w:t>
            </w:r>
          </w:p>
        </w:tc>
        <w:tc>
          <w:tcPr>
            <w:tcW w:w="1771" w:type="dxa"/>
            <w:shd w:val="clear" w:color="auto" w:fill="FFFFFF" w:themeFill="background1"/>
          </w:tcPr>
          <w:p w14:paraId="1679F222" w14:textId="00F40624"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2,9</w:t>
            </w:r>
          </w:p>
        </w:tc>
        <w:tc>
          <w:tcPr>
            <w:tcW w:w="1985" w:type="dxa"/>
            <w:shd w:val="clear" w:color="auto" w:fill="FFFFFF" w:themeFill="background1"/>
          </w:tcPr>
          <w:p w14:paraId="5F4AC08A" w14:textId="69E79E64"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2,9</w:t>
            </w:r>
          </w:p>
        </w:tc>
        <w:tc>
          <w:tcPr>
            <w:tcW w:w="1701" w:type="dxa"/>
            <w:shd w:val="clear" w:color="auto" w:fill="FFFFFF" w:themeFill="background1"/>
          </w:tcPr>
          <w:p w14:paraId="51C96531" w14:textId="3D6B977A"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5,9</w:t>
            </w:r>
          </w:p>
        </w:tc>
        <w:tc>
          <w:tcPr>
            <w:tcW w:w="1843" w:type="dxa"/>
            <w:shd w:val="clear" w:color="auto" w:fill="FFFFFF" w:themeFill="background1"/>
          </w:tcPr>
          <w:p w14:paraId="363BFAB1" w14:textId="545DB21C"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2,9</w:t>
            </w:r>
          </w:p>
        </w:tc>
      </w:tr>
      <w:tr w:rsidR="00CB4A02" w:rsidRPr="00536886" w14:paraId="6A94C35C" w14:textId="77777777" w:rsidTr="00C022E3">
        <w:trPr>
          <w:jc w:val="center"/>
        </w:trPr>
        <w:tc>
          <w:tcPr>
            <w:tcW w:w="2340" w:type="dxa"/>
            <w:shd w:val="clear" w:color="auto" w:fill="F2F2F2" w:themeFill="background1" w:themeFillShade="F2"/>
          </w:tcPr>
          <w:p w14:paraId="4E4559E4" w14:textId="77777777" w:rsidR="00CB4A02" w:rsidRPr="00536886" w:rsidRDefault="00CB4A02"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Skuodo r. sav.</w:t>
            </w:r>
          </w:p>
        </w:tc>
        <w:tc>
          <w:tcPr>
            <w:tcW w:w="1771" w:type="dxa"/>
            <w:shd w:val="clear" w:color="auto" w:fill="FBE4D5" w:themeFill="accent2" w:themeFillTint="33"/>
          </w:tcPr>
          <w:p w14:paraId="55966009" w14:textId="6FD7C729"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7,3</w:t>
            </w:r>
          </w:p>
        </w:tc>
        <w:tc>
          <w:tcPr>
            <w:tcW w:w="1985" w:type="dxa"/>
            <w:shd w:val="clear" w:color="auto" w:fill="FBE4D5" w:themeFill="accent2" w:themeFillTint="33"/>
          </w:tcPr>
          <w:p w14:paraId="04EF1BCE" w14:textId="076CA1C6"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17,0</w:t>
            </w:r>
          </w:p>
        </w:tc>
        <w:tc>
          <w:tcPr>
            <w:tcW w:w="1701" w:type="dxa"/>
            <w:shd w:val="clear" w:color="auto" w:fill="FBE4D5" w:themeFill="accent2" w:themeFillTint="33"/>
          </w:tcPr>
          <w:p w14:paraId="640A5BD7" w14:textId="48BA0B1A"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12,3</w:t>
            </w:r>
          </w:p>
        </w:tc>
        <w:tc>
          <w:tcPr>
            <w:tcW w:w="1843" w:type="dxa"/>
            <w:shd w:val="clear" w:color="auto" w:fill="FFFFFF" w:themeFill="background1"/>
          </w:tcPr>
          <w:p w14:paraId="7C72352C" w14:textId="14ECADA7" w:rsidR="00CB4A02" w:rsidRPr="00536886" w:rsidRDefault="00CB4A02" w:rsidP="00CA497A">
            <w:pPr>
              <w:tabs>
                <w:tab w:val="left" w:pos="598"/>
              </w:tabs>
              <w:spacing w:line="276" w:lineRule="auto"/>
              <w:jc w:val="center"/>
              <w:rPr>
                <w:color w:val="000000" w:themeColor="text1"/>
                <w:sz w:val="22"/>
                <w:szCs w:val="22"/>
              </w:rPr>
            </w:pPr>
            <w:r w:rsidRPr="00536886">
              <w:rPr>
                <w:color w:val="000000" w:themeColor="text1"/>
                <w:sz w:val="22"/>
                <w:szCs w:val="22"/>
              </w:rPr>
              <w:t>3,0</w:t>
            </w:r>
          </w:p>
        </w:tc>
      </w:tr>
      <w:tr w:rsidR="00CB4A02" w:rsidRPr="00536886" w14:paraId="091FC334" w14:textId="77777777" w:rsidTr="00C022E3">
        <w:trPr>
          <w:trHeight w:val="296"/>
          <w:jc w:val="center"/>
        </w:trPr>
        <w:tc>
          <w:tcPr>
            <w:tcW w:w="2340" w:type="dxa"/>
            <w:shd w:val="clear" w:color="auto" w:fill="D9D9D9" w:themeFill="background1" w:themeFillShade="D9"/>
          </w:tcPr>
          <w:p w14:paraId="68178712" w14:textId="7D812A58" w:rsidR="00CB4A02" w:rsidRPr="00536886" w:rsidRDefault="00CB4A02"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Lietuvoje</w:t>
            </w:r>
          </w:p>
        </w:tc>
        <w:tc>
          <w:tcPr>
            <w:tcW w:w="1771" w:type="dxa"/>
            <w:shd w:val="clear" w:color="auto" w:fill="D9D9D9" w:themeFill="background1" w:themeFillShade="D9"/>
          </w:tcPr>
          <w:p w14:paraId="69A5B7E5" w14:textId="6186D16F" w:rsidR="00CB4A02" w:rsidRPr="008F1ECC" w:rsidRDefault="00CB4A02" w:rsidP="00CA497A">
            <w:pPr>
              <w:tabs>
                <w:tab w:val="left" w:pos="598"/>
              </w:tabs>
              <w:spacing w:line="276" w:lineRule="auto"/>
              <w:jc w:val="center"/>
              <w:rPr>
                <w:b/>
                <w:bCs/>
                <w:color w:val="000000" w:themeColor="text1"/>
                <w:sz w:val="22"/>
                <w:szCs w:val="22"/>
              </w:rPr>
            </w:pPr>
            <w:r w:rsidRPr="008F1ECC">
              <w:rPr>
                <w:b/>
                <w:bCs/>
                <w:color w:val="000000" w:themeColor="text1"/>
                <w:sz w:val="22"/>
                <w:szCs w:val="22"/>
              </w:rPr>
              <w:t>7,0</w:t>
            </w:r>
          </w:p>
        </w:tc>
        <w:tc>
          <w:tcPr>
            <w:tcW w:w="1985" w:type="dxa"/>
            <w:shd w:val="clear" w:color="auto" w:fill="D9D9D9" w:themeFill="background1" w:themeFillShade="D9"/>
          </w:tcPr>
          <w:p w14:paraId="158CBDC9" w14:textId="28A49F8F" w:rsidR="00CB4A02" w:rsidRPr="008F1ECC" w:rsidRDefault="00CB4A02" w:rsidP="00CA497A">
            <w:pPr>
              <w:tabs>
                <w:tab w:val="left" w:pos="598"/>
              </w:tabs>
              <w:spacing w:line="276" w:lineRule="auto"/>
              <w:jc w:val="center"/>
              <w:rPr>
                <w:b/>
                <w:bCs/>
                <w:color w:val="000000" w:themeColor="text1"/>
                <w:sz w:val="22"/>
                <w:szCs w:val="22"/>
              </w:rPr>
            </w:pPr>
            <w:r w:rsidRPr="008F1ECC">
              <w:rPr>
                <w:b/>
                <w:bCs/>
                <w:color w:val="000000" w:themeColor="text1"/>
                <w:sz w:val="22"/>
                <w:szCs w:val="22"/>
              </w:rPr>
              <w:t>12,2</w:t>
            </w:r>
          </w:p>
        </w:tc>
        <w:tc>
          <w:tcPr>
            <w:tcW w:w="1701" w:type="dxa"/>
            <w:shd w:val="clear" w:color="auto" w:fill="D9D9D9" w:themeFill="background1" w:themeFillShade="D9"/>
          </w:tcPr>
          <w:p w14:paraId="53598995" w14:textId="7E787508" w:rsidR="00CB4A02" w:rsidRPr="008F1ECC" w:rsidRDefault="00CB4A02" w:rsidP="00CA497A">
            <w:pPr>
              <w:tabs>
                <w:tab w:val="left" w:pos="598"/>
              </w:tabs>
              <w:spacing w:line="276" w:lineRule="auto"/>
              <w:jc w:val="center"/>
              <w:rPr>
                <w:b/>
                <w:bCs/>
                <w:color w:val="000000" w:themeColor="text1"/>
                <w:sz w:val="22"/>
                <w:szCs w:val="22"/>
              </w:rPr>
            </w:pPr>
            <w:r w:rsidRPr="008F1ECC">
              <w:rPr>
                <w:b/>
                <w:bCs/>
                <w:color w:val="000000" w:themeColor="text1"/>
                <w:sz w:val="22"/>
                <w:szCs w:val="22"/>
              </w:rPr>
              <w:t>10,6</w:t>
            </w:r>
          </w:p>
        </w:tc>
        <w:tc>
          <w:tcPr>
            <w:tcW w:w="1843" w:type="dxa"/>
            <w:shd w:val="clear" w:color="auto" w:fill="D9D9D9" w:themeFill="background1" w:themeFillShade="D9"/>
          </w:tcPr>
          <w:p w14:paraId="2CFFF07F" w14:textId="0C109ACB" w:rsidR="00CB4A02" w:rsidRPr="008F1ECC" w:rsidRDefault="00CB4A02" w:rsidP="00CA497A">
            <w:pPr>
              <w:tabs>
                <w:tab w:val="left" w:pos="598"/>
              </w:tabs>
              <w:spacing w:line="276" w:lineRule="auto"/>
              <w:jc w:val="center"/>
              <w:rPr>
                <w:b/>
                <w:bCs/>
                <w:color w:val="000000" w:themeColor="text1"/>
                <w:sz w:val="22"/>
                <w:szCs w:val="22"/>
              </w:rPr>
            </w:pPr>
            <w:r w:rsidRPr="008F1ECC">
              <w:rPr>
                <w:b/>
                <w:bCs/>
                <w:color w:val="000000" w:themeColor="text1"/>
                <w:sz w:val="22"/>
                <w:szCs w:val="22"/>
              </w:rPr>
              <w:t>3,2</w:t>
            </w:r>
          </w:p>
        </w:tc>
      </w:tr>
    </w:tbl>
    <w:p w14:paraId="6BD0BD10" w14:textId="255811B9" w:rsidR="00C737D6" w:rsidRDefault="00C737D6" w:rsidP="004F7A39">
      <w:pPr>
        <w:tabs>
          <w:tab w:val="left" w:pos="851"/>
        </w:tabs>
        <w:spacing w:before="120" w:line="276" w:lineRule="auto"/>
        <w:jc w:val="both"/>
        <w:rPr>
          <w:bCs/>
          <w:iCs/>
          <w:color w:val="000000" w:themeColor="text1"/>
          <w:szCs w:val="24"/>
        </w:rPr>
      </w:pPr>
      <w:r>
        <w:rPr>
          <w:bCs/>
          <w:iCs/>
          <w:color w:val="000000" w:themeColor="text1"/>
          <w:szCs w:val="24"/>
        </w:rPr>
        <w:tab/>
        <w:t xml:space="preserve">Analizuojant tabako, alkoholio bei narkotikų vartojimo duomenis (žr. 8, 9 lenteles), matyti, kad situacija regione skirtinga. </w:t>
      </w:r>
      <w:r w:rsidR="00900E2F">
        <w:rPr>
          <w:bCs/>
          <w:iCs/>
          <w:color w:val="000000" w:themeColor="text1"/>
          <w:szCs w:val="24"/>
        </w:rPr>
        <w:t>Mokinių atveju t</w:t>
      </w:r>
      <w:r>
        <w:rPr>
          <w:bCs/>
          <w:iCs/>
          <w:color w:val="000000" w:themeColor="text1"/>
          <w:szCs w:val="24"/>
        </w:rPr>
        <w:t xml:space="preserve">abako gaminių vartojimo problema opesnė Klaipėdos rajono ir Skuodo rajono savivaldybėse, elektroninių cigarečių – Klaipėdos, Skuodo rajonų ir Palangos miesto savivaldybėse, alkoholio – Kretingos ir Skuodo rajonų savivaldybėse, o narkotinių medžiagų – Klaipėdos ir Palangos </w:t>
      </w:r>
      <w:r w:rsidR="0015615E">
        <w:rPr>
          <w:bCs/>
          <w:iCs/>
          <w:color w:val="000000" w:themeColor="text1"/>
          <w:szCs w:val="24"/>
        </w:rPr>
        <w:t xml:space="preserve">miestų </w:t>
      </w:r>
      <w:r>
        <w:rPr>
          <w:bCs/>
          <w:iCs/>
          <w:color w:val="000000" w:themeColor="text1"/>
          <w:szCs w:val="24"/>
        </w:rPr>
        <w:t xml:space="preserve">savivaldybėse. </w:t>
      </w:r>
    </w:p>
    <w:p w14:paraId="17C7D2B1" w14:textId="08DADBC4" w:rsidR="005210F4" w:rsidRDefault="005210F4" w:rsidP="00C737D6">
      <w:pPr>
        <w:tabs>
          <w:tab w:val="left" w:pos="851"/>
        </w:tabs>
        <w:spacing w:line="276" w:lineRule="auto"/>
        <w:jc w:val="both"/>
        <w:rPr>
          <w:bCs/>
          <w:iCs/>
          <w:color w:val="000000" w:themeColor="text1"/>
          <w:szCs w:val="24"/>
        </w:rPr>
      </w:pPr>
      <w:r>
        <w:rPr>
          <w:bCs/>
          <w:iCs/>
          <w:color w:val="000000" w:themeColor="text1"/>
          <w:szCs w:val="24"/>
        </w:rPr>
        <w:tab/>
        <w:t>Suaugusių asmenų tarpe rodikliai geresni tik tabako ir alkoholio vartojimo atvejais, tačiau elektorinių cigarečių ir narkotikų vartojimo rodiklis aukštesnis</w:t>
      </w:r>
      <w:r w:rsidR="00E83707">
        <w:rPr>
          <w:bCs/>
          <w:iCs/>
          <w:color w:val="000000" w:themeColor="text1"/>
          <w:szCs w:val="24"/>
        </w:rPr>
        <w:t xml:space="preserve"> –</w:t>
      </w:r>
      <w:r w:rsidR="00900E2F">
        <w:rPr>
          <w:bCs/>
          <w:iCs/>
          <w:color w:val="000000" w:themeColor="text1"/>
          <w:szCs w:val="24"/>
        </w:rPr>
        <w:t xml:space="preserve"> viršija</w:t>
      </w:r>
      <w:r w:rsidR="00E83707">
        <w:rPr>
          <w:bCs/>
          <w:iCs/>
          <w:color w:val="000000" w:themeColor="text1"/>
          <w:szCs w:val="24"/>
        </w:rPr>
        <w:t xml:space="preserve"> </w:t>
      </w:r>
      <w:r w:rsidR="00900E2F">
        <w:rPr>
          <w:bCs/>
          <w:iCs/>
          <w:color w:val="000000" w:themeColor="text1"/>
          <w:szCs w:val="24"/>
        </w:rPr>
        <w:t>šalies</w:t>
      </w:r>
      <w:r>
        <w:rPr>
          <w:bCs/>
          <w:iCs/>
          <w:color w:val="000000" w:themeColor="text1"/>
          <w:szCs w:val="24"/>
        </w:rPr>
        <w:t xml:space="preserve"> </w:t>
      </w:r>
      <w:r w:rsidR="008F1ECC">
        <w:rPr>
          <w:bCs/>
          <w:iCs/>
          <w:color w:val="000000" w:themeColor="text1"/>
          <w:szCs w:val="24"/>
        </w:rPr>
        <w:t>5-iose</w:t>
      </w:r>
      <w:r>
        <w:rPr>
          <w:bCs/>
          <w:iCs/>
          <w:color w:val="000000" w:themeColor="text1"/>
          <w:szCs w:val="24"/>
        </w:rPr>
        <w:t xml:space="preserve"> ir </w:t>
      </w:r>
      <w:r w:rsidR="008F1ECC">
        <w:rPr>
          <w:bCs/>
          <w:iCs/>
          <w:color w:val="000000" w:themeColor="text1"/>
          <w:szCs w:val="24"/>
        </w:rPr>
        <w:t>7-ių</w:t>
      </w:r>
      <w:r>
        <w:rPr>
          <w:bCs/>
          <w:iCs/>
          <w:color w:val="000000" w:themeColor="text1"/>
          <w:szCs w:val="24"/>
        </w:rPr>
        <w:t xml:space="preserve"> regiono savivaldybių. </w:t>
      </w:r>
    </w:p>
    <w:p w14:paraId="28700085" w14:textId="4DD2F2F9" w:rsidR="00C737D6" w:rsidRDefault="00900E2F" w:rsidP="00900E2F">
      <w:pPr>
        <w:tabs>
          <w:tab w:val="left" w:pos="851"/>
        </w:tabs>
        <w:spacing w:line="276" w:lineRule="auto"/>
        <w:ind w:firstLine="567"/>
        <w:jc w:val="both"/>
        <w:rPr>
          <w:bCs/>
          <w:iCs/>
          <w:color w:val="000000" w:themeColor="text1"/>
          <w:szCs w:val="24"/>
        </w:rPr>
      </w:pPr>
      <w:r>
        <w:rPr>
          <w:bCs/>
          <w:iCs/>
          <w:color w:val="000000" w:themeColor="text1"/>
          <w:szCs w:val="24"/>
        </w:rPr>
        <w:tab/>
      </w:r>
      <w:r w:rsidRPr="00900E2F">
        <w:rPr>
          <w:bCs/>
          <w:iCs/>
          <w:color w:val="000000" w:themeColor="text1"/>
          <w:szCs w:val="24"/>
        </w:rPr>
        <w:t>Visos psichoaktyviosios medžiagos kenksmingos dėl trumpalaikio ir ilgalaikio</w:t>
      </w:r>
      <w:r w:rsidR="00B10265">
        <w:rPr>
          <w:bCs/>
          <w:iCs/>
          <w:color w:val="000000" w:themeColor="text1"/>
          <w:szCs w:val="24"/>
        </w:rPr>
        <w:t xml:space="preserve"> </w:t>
      </w:r>
      <w:r w:rsidRPr="00900E2F">
        <w:rPr>
          <w:bCs/>
          <w:iCs/>
          <w:color w:val="000000" w:themeColor="text1"/>
          <w:szCs w:val="24"/>
        </w:rPr>
        <w:t xml:space="preserve">toksinio poveikio, o </w:t>
      </w:r>
      <w:r w:rsidR="00B10265">
        <w:rPr>
          <w:bCs/>
          <w:iCs/>
          <w:color w:val="000000" w:themeColor="text1"/>
          <w:szCs w:val="24"/>
        </w:rPr>
        <w:t>p</w:t>
      </w:r>
      <w:r w:rsidRPr="00900E2F">
        <w:rPr>
          <w:bCs/>
          <w:iCs/>
          <w:color w:val="000000" w:themeColor="text1"/>
          <w:szCs w:val="24"/>
        </w:rPr>
        <w:t>astaraisiais metais padaugėjo naujų ir (arba) naujoviškų, stiprių, suklastotų ir užterštų</w:t>
      </w:r>
      <w:r w:rsidR="00B10265">
        <w:rPr>
          <w:bCs/>
          <w:iCs/>
          <w:color w:val="000000" w:themeColor="text1"/>
          <w:szCs w:val="24"/>
        </w:rPr>
        <w:t xml:space="preserve"> </w:t>
      </w:r>
      <w:r w:rsidRPr="00900E2F">
        <w:rPr>
          <w:bCs/>
          <w:iCs/>
          <w:color w:val="000000" w:themeColor="text1"/>
          <w:szCs w:val="24"/>
        </w:rPr>
        <w:t>psichoaktyviųjų medžiagų ir narkotikų, todėl rizika patirti</w:t>
      </w:r>
      <w:r>
        <w:rPr>
          <w:bCs/>
          <w:iCs/>
          <w:color w:val="000000" w:themeColor="text1"/>
          <w:szCs w:val="24"/>
        </w:rPr>
        <w:t xml:space="preserve"> </w:t>
      </w:r>
      <w:r w:rsidRPr="00900E2F">
        <w:rPr>
          <w:bCs/>
          <w:iCs/>
          <w:color w:val="000000" w:themeColor="text1"/>
          <w:szCs w:val="24"/>
        </w:rPr>
        <w:t>žalingų pasekmių dar labiau išaugo</w:t>
      </w:r>
      <w:r>
        <w:rPr>
          <w:rStyle w:val="FootnoteReference"/>
          <w:bCs/>
          <w:iCs/>
          <w:color w:val="000000" w:themeColor="text1"/>
          <w:szCs w:val="24"/>
        </w:rPr>
        <w:footnoteReference w:id="14"/>
      </w:r>
      <w:r w:rsidRPr="00900E2F">
        <w:rPr>
          <w:bCs/>
          <w:iCs/>
          <w:color w:val="000000" w:themeColor="text1"/>
          <w:szCs w:val="24"/>
        </w:rPr>
        <w:t>.</w:t>
      </w:r>
    </w:p>
    <w:p w14:paraId="09287239" w14:textId="1731BA33" w:rsidR="001771FB" w:rsidRPr="004F7A39" w:rsidRDefault="004F7A39" w:rsidP="004F7A39">
      <w:pPr>
        <w:pStyle w:val="Caption"/>
        <w:spacing w:before="120" w:after="40"/>
        <w:rPr>
          <w:i w:val="0"/>
          <w:iCs w:val="0"/>
          <w:color w:val="auto"/>
          <w:sz w:val="22"/>
          <w:szCs w:val="22"/>
        </w:rPr>
      </w:pPr>
      <w:r w:rsidRPr="004F7A39">
        <w:rPr>
          <w:b/>
          <w:bCs/>
          <w:i w:val="0"/>
          <w:iCs w:val="0"/>
          <w:color w:val="auto"/>
          <w:sz w:val="22"/>
          <w:szCs w:val="22"/>
        </w:rPr>
        <w:fldChar w:fldCharType="begin"/>
      </w:r>
      <w:r w:rsidRPr="004F7A39">
        <w:rPr>
          <w:b/>
          <w:bCs/>
          <w:i w:val="0"/>
          <w:iCs w:val="0"/>
          <w:color w:val="auto"/>
          <w:sz w:val="22"/>
          <w:szCs w:val="22"/>
        </w:rPr>
        <w:instrText xml:space="preserve"> SEQ lentelė \* ARABIC </w:instrText>
      </w:r>
      <w:r w:rsidRPr="004F7A39">
        <w:rPr>
          <w:b/>
          <w:bCs/>
          <w:i w:val="0"/>
          <w:iCs w:val="0"/>
          <w:color w:val="auto"/>
          <w:sz w:val="22"/>
          <w:szCs w:val="22"/>
        </w:rPr>
        <w:fldChar w:fldCharType="separate"/>
      </w:r>
      <w:r w:rsidR="00545E9A">
        <w:rPr>
          <w:b/>
          <w:bCs/>
          <w:i w:val="0"/>
          <w:iCs w:val="0"/>
          <w:noProof/>
          <w:color w:val="auto"/>
          <w:sz w:val="22"/>
          <w:szCs w:val="22"/>
        </w:rPr>
        <w:t>9</w:t>
      </w:r>
      <w:r w:rsidRPr="004F7A39">
        <w:rPr>
          <w:b/>
          <w:bCs/>
          <w:i w:val="0"/>
          <w:iCs w:val="0"/>
          <w:color w:val="auto"/>
          <w:sz w:val="22"/>
          <w:szCs w:val="22"/>
        </w:rPr>
        <w:fldChar w:fldCharType="end"/>
      </w:r>
      <w:r w:rsidR="001771FB" w:rsidRPr="004F7A39">
        <w:rPr>
          <w:b/>
          <w:bCs/>
          <w:i w:val="0"/>
          <w:iCs w:val="0"/>
          <w:color w:val="auto"/>
          <w:sz w:val="22"/>
          <w:szCs w:val="22"/>
        </w:rPr>
        <w:t xml:space="preserve"> lentelė.</w:t>
      </w:r>
      <w:r w:rsidR="001771FB" w:rsidRPr="004F7A39">
        <w:rPr>
          <w:i w:val="0"/>
          <w:iCs w:val="0"/>
          <w:color w:val="auto"/>
          <w:sz w:val="22"/>
          <w:szCs w:val="22"/>
        </w:rPr>
        <w:t xml:space="preserve"> Tabako, el. cigarečių, alkoholio ir narkotikų vartojimas suaugusiųjų tarpe, 2020 m.</w:t>
      </w:r>
      <w:r w:rsidR="001771FB" w:rsidRPr="004F7A39">
        <w:rPr>
          <w:rStyle w:val="FootnoteReference"/>
          <w:i w:val="0"/>
          <w:iCs w:val="0"/>
          <w:color w:val="auto"/>
          <w:sz w:val="22"/>
          <w:szCs w:val="22"/>
        </w:rPr>
        <w:footnoteReference w:id="15"/>
      </w:r>
      <w:r w:rsidR="001771FB" w:rsidRPr="004F7A39">
        <w:rPr>
          <w:i w:val="0"/>
          <w:iCs w:val="0"/>
          <w:color w:val="auto"/>
          <w:sz w:val="22"/>
          <w:szCs w:val="22"/>
        </w:rPr>
        <w:t xml:space="preserve"> </w:t>
      </w:r>
    </w:p>
    <w:tbl>
      <w:tblPr>
        <w:tblStyle w:val="TableGrid"/>
        <w:tblW w:w="0" w:type="auto"/>
        <w:tblLook w:val="04A0" w:firstRow="1" w:lastRow="0" w:firstColumn="1" w:lastColumn="0" w:noHBand="0" w:noVBand="1"/>
      </w:tblPr>
      <w:tblGrid>
        <w:gridCol w:w="2193"/>
        <w:gridCol w:w="1771"/>
        <w:gridCol w:w="1985"/>
        <w:gridCol w:w="1701"/>
        <w:gridCol w:w="1843"/>
      </w:tblGrid>
      <w:tr w:rsidR="001771FB" w:rsidRPr="00536886" w14:paraId="5B7B6F37" w14:textId="77777777" w:rsidTr="00CA497A">
        <w:tc>
          <w:tcPr>
            <w:tcW w:w="2193" w:type="dxa"/>
            <w:shd w:val="clear" w:color="auto" w:fill="F2F2F2" w:themeFill="background1" w:themeFillShade="F2"/>
            <w:vAlign w:val="center"/>
          </w:tcPr>
          <w:p w14:paraId="6FB2B990" w14:textId="77777777" w:rsidR="001771FB" w:rsidRPr="00536886" w:rsidRDefault="001771FB" w:rsidP="00CA497A">
            <w:pPr>
              <w:tabs>
                <w:tab w:val="left" w:pos="598"/>
              </w:tabs>
              <w:spacing w:line="276" w:lineRule="auto"/>
              <w:jc w:val="center"/>
              <w:rPr>
                <w:b/>
                <w:bCs/>
                <w:color w:val="000000" w:themeColor="text1"/>
                <w:sz w:val="22"/>
                <w:szCs w:val="24"/>
              </w:rPr>
            </w:pPr>
            <w:r w:rsidRPr="00536886">
              <w:rPr>
                <w:b/>
                <w:bCs/>
                <w:color w:val="000000" w:themeColor="text1"/>
                <w:sz w:val="22"/>
                <w:szCs w:val="24"/>
              </w:rPr>
              <w:t>Savivaldybė</w:t>
            </w:r>
          </w:p>
        </w:tc>
        <w:tc>
          <w:tcPr>
            <w:tcW w:w="1771" w:type="dxa"/>
            <w:shd w:val="clear" w:color="auto" w:fill="F2F2F2" w:themeFill="background1" w:themeFillShade="F2"/>
          </w:tcPr>
          <w:p w14:paraId="3685C6BE" w14:textId="07539176" w:rsidR="001771FB" w:rsidRPr="00536886" w:rsidRDefault="001771FB" w:rsidP="00CA497A">
            <w:pPr>
              <w:tabs>
                <w:tab w:val="left" w:pos="598"/>
              </w:tabs>
              <w:spacing w:line="276" w:lineRule="auto"/>
              <w:rPr>
                <w:b/>
                <w:bCs/>
                <w:color w:val="000000" w:themeColor="text1"/>
                <w:sz w:val="22"/>
                <w:szCs w:val="24"/>
              </w:rPr>
            </w:pPr>
            <w:r w:rsidRPr="00536886">
              <w:rPr>
                <w:b/>
                <w:bCs/>
                <w:color w:val="000000" w:themeColor="text1"/>
                <w:sz w:val="22"/>
                <w:szCs w:val="24"/>
              </w:rPr>
              <w:t xml:space="preserve">Suaugusiųjų dalis, kurie vartojo tabaką kasdien, proc. </w:t>
            </w:r>
          </w:p>
        </w:tc>
        <w:tc>
          <w:tcPr>
            <w:tcW w:w="1985" w:type="dxa"/>
            <w:shd w:val="clear" w:color="auto" w:fill="F2F2F2" w:themeFill="background1" w:themeFillShade="F2"/>
          </w:tcPr>
          <w:p w14:paraId="4526438F" w14:textId="6EA02BD0" w:rsidR="001771FB" w:rsidRPr="00536886" w:rsidRDefault="001771FB" w:rsidP="00CA497A">
            <w:pPr>
              <w:tabs>
                <w:tab w:val="left" w:pos="598"/>
              </w:tabs>
              <w:spacing w:line="276" w:lineRule="auto"/>
              <w:rPr>
                <w:b/>
                <w:bCs/>
                <w:color w:val="000000" w:themeColor="text1"/>
                <w:sz w:val="22"/>
                <w:szCs w:val="24"/>
              </w:rPr>
            </w:pPr>
            <w:r w:rsidRPr="00536886">
              <w:rPr>
                <w:b/>
                <w:bCs/>
                <w:color w:val="000000" w:themeColor="text1"/>
                <w:sz w:val="22"/>
                <w:szCs w:val="24"/>
              </w:rPr>
              <w:t>Suaugusiųjų dalis, kurie vartojo el</w:t>
            </w:r>
            <w:r w:rsidR="00A45657">
              <w:rPr>
                <w:b/>
                <w:bCs/>
                <w:color w:val="000000" w:themeColor="text1"/>
                <w:sz w:val="22"/>
                <w:szCs w:val="24"/>
              </w:rPr>
              <w:t>ektorines</w:t>
            </w:r>
            <w:r w:rsidRPr="00536886">
              <w:rPr>
                <w:b/>
                <w:bCs/>
                <w:color w:val="000000" w:themeColor="text1"/>
                <w:sz w:val="22"/>
                <w:szCs w:val="24"/>
              </w:rPr>
              <w:t xml:space="preserve"> cigaretes kasdien, proc.</w:t>
            </w:r>
          </w:p>
        </w:tc>
        <w:tc>
          <w:tcPr>
            <w:tcW w:w="1701" w:type="dxa"/>
            <w:shd w:val="clear" w:color="auto" w:fill="F2F2F2" w:themeFill="background1" w:themeFillShade="F2"/>
          </w:tcPr>
          <w:p w14:paraId="67FAAB4D" w14:textId="02835334" w:rsidR="001771FB" w:rsidRPr="00536886" w:rsidRDefault="001771FB" w:rsidP="00CA497A">
            <w:pPr>
              <w:tabs>
                <w:tab w:val="left" w:pos="598"/>
              </w:tabs>
              <w:spacing w:line="276" w:lineRule="auto"/>
              <w:rPr>
                <w:b/>
                <w:bCs/>
                <w:color w:val="000000" w:themeColor="text1"/>
                <w:sz w:val="22"/>
                <w:szCs w:val="22"/>
              </w:rPr>
            </w:pPr>
            <w:r w:rsidRPr="00536886">
              <w:rPr>
                <w:b/>
                <w:bCs/>
                <w:color w:val="000000" w:themeColor="text1"/>
                <w:sz w:val="22"/>
                <w:szCs w:val="22"/>
              </w:rPr>
              <w:t>Suaugusiųjų dalis, kurie vartojo alkoholį kasdien, proc.</w:t>
            </w:r>
          </w:p>
        </w:tc>
        <w:tc>
          <w:tcPr>
            <w:tcW w:w="1843" w:type="dxa"/>
            <w:shd w:val="clear" w:color="auto" w:fill="F2F2F2" w:themeFill="background1" w:themeFillShade="F2"/>
          </w:tcPr>
          <w:p w14:paraId="168A8776" w14:textId="1015C102" w:rsidR="001771FB" w:rsidRPr="00536886" w:rsidRDefault="001771FB" w:rsidP="001771FB">
            <w:pPr>
              <w:tabs>
                <w:tab w:val="left" w:pos="598"/>
              </w:tabs>
              <w:spacing w:line="276" w:lineRule="auto"/>
              <w:rPr>
                <w:b/>
                <w:bCs/>
                <w:color w:val="000000" w:themeColor="text1"/>
                <w:sz w:val="22"/>
                <w:szCs w:val="22"/>
              </w:rPr>
            </w:pPr>
            <w:r w:rsidRPr="00536886">
              <w:rPr>
                <w:b/>
                <w:bCs/>
                <w:color w:val="000000" w:themeColor="text1"/>
                <w:sz w:val="22"/>
                <w:szCs w:val="22"/>
              </w:rPr>
              <w:t>Suaugusių dalis, kurie vartojo narkotikus (per gyvenimą), proc.</w:t>
            </w:r>
          </w:p>
        </w:tc>
      </w:tr>
      <w:tr w:rsidR="001771FB" w:rsidRPr="00536886" w14:paraId="5776F9B3" w14:textId="77777777" w:rsidTr="001771FB">
        <w:tc>
          <w:tcPr>
            <w:tcW w:w="2193" w:type="dxa"/>
            <w:shd w:val="clear" w:color="auto" w:fill="F2F2F2" w:themeFill="background1" w:themeFillShade="F2"/>
          </w:tcPr>
          <w:p w14:paraId="29667769" w14:textId="77777777" w:rsidR="001771FB" w:rsidRPr="00536886" w:rsidRDefault="001771FB"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Klaipėdos m. sav.</w:t>
            </w:r>
          </w:p>
        </w:tc>
        <w:tc>
          <w:tcPr>
            <w:tcW w:w="1771" w:type="dxa"/>
            <w:shd w:val="clear" w:color="auto" w:fill="FFFFFF" w:themeFill="background1"/>
          </w:tcPr>
          <w:p w14:paraId="5AFFB63C" w14:textId="7FF7502B"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9,0</w:t>
            </w:r>
          </w:p>
        </w:tc>
        <w:tc>
          <w:tcPr>
            <w:tcW w:w="1985" w:type="dxa"/>
            <w:shd w:val="clear" w:color="auto" w:fill="FFFFFF" w:themeFill="background1"/>
          </w:tcPr>
          <w:p w14:paraId="1EFEF364" w14:textId="526AFC06"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1,0</w:t>
            </w:r>
          </w:p>
        </w:tc>
        <w:tc>
          <w:tcPr>
            <w:tcW w:w="1701" w:type="dxa"/>
            <w:shd w:val="clear" w:color="auto" w:fill="FFFFFF" w:themeFill="background1"/>
          </w:tcPr>
          <w:p w14:paraId="35CC03C4" w14:textId="514B2070"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0</w:t>
            </w:r>
          </w:p>
        </w:tc>
        <w:tc>
          <w:tcPr>
            <w:tcW w:w="1843" w:type="dxa"/>
            <w:shd w:val="clear" w:color="auto" w:fill="FBE4D5" w:themeFill="accent2" w:themeFillTint="33"/>
          </w:tcPr>
          <w:p w14:paraId="6EB95822" w14:textId="5F1C9A5E"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12,5</w:t>
            </w:r>
          </w:p>
        </w:tc>
      </w:tr>
      <w:tr w:rsidR="001771FB" w:rsidRPr="00536886" w14:paraId="22C09CD1" w14:textId="77777777" w:rsidTr="001771FB">
        <w:tc>
          <w:tcPr>
            <w:tcW w:w="2193" w:type="dxa"/>
            <w:shd w:val="clear" w:color="auto" w:fill="F2F2F2" w:themeFill="background1" w:themeFillShade="F2"/>
          </w:tcPr>
          <w:p w14:paraId="0A5630DB" w14:textId="77777777" w:rsidR="001771FB" w:rsidRPr="00536886" w:rsidRDefault="001771FB"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Klaipėdos r. sav.</w:t>
            </w:r>
          </w:p>
        </w:tc>
        <w:tc>
          <w:tcPr>
            <w:tcW w:w="1771" w:type="dxa"/>
            <w:shd w:val="clear" w:color="auto" w:fill="FBE4D5" w:themeFill="accent2" w:themeFillTint="33"/>
          </w:tcPr>
          <w:p w14:paraId="279CF975" w14:textId="391CCF4F"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23,6</w:t>
            </w:r>
          </w:p>
        </w:tc>
        <w:tc>
          <w:tcPr>
            <w:tcW w:w="1985" w:type="dxa"/>
            <w:shd w:val="clear" w:color="auto" w:fill="FBE4D5" w:themeFill="accent2" w:themeFillTint="33"/>
          </w:tcPr>
          <w:p w14:paraId="4C1AC450" w14:textId="4CB4CC38"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2,3</w:t>
            </w:r>
          </w:p>
        </w:tc>
        <w:tc>
          <w:tcPr>
            <w:tcW w:w="1701" w:type="dxa"/>
            <w:shd w:val="clear" w:color="auto" w:fill="FBE4D5" w:themeFill="accent2" w:themeFillTint="33"/>
          </w:tcPr>
          <w:p w14:paraId="39E9FD7D" w14:textId="3EBDE25A"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2,8</w:t>
            </w:r>
          </w:p>
        </w:tc>
        <w:tc>
          <w:tcPr>
            <w:tcW w:w="1843" w:type="dxa"/>
            <w:shd w:val="clear" w:color="auto" w:fill="FBE4D5" w:themeFill="accent2" w:themeFillTint="33"/>
          </w:tcPr>
          <w:p w14:paraId="60AE88BD" w14:textId="57D2AD84"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10,6</w:t>
            </w:r>
          </w:p>
        </w:tc>
      </w:tr>
      <w:tr w:rsidR="001771FB" w:rsidRPr="00536886" w14:paraId="0DC8D9E5" w14:textId="77777777" w:rsidTr="001771FB">
        <w:tc>
          <w:tcPr>
            <w:tcW w:w="2193" w:type="dxa"/>
            <w:shd w:val="clear" w:color="auto" w:fill="F2F2F2" w:themeFill="background1" w:themeFillShade="F2"/>
          </w:tcPr>
          <w:p w14:paraId="524CD5D1" w14:textId="77777777" w:rsidR="001771FB" w:rsidRPr="00536886" w:rsidRDefault="001771FB"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Kretingos r. sav.</w:t>
            </w:r>
          </w:p>
        </w:tc>
        <w:tc>
          <w:tcPr>
            <w:tcW w:w="1771" w:type="dxa"/>
            <w:shd w:val="clear" w:color="auto" w:fill="FFFFFF" w:themeFill="background1"/>
          </w:tcPr>
          <w:p w14:paraId="68B38F3C" w14:textId="1C3CC85A"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15,3</w:t>
            </w:r>
          </w:p>
        </w:tc>
        <w:tc>
          <w:tcPr>
            <w:tcW w:w="1985" w:type="dxa"/>
            <w:shd w:val="clear" w:color="auto" w:fill="FBE4D5" w:themeFill="accent2" w:themeFillTint="33"/>
          </w:tcPr>
          <w:p w14:paraId="4B8AE89B" w14:textId="1AAC1B8D"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1,5</w:t>
            </w:r>
          </w:p>
        </w:tc>
        <w:tc>
          <w:tcPr>
            <w:tcW w:w="1701" w:type="dxa"/>
            <w:shd w:val="clear" w:color="auto" w:fill="FFFFFF" w:themeFill="background1"/>
          </w:tcPr>
          <w:p w14:paraId="2B0A6D28" w14:textId="0F1C74FE"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1,3</w:t>
            </w:r>
          </w:p>
        </w:tc>
        <w:tc>
          <w:tcPr>
            <w:tcW w:w="1843" w:type="dxa"/>
            <w:shd w:val="clear" w:color="auto" w:fill="FBE4D5" w:themeFill="accent2" w:themeFillTint="33"/>
          </w:tcPr>
          <w:p w14:paraId="4A0A721F" w14:textId="4AFE9867"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11,1</w:t>
            </w:r>
          </w:p>
        </w:tc>
      </w:tr>
      <w:tr w:rsidR="001771FB" w:rsidRPr="00536886" w14:paraId="6FC396B9" w14:textId="77777777" w:rsidTr="001771FB">
        <w:tc>
          <w:tcPr>
            <w:tcW w:w="2193" w:type="dxa"/>
            <w:shd w:val="clear" w:color="auto" w:fill="F2F2F2" w:themeFill="background1" w:themeFillShade="F2"/>
          </w:tcPr>
          <w:p w14:paraId="6D5BD65E" w14:textId="77777777" w:rsidR="001771FB" w:rsidRPr="00536886" w:rsidRDefault="001771FB"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Palangos m. sav.</w:t>
            </w:r>
          </w:p>
        </w:tc>
        <w:tc>
          <w:tcPr>
            <w:tcW w:w="1771" w:type="dxa"/>
            <w:shd w:val="clear" w:color="auto" w:fill="FFFFFF" w:themeFill="background1"/>
          </w:tcPr>
          <w:p w14:paraId="773BCC7B" w14:textId="1773E8FE"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8,0</w:t>
            </w:r>
          </w:p>
        </w:tc>
        <w:tc>
          <w:tcPr>
            <w:tcW w:w="1985" w:type="dxa"/>
            <w:shd w:val="clear" w:color="auto" w:fill="FBE4D5" w:themeFill="accent2" w:themeFillTint="33"/>
          </w:tcPr>
          <w:p w14:paraId="4C208019" w14:textId="278201AC"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1,9</w:t>
            </w:r>
          </w:p>
        </w:tc>
        <w:tc>
          <w:tcPr>
            <w:tcW w:w="1701" w:type="dxa"/>
            <w:shd w:val="clear" w:color="auto" w:fill="FFFFFF" w:themeFill="background1"/>
          </w:tcPr>
          <w:p w14:paraId="15DF0AD6" w14:textId="065DAEA9"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0,5</w:t>
            </w:r>
          </w:p>
        </w:tc>
        <w:tc>
          <w:tcPr>
            <w:tcW w:w="1843" w:type="dxa"/>
            <w:shd w:val="clear" w:color="auto" w:fill="FBE4D5" w:themeFill="accent2" w:themeFillTint="33"/>
          </w:tcPr>
          <w:p w14:paraId="28AF7FB9" w14:textId="212F33FC"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9,2</w:t>
            </w:r>
          </w:p>
        </w:tc>
      </w:tr>
      <w:tr w:rsidR="001771FB" w:rsidRPr="00536886" w14:paraId="4633CEDB" w14:textId="77777777" w:rsidTr="001771FB">
        <w:tc>
          <w:tcPr>
            <w:tcW w:w="2193" w:type="dxa"/>
            <w:shd w:val="clear" w:color="auto" w:fill="F2F2F2" w:themeFill="background1" w:themeFillShade="F2"/>
          </w:tcPr>
          <w:p w14:paraId="3D7A3217" w14:textId="77777777" w:rsidR="001771FB" w:rsidRPr="00536886" w:rsidRDefault="001771FB"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Šilutės r. sav.</w:t>
            </w:r>
          </w:p>
        </w:tc>
        <w:tc>
          <w:tcPr>
            <w:tcW w:w="1771" w:type="dxa"/>
            <w:shd w:val="clear" w:color="auto" w:fill="FFFFFF" w:themeFill="background1"/>
          </w:tcPr>
          <w:p w14:paraId="13E07200" w14:textId="7A1376DC"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15,3</w:t>
            </w:r>
          </w:p>
        </w:tc>
        <w:tc>
          <w:tcPr>
            <w:tcW w:w="1985" w:type="dxa"/>
            <w:shd w:val="clear" w:color="auto" w:fill="FFFFFF" w:themeFill="background1"/>
          </w:tcPr>
          <w:p w14:paraId="24823515" w14:textId="54F56646"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0,7</w:t>
            </w:r>
          </w:p>
        </w:tc>
        <w:tc>
          <w:tcPr>
            <w:tcW w:w="1701" w:type="dxa"/>
            <w:shd w:val="clear" w:color="auto" w:fill="FBE4D5" w:themeFill="accent2" w:themeFillTint="33"/>
          </w:tcPr>
          <w:p w14:paraId="323B1A41" w14:textId="01D6828D"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2,8</w:t>
            </w:r>
          </w:p>
        </w:tc>
        <w:tc>
          <w:tcPr>
            <w:tcW w:w="1843" w:type="dxa"/>
            <w:shd w:val="clear" w:color="auto" w:fill="FFFFFF" w:themeFill="background1"/>
          </w:tcPr>
          <w:p w14:paraId="206B0F39" w14:textId="5F0F3390"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5,5</w:t>
            </w:r>
          </w:p>
        </w:tc>
      </w:tr>
      <w:tr w:rsidR="001771FB" w:rsidRPr="00536886" w14:paraId="6C5CA2DE" w14:textId="77777777" w:rsidTr="001771FB">
        <w:tc>
          <w:tcPr>
            <w:tcW w:w="2193" w:type="dxa"/>
            <w:shd w:val="clear" w:color="auto" w:fill="F2F2F2" w:themeFill="background1" w:themeFillShade="F2"/>
          </w:tcPr>
          <w:p w14:paraId="4C937688" w14:textId="77777777" w:rsidR="001771FB" w:rsidRPr="00536886" w:rsidRDefault="001771FB"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Neringos sav.</w:t>
            </w:r>
          </w:p>
        </w:tc>
        <w:tc>
          <w:tcPr>
            <w:tcW w:w="1771" w:type="dxa"/>
            <w:shd w:val="clear" w:color="auto" w:fill="FFFFFF" w:themeFill="background1"/>
          </w:tcPr>
          <w:p w14:paraId="50372A7A" w14:textId="4CA4C8F8"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11,0</w:t>
            </w:r>
          </w:p>
        </w:tc>
        <w:tc>
          <w:tcPr>
            <w:tcW w:w="1985" w:type="dxa"/>
            <w:shd w:val="clear" w:color="auto" w:fill="FBE4D5" w:themeFill="accent2" w:themeFillTint="33"/>
          </w:tcPr>
          <w:p w14:paraId="6F6579D0" w14:textId="35D377CC"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2,0</w:t>
            </w:r>
          </w:p>
        </w:tc>
        <w:tc>
          <w:tcPr>
            <w:tcW w:w="1701" w:type="dxa"/>
            <w:shd w:val="clear" w:color="auto" w:fill="FFFFFF" w:themeFill="background1"/>
          </w:tcPr>
          <w:p w14:paraId="22FF0531" w14:textId="53024230"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0</w:t>
            </w:r>
          </w:p>
        </w:tc>
        <w:tc>
          <w:tcPr>
            <w:tcW w:w="1843" w:type="dxa"/>
            <w:shd w:val="clear" w:color="auto" w:fill="FBE4D5" w:themeFill="accent2" w:themeFillTint="33"/>
          </w:tcPr>
          <w:p w14:paraId="2C77008B" w14:textId="61199C39"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15,5</w:t>
            </w:r>
          </w:p>
        </w:tc>
      </w:tr>
      <w:tr w:rsidR="001771FB" w:rsidRPr="00536886" w14:paraId="206DEE62" w14:textId="77777777" w:rsidTr="001771FB">
        <w:tc>
          <w:tcPr>
            <w:tcW w:w="2193" w:type="dxa"/>
            <w:shd w:val="clear" w:color="auto" w:fill="F2F2F2" w:themeFill="background1" w:themeFillShade="F2"/>
          </w:tcPr>
          <w:p w14:paraId="38E11EB4" w14:textId="77777777" w:rsidR="001771FB" w:rsidRPr="00536886" w:rsidRDefault="001771FB"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Skuodo r. sav.</w:t>
            </w:r>
          </w:p>
        </w:tc>
        <w:tc>
          <w:tcPr>
            <w:tcW w:w="1771" w:type="dxa"/>
            <w:shd w:val="clear" w:color="auto" w:fill="FBE4D5" w:themeFill="accent2" w:themeFillTint="33"/>
          </w:tcPr>
          <w:p w14:paraId="2F63A334" w14:textId="31390520"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18,4</w:t>
            </w:r>
          </w:p>
        </w:tc>
        <w:tc>
          <w:tcPr>
            <w:tcW w:w="1985" w:type="dxa"/>
            <w:shd w:val="clear" w:color="auto" w:fill="FBE4D5" w:themeFill="accent2" w:themeFillTint="33"/>
          </w:tcPr>
          <w:p w14:paraId="1C78C421" w14:textId="641FFE34"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1,5</w:t>
            </w:r>
          </w:p>
        </w:tc>
        <w:tc>
          <w:tcPr>
            <w:tcW w:w="1701" w:type="dxa"/>
            <w:shd w:val="clear" w:color="auto" w:fill="FFFFFF" w:themeFill="background1"/>
          </w:tcPr>
          <w:p w14:paraId="6008EF57" w14:textId="68252B51"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1,5</w:t>
            </w:r>
          </w:p>
        </w:tc>
        <w:tc>
          <w:tcPr>
            <w:tcW w:w="1843" w:type="dxa"/>
            <w:shd w:val="clear" w:color="auto" w:fill="FFFFFF" w:themeFill="background1"/>
          </w:tcPr>
          <w:p w14:paraId="51D2D623" w14:textId="6F5359BF" w:rsidR="001771FB" w:rsidRPr="00536886" w:rsidRDefault="001771FB" w:rsidP="00CA497A">
            <w:pPr>
              <w:tabs>
                <w:tab w:val="left" w:pos="598"/>
              </w:tabs>
              <w:spacing w:line="276" w:lineRule="auto"/>
              <w:jc w:val="center"/>
              <w:rPr>
                <w:color w:val="000000" w:themeColor="text1"/>
                <w:sz w:val="22"/>
                <w:szCs w:val="22"/>
              </w:rPr>
            </w:pPr>
            <w:r w:rsidRPr="00536886">
              <w:rPr>
                <w:color w:val="000000" w:themeColor="text1"/>
                <w:sz w:val="22"/>
                <w:szCs w:val="22"/>
              </w:rPr>
              <w:t>7,2</w:t>
            </w:r>
          </w:p>
        </w:tc>
      </w:tr>
      <w:tr w:rsidR="001771FB" w:rsidRPr="00536886" w14:paraId="186D0D3C" w14:textId="77777777" w:rsidTr="00CA497A">
        <w:trPr>
          <w:trHeight w:val="296"/>
        </w:trPr>
        <w:tc>
          <w:tcPr>
            <w:tcW w:w="2193" w:type="dxa"/>
            <w:shd w:val="clear" w:color="auto" w:fill="D9D9D9" w:themeFill="background1" w:themeFillShade="D9"/>
          </w:tcPr>
          <w:p w14:paraId="345EEE22" w14:textId="77777777" w:rsidR="001771FB" w:rsidRPr="00536886" w:rsidRDefault="001771FB" w:rsidP="00CA497A">
            <w:pPr>
              <w:tabs>
                <w:tab w:val="left" w:pos="598"/>
              </w:tabs>
              <w:spacing w:line="276" w:lineRule="auto"/>
              <w:jc w:val="both"/>
              <w:rPr>
                <w:b/>
                <w:bCs/>
                <w:color w:val="000000" w:themeColor="text1"/>
                <w:sz w:val="22"/>
                <w:szCs w:val="22"/>
              </w:rPr>
            </w:pPr>
            <w:r w:rsidRPr="00536886">
              <w:rPr>
                <w:b/>
                <w:bCs/>
                <w:color w:val="000000" w:themeColor="text1"/>
                <w:sz w:val="22"/>
                <w:szCs w:val="22"/>
              </w:rPr>
              <w:t>Lietuvoje</w:t>
            </w:r>
          </w:p>
        </w:tc>
        <w:tc>
          <w:tcPr>
            <w:tcW w:w="1771" w:type="dxa"/>
            <w:shd w:val="clear" w:color="auto" w:fill="D9D9D9" w:themeFill="background1" w:themeFillShade="D9"/>
          </w:tcPr>
          <w:p w14:paraId="38E26199" w14:textId="5D9261CC" w:rsidR="001771FB" w:rsidRPr="008F1ECC" w:rsidRDefault="001771FB" w:rsidP="00CA497A">
            <w:pPr>
              <w:tabs>
                <w:tab w:val="left" w:pos="598"/>
              </w:tabs>
              <w:spacing w:line="276" w:lineRule="auto"/>
              <w:jc w:val="center"/>
              <w:rPr>
                <w:b/>
                <w:bCs/>
                <w:color w:val="000000" w:themeColor="text1"/>
                <w:sz w:val="22"/>
                <w:szCs w:val="22"/>
              </w:rPr>
            </w:pPr>
            <w:r w:rsidRPr="008F1ECC">
              <w:rPr>
                <w:b/>
                <w:bCs/>
                <w:color w:val="000000" w:themeColor="text1"/>
                <w:sz w:val="22"/>
                <w:szCs w:val="22"/>
              </w:rPr>
              <w:t>17,3</w:t>
            </w:r>
          </w:p>
        </w:tc>
        <w:tc>
          <w:tcPr>
            <w:tcW w:w="1985" w:type="dxa"/>
            <w:shd w:val="clear" w:color="auto" w:fill="D9D9D9" w:themeFill="background1" w:themeFillShade="D9"/>
          </w:tcPr>
          <w:p w14:paraId="5FC6FCDA" w14:textId="58C51DE0" w:rsidR="001771FB" w:rsidRPr="008F1ECC" w:rsidRDefault="001771FB" w:rsidP="00CA497A">
            <w:pPr>
              <w:tabs>
                <w:tab w:val="left" w:pos="598"/>
              </w:tabs>
              <w:spacing w:line="276" w:lineRule="auto"/>
              <w:jc w:val="center"/>
              <w:rPr>
                <w:b/>
                <w:bCs/>
                <w:color w:val="000000" w:themeColor="text1"/>
                <w:sz w:val="22"/>
                <w:szCs w:val="22"/>
              </w:rPr>
            </w:pPr>
            <w:r w:rsidRPr="008F1ECC">
              <w:rPr>
                <w:b/>
                <w:bCs/>
                <w:color w:val="000000" w:themeColor="text1"/>
                <w:sz w:val="22"/>
                <w:szCs w:val="22"/>
              </w:rPr>
              <w:t>1,1</w:t>
            </w:r>
          </w:p>
        </w:tc>
        <w:tc>
          <w:tcPr>
            <w:tcW w:w="1701" w:type="dxa"/>
            <w:shd w:val="clear" w:color="auto" w:fill="D9D9D9" w:themeFill="background1" w:themeFillShade="D9"/>
          </w:tcPr>
          <w:p w14:paraId="6FDF21F7" w14:textId="0108FFD4" w:rsidR="001771FB" w:rsidRPr="008F1ECC" w:rsidRDefault="001771FB" w:rsidP="00CA497A">
            <w:pPr>
              <w:tabs>
                <w:tab w:val="left" w:pos="598"/>
              </w:tabs>
              <w:spacing w:line="276" w:lineRule="auto"/>
              <w:jc w:val="center"/>
              <w:rPr>
                <w:b/>
                <w:bCs/>
                <w:color w:val="000000" w:themeColor="text1"/>
                <w:sz w:val="22"/>
                <w:szCs w:val="22"/>
              </w:rPr>
            </w:pPr>
            <w:r w:rsidRPr="008F1ECC">
              <w:rPr>
                <w:b/>
                <w:bCs/>
                <w:color w:val="000000" w:themeColor="text1"/>
                <w:sz w:val="22"/>
                <w:szCs w:val="22"/>
              </w:rPr>
              <w:t>1,5</w:t>
            </w:r>
          </w:p>
        </w:tc>
        <w:tc>
          <w:tcPr>
            <w:tcW w:w="1843" w:type="dxa"/>
            <w:shd w:val="clear" w:color="auto" w:fill="D9D9D9" w:themeFill="background1" w:themeFillShade="D9"/>
          </w:tcPr>
          <w:p w14:paraId="5E26FAB6" w14:textId="7720F3AB" w:rsidR="001771FB" w:rsidRPr="008F1ECC" w:rsidRDefault="001771FB" w:rsidP="00CA497A">
            <w:pPr>
              <w:tabs>
                <w:tab w:val="left" w:pos="598"/>
              </w:tabs>
              <w:spacing w:line="276" w:lineRule="auto"/>
              <w:jc w:val="center"/>
              <w:rPr>
                <w:b/>
                <w:bCs/>
                <w:color w:val="000000" w:themeColor="text1"/>
                <w:sz w:val="22"/>
                <w:szCs w:val="22"/>
              </w:rPr>
            </w:pPr>
            <w:r w:rsidRPr="008F1ECC">
              <w:rPr>
                <w:b/>
                <w:bCs/>
                <w:color w:val="000000" w:themeColor="text1"/>
                <w:sz w:val="22"/>
                <w:szCs w:val="22"/>
              </w:rPr>
              <w:t>7,8</w:t>
            </w:r>
          </w:p>
        </w:tc>
      </w:tr>
    </w:tbl>
    <w:p w14:paraId="7CB17491" w14:textId="07DDA600" w:rsidR="00A84C28" w:rsidRDefault="000C35C6" w:rsidP="004F7A39">
      <w:pPr>
        <w:spacing w:before="120" w:line="276" w:lineRule="auto"/>
        <w:ind w:firstLine="851"/>
        <w:jc w:val="both"/>
        <w:rPr>
          <w:szCs w:val="24"/>
          <w:lang w:eastAsia="lt-LT"/>
        </w:rPr>
      </w:pPr>
      <w:r>
        <w:rPr>
          <w:szCs w:val="24"/>
          <w:lang w:eastAsia="lt-LT"/>
        </w:rPr>
        <w:t xml:space="preserve">Pažymėtina, kad Pasaulio sveikatos organizacijos (toliau – PSO) </w:t>
      </w:r>
      <w:r w:rsidRPr="000C35C6">
        <w:rPr>
          <w:szCs w:val="24"/>
          <w:lang w:eastAsia="lt-LT"/>
        </w:rPr>
        <w:t xml:space="preserve">duomenimis, neužkrečiamosios ligos ir sveikatos sutrikimai šiuo metu sudaro 60 </w:t>
      </w:r>
      <w:r w:rsidR="00D361B4">
        <w:rPr>
          <w:szCs w:val="24"/>
          <w:lang w:eastAsia="lt-LT"/>
        </w:rPr>
        <w:t>proc.</w:t>
      </w:r>
      <w:r w:rsidRPr="000C35C6">
        <w:rPr>
          <w:szCs w:val="24"/>
          <w:lang w:eastAsia="lt-LT"/>
        </w:rPr>
        <w:t xml:space="preserve"> visų mirčių priežasčių pasaulyje. Šių mirčių priežastys yra ne infekcijos, o aplinkos, socialinės ir ekonominės sąlygos, pramonės praktika ir gyvenimo būdo pasirinkimas, įskaitant psichoaktyviųjų medžiagų vartojimą. </w:t>
      </w:r>
    </w:p>
    <w:p w14:paraId="2E75171B" w14:textId="13F1FE7A" w:rsidR="000E649B" w:rsidRDefault="00D361B4" w:rsidP="007A7C2F">
      <w:pPr>
        <w:spacing w:line="276" w:lineRule="auto"/>
        <w:ind w:firstLine="851"/>
        <w:jc w:val="both"/>
        <w:rPr>
          <w:szCs w:val="24"/>
          <w:lang w:eastAsia="lt-LT"/>
        </w:rPr>
      </w:pPr>
      <w:r w:rsidRPr="00D361B4">
        <w:rPr>
          <w:szCs w:val="24"/>
          <w:lang w:eastAsia="lt-LT"/>
        </w:rPr>
        <w:t>Atsižvelgiant į tokią padėtį, sveikatingumo skatinimo strategijos yra svarbus būdas įtraukti asmenis ir bendruomenes</w:t>
      </w:r>
      <w:r w:rsidR="00D14C62">
        <w:rPr>
          <w:szCs w:val="24"/>
          <w:lang w:eastAsia="lt-LT"/>
        </w:rPr>
        <w:t xml:space="preserve">, </w:t>
      </w:r>
      <w:r w:rsidRPr="00D361B4">
        <w:rPr>
          <w:szCs w:val="24"/>
          <w:lang w:eastAsia="lt-LT"/>
        </w:rPr>
        <w:t xml:space="preserve">suteikti jiems galimybę rinktis sveiką gyvenimo būdą ir keisti įpročius, kad </w:t>
      </w:r>
      <w:r w:rsidRPr="00D361B4">
        <w:rPr>
          <w:szCs w:val="24"/>
          <w:lang w:eastAsia="lt-LT"/>
        </w:rPr>
        <w:lastRenderedPageBreak/>
        <w:t>sumažėtų tokių ligų atsiradimo rizika ir būtų sprendžiami kiti su sveikata susiję iššūkiai.</w:t>
      </w:r>
      <w:r w:rsidR="00712265">
        <w:t xml:space="preserve"> S</w:t>
      </w:r>
      <w:r w:rsidR="004D7B61" w:rsidRPr="004D7B61">
        <w:rPr>
          <w:szCs w:val="24"/>
          <w:lang w:eastAsia="lt-LT"/>
        </w:rPr>
        <w:t>iekiant didinti regiono gyventojų sveikatos atsparumą grėsmėms, svarbu užtikrinti kokybiškas prevencijos priemones ir gerinti sveikatos raštingum</w:t>
      </w:r>
      <w:r w:rsidR="00D14C62">
        <w:rPr>
          <w:szCs w:val="24"/>
          <w:lang w:eastAsia="lt-LT"/>
        </w:rPr>
        <w:t xml:space="preserve">ą. Tuo pačiu būtų mažinami ir vidiniai netolygumai regione, nes dalis aukščiau analizuotų rodiklių rodo, kad nepaisant to, jog </w:t>
      </w:r>
      <w:r w:rsidR="00F70D58">
        <w:rPr>
          <w:szCs w:val="24"/>
          <w:lang w:eastAsia="lt-LT"/>
        </w:rPr>
        <w:t xml:space="preserve">atitinkamos srities </w:t>
      </w:r>
      <w:r w:rsidR="00D14C62">
        <w:rPr>
          <w:szCs w:val="24"/>
          <w:lang w:eastAsia="lt-LT"/>
        </w:rPr>
        <w:t>bendras regiono rodiklis neviršija šalies vidurkio</w:t>
      </w:r>
      <w:r w:rsidR="00712265">
        <w:rPr>
          <w:szCs w:val="24"/>
          <w:lang w:eastAsia="lt-LT"/>
        </w:rPr>
        <w:t>,</w:t>
      </w:r>
      <w:r w:rsidR="00D14C62">
        <w:rPr>
          <w:szCs w:val="24"/>
          <w:lang w:eastAsia="lt-LT"/>
        </w:rPr>
        <w:t xml:space="preserve"> savivaldybėse situacija yra skirtinga. Galima pastebėti, kad dažnu atveju prastesnė situacija yra nuo </w:t>
      </w:r>
      <w:r w:rsidR="00712265">
        <w:rPr>
          <w:szCs w:val="24"/>
          <w:lang w:eastAsia="lt-LT"/>
        </w:rPr>
        <w:t xml:space="preserve">regiono </w:t>
      </w:r>
      <w:r w:rsidR="00D14C62">
        <w:rPr>
          <w:szCs w:val="24"/>
          <w:lang w:eastAsia="lt-LT"/>
        </w:rPr>
        <w:t xml:space="preserve">centro labiausiai nutolusiose savivaldybėse. </w:t>
      </w:r>
    </w:p>
    <w:p w14:paraId="60637156" w14:textId="65AE2B1D" w:rsidR="00F70D58" w:rsidRDefault="00712265" w:rsidP="007A7C2F">
      <w:pPr>
        <w:spacing w:line="276" w:lineRule="auto"/>
        <w:ind w:firstLine="851"/>
        <w:jc w:val="both"/>
        <w:rPr>
          <w:szCs w:val="24"/>
          <w:lang w:eastAsia="lt-LT"/>
        </w:rPr>
      </w:pPr>
      <w:r>
        <w:rPr>
          <w:szCs w:val="24"/>
          <w:lang w:eastAsia="lt-LT"/>
        </w:rPr>
        <w:t>Dėl to projektuose</w:t>
      </w:r>
      <w:r w:rsidR="00C03099">
        <w:rPr>
          <w:szCs w:val="24"/>
          <w:lang w:eastAsia="lt-LT"/>
        </w:rPr>
        <w:t xml:space="preserve"> </w:t>
      </w:r>
      <w:r w:rsidR="000C4E10">
        <w:rPr>
          <w:szCs w:val="24"/>
          <w:lang w:eastAsia="lt-LT"/>
        </w:rPr>
        <w:t>(žr. IV skyrių)</w:t>
      </w:r>
      <w:r w:rsidR="00F70D58">
        <w:rPr>
          <w:szCs w:val="24"/>
          <w:lang w:eastAsia="lt-LT"/>
        </w:rPr>
        <w:t xml:space="preserve">, </w:t>
      </w:r>
      <w:r w:rsidR="000C4E10" w:rsidRPr="000C4E10">
        <w:rPr>
          <w:szCs w:val="24"/>
          <w:lang w:eastAsia="lt-LT"/>
        </w:rPr>
        <w:t>skirtuose pažangos priemonei įgyvendinti</w:t>
      </w:r>
      <w:r w:rsidR="00F70D58">
        <w:rPr>
          <w:szCs w:val="24"/>
          <w:lang w:eastAsia="lt-LT"/>
        </w:rPr>
        <w:t xml:space="preserve">, </w:t>
      </w:r>
      <w:r>
        <w:rPr>
          <w:szCs w:val="24"/>
          <w:lang w:eastAsia="lt-LT"/>
        </w:rPr>
        <w:t>planuojamos šios veiklos</w:t>
      </w:r>
      <w:r w:rsidR="00F70D58">
        <w:rPr>
          <w:szCs w:val="24"/>
          <w:lang w:eastAsia="lt-LT"/>
        </w:rPr>
        <w:t>:</w:t>
      </w:r>
    </w:p>
    <w:p w14:paraId="19B849C3" w14:textId="771AE9D8" w:rsidR="004D7B61" w:rsidRDefault="00F70D58" w:rsidP="007A7C2F">
      <w:pPr>
        <w:spacing w:line="276" w:lineRule="auto"/>
        <w:ind w:firstLine="851"/>
        <w:jc w:val="both"/>
        <w:rPr>
          <w:szCs w:val="24"/>
          <w:lang w:eastAsia="lt-LT"/>
        </w:rPr>
      </w:pPr>
      <w:r>
        <w:rPr>
          <w:szCs w:val="24"/>
          <w:lang w:eastAsia="lt-LT"/>
        </w:rPr>
        <w:t>1.  P</w:t>
      </w:r>
      <w:r w:rsidRPr="00F70D58">
        <w:rPr>
          <w:szCs w:val="24"/>
          <w:lang w:eastAsia="lt-LT"/>
        </w:rPr>
        <w:t>revencin</w:t>
      </w:r>
      <w:r>
        <w:rPr>
          <w:szCs w:val="24"/>
          <w:lang w:eastAsia="lt-LT"/>
        </w:rPr>
        <w:t>ių</w:t>
      </w:r>
      <w:r w:rsidRPr="00F70D58">
        <w:rPr>
          <w:szCs w:val="24"/>
          <w:lang w:eastAsia="lt-LT"/>
        </w:rPr>
        <w:t xml:space="preserve"> priemon</w:t>
      </w:r>
      <w:r>
        <w:rPr>
          <w:szCs w:val="24"/>
          <w:lang w:eastAsia="lt-LT"/>
        </w:rPr>
        <w:t>ių</w:t>
      </w:r>
      <w:r w:rsidRPr="00F70D58">
        <w:rPr>
          <w:szCs w:val="24"/>
          <w:lang w:eastAsia="lt-LT"/>
        </w:rPr>
        <w:t>, stiprinanči</w:t>
      </w:r>
      <w:r>
        <w:rPr>
          <w:szCs w:val="24"/>
          <w:lang w:eastAsia="lt-LT"/>
        </w:rPr>
        <w:t>ų</w:t>
      </w:r>
      <w:r w:rsidRPr="00F70D58">
        <w:rPr>
          <w:szCs w:val="24"/>
          <w:lang w:eastAsia="lt-LT"/>
        </w:rPr>
        <w:t xml:space="preserve"> visuomenės sveikatą bei psichologinę gerovę ir atsparumą</w:t>
      </w:r>
      <w:r>
        <w:rPr>
          <w:szCs w:val="24"/>
          <w:lang w:eastAsia="lt-LT"/>
        </w:rPr>
        <w:t xml:space="preserve">, įgyvendinimas. </w:t>
      </w:r>
    </w:p>
    <w:p w14:paraId="6F2BF5B2" w14:textId="1D5670E0" w:rsidR="00F70D58" w:rsidRDefault="00F70D58" w:rsidP="007A7C2F">
      <w:pPr>
        <w:spacing w:line="276" w:lineRule="auto"/>
        <w:ind w:firstLine="851"/>
        <w:jc w:val="both"/>
        <w:rPr>
          <w:szCs w:val="24"/>
          <w:lang w:eastAsia="lt-LT"/>
        </w:rPr>
      </w:pPr>
      <w:r>
        <w:rPr>
          <w:szCs w:val="24"/>
          <w:lang w:eastAsia="lt-LT"/>
        </w:rPr>
        <w:t xml:space="preserve">2. </w:t>
      </w:r>
      <w:r w:rsidR="00D93331" w:rsidRPr="00D93331">
        <w:rPr>
          <w:szCs w:val="24"/>
          <w:lang w:eastAsia="lt-LT"/>
        </w:rPr>
        <w:t>Priklausomybės ligų prevencijos (psichoaktyviųjų medžiagų vartojimo mažinimo) paslaugų prieinamumo didinim</w:t>
      </w:r>
      <w:r w:rsidR="00D93331">
        <w:rPr>
          <w:szCs w:val="24"/>
          <w:lang w:eastAsia="lt-LT"/>
        </w:rPr>
        <w:t>as</w:t>
      </w:r>
      <w:r w:rsidR="00D93331" w:rsidRPr="00D93331">
        <w:rPr>
          <w:szCs w:val="24"/>
          <w:lang w:eastAsia="lt-LT"/>
        </w:rPr>
        <w:t xml:space="preserve"> ir įvairių iniciatyvų tikslinėse grupėse skatinim</w:t>
      </w:r>
      <w:r w:rsidR="00D93331">
        <w:rPr>
          <w:szCs w:val="24"/>
          <w:lang w:eastAsia="lt-LT"/>
        </w:rPr>
        <w:t xml:space="preserve">as. </w:t>
      </w:r>
    </w:p>
    <w:p w14:paraId="4251D392" w14:textId="7885ADD4" w:rsidR="00D93331" w:rsidRDefault="00D93331" w:rsidP="007A7C2F">
      <w:pPr>
        <w:spacing w:line="276" w:lineRule="auto"/>
        <w:ind w:firstLine="851"/>
        <w:jc w:val="both"/>
        <w:rPr>
          <w:szCs w:val="24"/>
          <w:lang w:eastAsia="lt-LT"/>
        </w:rPr>
      </w:pPr>
      <w:r>
        <w:rPr>
          <w:szCs w:val="24"/>
          <w:lang w:eastAsia="lt-LT"/>
        </w:rPr>
        <w:t>Pirma veikla yra skirta plačiai tiksliniai grupei: s</w:t>
      </w:r>
      <w:r w:rsidRPr="00D93331">
        <w:rPr>
          <w:szCs w:val="24"/>
          <w:lang w:eastAsia="lt-LT"/>
        </w:rPr>
        <w:t>ocialiai pažeidžiami</w:t>
      </w:r>
      <w:r>
        <w:rPr>
          <w:szCs w:val="24"/>
          <w:lang w:eastAsia="lt-LT"/>
        </w:rPr>
        <w:t>ems</w:t>
      </w:r>
      <w:r w:rsidRPr="00D93331">
        <w:rPr>
          <w:szCs w:val="24"/>
          <w:lang w:eastAsia="lt-LT"/>
        </w:rPr>
        <w:t>, socialinę riziką (atskirtį) patiriantys asmen</w:t>
      </w:r>
      <w:r>
        <w:rPr>
          <w:szCs w:val="24"/>
          <w:lang w:eastAsia="lt-LT"/>
        </w:rPr>
        <w:t>ims</w:t>
      </w:r>
      <w:r w:rsidRPr="00D93331">
        <w:rPr>
          <w:szCs w:val="24"/>
          <w:lang w:eastAsia="lt-LT"/>
        </w:rPr>
        <w:t>, neįgal</w:t>
      </w:r>
      <w:r>
        <w:rPr>
          <w:szCs w:val="24"/>
          <w:lang w:eastAsia="lt-LT"/>
        </w:rPr>
        <w:t>iems</w:t>
      </w:r>
      <w:r w:rsidRPr="00D93331">
        <w:rPr>
          <w:szCs w:val="24"/>
          <w:lang w:eastAsia="lt-LT"/>
        </w:rPr>
        <w:t xml:space="preserve"> asmen</w:t>
      </w:r>
      <w:r>
        <w:rPr>
          <w:szCs w:val="24"/>
          <w:lang w:eastAsia="lt-LT"/>
        </w:rPr>
        <w:t>ims</w:t>
      </w:r>
      <w:r w:rsidRPr="00D93331">
        <w:rPr>
          <w:szCs w:val="24"/>
          <w:lang w:eastAsia="lt-LT"/>
        </w:rPr>
        <w:t>, senyvo amžiaus asmen</w:t>
      </w:r>
      <w:r>
        <w:rPr>
          <w:szCs w:val="24"/>
          <w:lang w:eastAsia="lt-LT"/>
        </w:rPr>
        <w:t>ims</w:t>
      </w:r>
      <w:r w:rsidRPr="00D93331">
        <w:rPr>
          <w:szCs w:val="24"/>
          <w:lang w:eastAsia="lt-LT"/>
        </w:rPr>
        <w:t>, vaika</w:t>
      </w:r>
      <w:r>
        <w:rPr>
          <w:szCs w:val="24"/>
          <w:lang w:eastAsia="lt-LT"/>
        </w:rPr>
        <w:t>ms</w:t>
      </w:r>
      <w:r w:rsidRPr="00D93331">
        <w:rPr>
          <w:szCs w:val="24"/>
          <w:lang w:eastAsia="lt-LT"/>
        </w:rPr>
        <w:t>, jaunim</w:t>
      </w:r>
      <w:r>
        <w:rPr>
          <w:szCs w:val="24"/>
          <w:lang w:eastAsia="lt-LT"/>
        </w:rPr>
        <w:t>ui</w:t>
      </w:r>
      <w:r w:rsidRPr="00D93331">
        <w:rPr>
          <w:szCs w:val="24"/>
          <w:lang w:eastAsia="lt-LT"/>
        </w:rPr>
        <w:t>, rizikos sveikatai veiksnius patiriant</w:t>
      </w:r>
      <w:r>
        <w:rPr>
          <w:szCs w:val="24"/>
          <w:lang w:eastAsia="lt-LT"/>
        </w:rPr>
        <w:t>iems</w:t>
      </w:r>
      <w:r w:rsidRPr="00D93331">
        <w:rPr>
          <w:szCs w:val="24"/>
          <w:lang w:eastAsia="lt-LT"/>
        </w:rPr>
        <w:t xml:space="preserve"> asmen</w:t>
      </w:r>
      <w:r>
        <w:rPr>
          <w:szCs w:val="24"/>
          <w:lang w:eastAsia="lt-LT"/>
        </w:rPr>
        <w:t>ims</w:t>
      </w:r>
      <w:r w:rsidRPr="00D93331">
        <w:rPr>
          <w:szCs w:val="24"/>
          <w:lang w:eastAsia="lt-LT"/>
        </w:rPr>
        <w:t>, asmen</w:t>
      </w:r>
      <w:r>
        <w:rPr>
          <w:szCs w:val="24"/>
          <w:lang w:eastAsia="lt-LT"/>
        </w:rPr>
        <w:t>ims</w:t>
      </w:r>
      <w:r w:rsidRPr="00D93331">
        <w:rPr>
          <w:szCs w:val="24"/>
          <w:lang w:eastAsia="lt-LT"/>
        </w:rPr>
        <w:t>, priskiriami</w:t>
      </w:r>
      <w:r>
        <w:rPr>
          <w:szCs w:val="24"/>
          <w:lang w:eastAsia="lt-LT"/>
        </w:rPr>
        <w:t>ems</w:t>
      </w:r>
      <w:r w:rsidRPr="00D93331">
        <w:rPr>
          <w:szCs w:val="24"/>
          <w:lang w:eastAsia="lt-LT"/>
        </w:rPr>
        <w:t xml:space="preserve"> pagrindinių lėtinių neinfekcinių ligų didelės rizikos grupėms.</w:t>
      </w:r>
      <w:r>
        <w:rPr>
          <w:szCs w:val="24"/>
          <w:lang w:eastAsia="lt-LT"/>
        </w:rPr>
        <w:t xml:space="preserve"> Antra </w:t>
      </w:r>
      <w:r w:rsidR="000C4E10">
        <w:rPr>
          <w:szCs w:val="24"/>
          <w:lang w:eastAsia="lt-LT"/>
        </w:rPr>
        <w:t>–</w:t>
      </w:r>
      <w:r>
        <w:rPr>
          <w:szCs w:val="24"/>
          <w:lang w:eastAsia="lt-LT"/>
        </w:rPr>
        <w:t xml:space="preserve"> v</w:t>
      </w:r>
      <w:r w:rsidRPr="00D93331">
        <w:rPr>
          <w:szCs w:val="24"/>
          <w:lang w:eastAsia="lt-LT"/>
        </w:rPr>
        <w:t>aika</w:t>
      </w:r>
      <w:r>
        <w:rPr>
          <w:szCs w:val="24"/>
          <w:lang w:eastAsia="lt-LT"/>
        </w:rPr>
        <w:t>ms</w:t>
      </w:r>
      <w:r w:rsidRPr="00D93331">
        <w:rPr>
          <w:szCs w:val="24"/>
          <w:lang w:eastAsia="lt-LT"/>
        </w:rPr>
        <w:t>, jaunim</w:t>
      </w:r>
      <w:r>
        <w:rPr>
          <w:szCs w:val="24"/>
          <w:lang w:eastAsia="lt-LT"/>
        </w:rPr>
        <w:t>ui</w:t>
      </w:r>
      <w:r w:rsidRPr="00D93331">
        <w:rPr>
          <w:szCs w:val="24"/>
          <w:lang w:eastAsia="lt-LT"/>
        </w:rPr>
        <w:t xml:space="preserve"> ir jų aplinkos naria</w:t>
      </w:r>
      <w:r>
        <w:rPr>
          <w:szCs w:val="24"/>
          <w:lang w:eastAsia="lt-LT"/>
        </w:rPr>
        <w:t>ms</w:t>
      </w:r>
      <w:r w:rsidRPr="00D93331">
        <w:rPr>
          <w:szCs w:val="24"/>
          <w:lang w:eastAsia="lt-LT"/>
        </w:rPr>
        <w:t xml:space="preserve"> (šeima</w:t>
      </w:r>
      <w:r>
        <w:rPr>
          <w:szCs w:val="24"/>
          <w:lang w:eastAsia="lt-LT"/>
        </w:rPr>
        <w:t>i</w:t>
      </w:r>
      <w:r w:rsidRPr="00D93331">
        <w:rPr>
          <w:szCs w:val="24"/>
          <w:lang w:eastAsia="lt-LT"/>
        </w:rPr>
        <w:t>, mokykla</w:t>
      </w:r>
      <w:r>
        <w:rPr>
          <w:szCs w:val="24"/>
          <w:lang w:eastAsia="lt-LT"/>
        </w:rPr>
        <w:t>i</w:t>
      </w:r>
      <w:r w:rsidRPr="00D93331">
        <w:rPr>
          <w:szCs w:val="24"/>
          <w:lang w:eastAsia="lt-LT"/>
        </w:rPr>
        <w:t>, bendruomen</w:t>
      </w:r>
      <w:r>
        <w:rPr>
          <w:szCs w:val="24"/>
          <w:lang w:eastAsia="lt-LT"/>
        </w:rPr>
        <w:t>ei</w:t>
      </w:r>
      <w:r w:rsidRPr="00D93331">
        <w:rPr>
          <w:szCs w:val="24"/>
          <w:lang w:eastAsia="lt-LT"/>
        </w:rPr>
        <w:t>).</w:t>
      </w:r>
      <w:r w:rsidR="000C4E10">
        <w:rPr>
          <w:szCs w:val="24"/>
          <w:lang w:eastAsia="lt-LT"/>
        </w:rPr>
        <w:t xml:space="preserve"> </w:t>
      </w:r>
      <w:r w:rsidR="009E32C1">
        <w:rPr>
          <w:szCs w:val="24"/>
          <w:lang w:eastAsia="lt-LT"/>
        </w:rPr>
        <w:t>Tikslinių grupių situacija regiono savivaldybėse skiriasi, todėl atsižvelgiant į savivaldybės teritorijoje veikiančių visuomenės sveikatos biurų vykdomus gyventojų sveikatos stebėsenos tyrimus,</w:t>
      </w:r>
      <w:r w:rsidR="002E7328">
        <w:rPr>
          <w:szCs w:val="24"/>
          <w:lang w:eastAsia="lt-LT"/>
        </w:rPr>
        <w:t xml:space="preserve"> </w:t>
      </w:r>
      <w:r w:rsidR="009E32C1">
        <w:rPr>
          <w:szCs w:val="24"/>
          <w:lang w:eastAsia="lt-LT"/>
        </w:rPr>
        <w:t xml:space="preserve">buvo pasirinktos atitinkamai grupei tinkamos veiklos: </w:t>
      </w:r>
      <w:r w:rsidR="009E32C1" w:rsidRPr="009E32C1">
        <w:rPr>
          <w:szCs w:val="24"/>
          <w:lang w:eastAsia="lt-LT"/>
        </w:rPr>
        <w:t>fizinio aktyvumo, sveikos mitybos skatinimas, psichoaktyviųjų medžiagų vartojimo prevencija</w:t>
      </w:r>
      <w:r w:rsidR="009E32C1">
        <w:rPr>
          <w:szCs w:val="24"/>
          <w:lang w:eastAsia="lt-LT"/>
        </w:rPr>
        <w:t xml:space="preserve"> ir kt. </w:t>
      </w:r>
    </w:p>
    <w:p w14:paraId="3A04A74C" w14:textId="5B29DF63" w:rsidR="00B77ABF" w:rsidRDefault="000C4E10" w:rsidP="005D0F63">
      <w:pPr>
        <w:tabs>
          <w:tab w:val="left" w:pos="851"/>
        </w:tabs>
        <w:spacing w:line="276" w:lineRule="auto"/>
        <w:jc w:val="both"/>
        <w:rPr>
          <w:szCs w:val="24"/>
          <w:lang w:eastAsia="lt-LT"/>
        </w:rPr>
      </w:pPr>
      <w:r>
        <w:rPr>
          <w:szCs w:val="24"/>
          <w:lang w:eastAsia="lt-LT"/>
        </w:rPr>
        <w:tab/>
      </w:r>
      <w:r w:rsidR="002A12ED">
        <w:rPr>
          <w:szCs w:val="24"/>
          <w:lang w:eastAsia="lt-LT"/>
        </w:rPr>
        <w:t>Projektuose</w:t>
      </w:r>
      <w:r>
        <w:rPr>
          <w:szCs w:val="24"/>
          <w:lang w:eastAsia="lt-LT"/>
        </w:rPr>
        <w:t xml:space="preserve"> </w:t>
      </w:r>
      <w:r w:rsidR="002A12ED">
        <w:rPr>
          <w:szCs w:val="24"/>
          <w:lang w:eastAsia="lt-LT"/>
        </w:rPr>
        <w:t>numatoma vykdyti mokymus, seminarus, stovyklas, mobilias paslaugas nuo centro nutolusiose teritorijose ir pan., pagrįstas mokslo įrodymais</w:t>
      </w:r>
      <w:r w:rsidR="000D1062">
        <w:rPr>
          <w:szCs w:val="24"/>
          <w:lang w:eastAsia="lt-LT"/>
        </w:rPr>
        <w:t>,</w:t>
      </w:r>
      <w:r w:rsidR="000D1062" w:rsidRPr="000D1062">
        <w:t xml:space="preserve"> </w:t>
      </w:r>
      <w:r w:rsidR="000D1062" w:rsidRPr="000D1062">
        <w:rPr>
          <w:szCs w:val="24"/>
          <w:lang w:eastAsia="lt-LT"/>
        </w:rPr>
        <w:t>pripažinta</w:t>
      </w:r>
      <w:r w:rsidR="000D1062">
        <w:rPr>
          <w:szCs w:val="24"/>
          <w:lang w:eastAsia="lt-LT"/>
        </w:rPr>
        <w:t>s</w:t>
      </w:r>
      <w:r w:rsidR="000D1062" w:rsidRPr="000D1062">
        <w:rPr>
          <w:szCs w:val="24"/>
          <w:lang w:eastAsia="lt-LT"/>
        </w:rPr>
        <w:t xml:space="preserve"> gerąja praktika</w:t>
      </w:r>
      <w:r w:rsidR="00486790">
        <w:rPr>
          <w:szCs w:val="24"/>
          <w:lang w:eastAsia="lt-LT"/>
        </w:rPr>
        <w:t xml:space="preserve"> </w:t>
      </w:r>
      <w:r w:rsidR="000D1062" w:rsidRPr="000D1062">
        <w:rPr>
          <w:szCs w:val="24"/>
          <w:lang w:eastAsia="lt-LT"/>
        </w:rPr>
        <w:t>ar tarptautiniais standartais.</w:t>
      </w:r>
      <w:r w:rsidR="000D1062">
        <w:rPr>
          <w:szCs w:val="24"/>
          <w:lang w:eastAsia="lt-LT"/>
        </w:rPr>
        <w:t xml:space="preserve"> </w:t>
      </w:r>
      <w:r w:rsidR="00B77ABF" w:rsidRPr="00B77ABF">
        <w:rPr>
          <w:szCs w:val="24"/>
          <w:lang w:eastAsia="lt-LT"/>
        </w:rPr>
        <w:t xml:space="preserve">Tikslinėms grupėms bus suteiktos geriausios turimos priemonės, metodai ir politika bei užtikrinama galimybė veiksmingiau ir efektyviau teikti paslaugas, palaikyti tęstinumą ir </w:t>
      </w:r>
      <w:r w:rsidR="00106091">
        <w:rPr>
          <w:szCs w:val="24"/>
          <w:lang w:eastAsia="lt-LT"/>
        </w:rPr>
        <w:t xml:space="preserve">mažinti vidinius regiono netolygumus. </w:t>
      </w:r>
    </w:p>
    <w:p w14:paraId="32E43183" w14:textId="4DC1E100" w:rsidR="00E06FC7" w:rsidRDefault="00E06FC7" w:rsidP="00E06FC7">
      <w:pPr>
        <w:tabs>
          <w:tab w:val="left" w:pos="851"/>
        </w:tabs>
        <w:spacing w:line="276" w:lineRule="auto"/>
        <w:jc w:val="both"/>
        <w:rPr>
          <w:szCs w:val="24"/>
          <w:lang w:eastAsia="lt-LT"/>
        </w:rPr>
      </w:pPr>
      <w:r>
        <w:rPr>
          <w:szCs w:val="24"/>
          <w:lang w:eastAsia="lt-LT"/>
        </w:rPr>
        <w:tab/>
        <w:t xml:space="preserve">Galiausiai paminėtina tai, kad </w:t>
      </w:r>
      <w:r w:rsidRPr="00E06FC7">
        <w:rPr>
          <w:szCs w:val="24"/>
          <w:lang w:eastAsia="lt-LT"/>
        </w:rPr>
        <w:t>KRPPl pažangos priemonė N</w:t>
      </w:r>
      <w:r>
        <w:rPr>
          <w:szCs w:val="24"/>
          <w:lang w:eastAsia="lt-LT"/>
        </w:rPr>
        <w:t>r</w:t>
      </w:r>
      <w:r w:rsidRPr="00E06FC7">
        <w:rPr>
          <w:szCs w:val="24"/>
          <w:lang w:eastAsia="lt-LT"/>
        </w:rPr>
        <w:t>. LT023-04-03-04</w:t>
      </w:r>
      <w:r>
        <w:rPr>
          <w:szCs w:val="24"/>
          <w:lang w:eastAsia="lt-LT"/>
        </w:rPr>
        <w:t xml:space="preserve"> „P</w:t>
      </w:r>
      <w:r w:rsidRPr="00E06FC7">
        <w:rPr>
          <w:szCs w:val="24"/>
          <w:lang w:eastAsia="lt-LT"/>
        </w:rPr>
        <w:t>lėtoti visuomenės sveikatos prevencines veiklas</w:t>
      </w:r>
      <w:r>
        <w:rPr>
          <w:szCs w:val="24"/>
          <w:lang w:eastAsia="lt-LT"/>
        </w:rPr>
        <w:t>“</w:t>
      </w:r>
      <w:r w:rsidRPr="00E06FC7">
        <w:rPr>
          <w:szCs w:val="24"/>
          <w:lang w:eastAsia="lt-LT"/>
        </w:rPr>
        <w:t xml:space="preserve"> prisideda prie 2022–2030 m. Regionų plėtros programoje nustatyto poveikio rodiklio „</w:t>
      </w:r>
      <w:r w:rsidR="006501B4" w:rsidRPr="006501B4">
        <w:rPr>
          <w:szCs w:val="24"/>
          <w:lang w:eastAsia="lt-LT"/>
        </w:rPr>
        <w:t xml:space="preserve">Prevencinėmis priemonėmis išvengiamas mirtingumas (standartizuotas) </w:t>
      </w:r>
      <w:r w:rsidR="006501B4">
        <w:rPr>
          <w:szCs w:val="24"/>
          <w:lang w:eastAsia="lt-LT"/>
        </w:rPr>
        <w:t>(</w:t>
      </w:r>
      <w:r w:rsidR="006501B4" w:rsidRPr="006501B4">
        <w:rPr>
          <w:szCs w:val="24"/>
          <w:lang w:eastAsia="lt-LT"/>
        </w:rPr>
        <w:t>mirusiųjų skaičius 100 tūkst. gyventojų</w:t>
      </w:r>
      <w:r w:rsidRPr="00E06FC7">
        <w:rPr>
          <w:szCs w:val="24"/>
          <w:lang w:eastAsia="lt-LT"/>
        </w:rPr>
        <w:t xml:space="preserve">)“ įgyvendinimo. Siekiama, kad  iki 2029 m. Klaipėdos regione mirusiųjų skaičius 100 tūkst. gyventojų sumažėtų </w:t>
      </w:r>
      <w:r w:rsidR="008812D1">
        <w:rPr>
          <w:szCs w:val="24"/>
          <w:lang w:eastAsia="lt-LT"/>
        </w:rPr>
        <w:t>10</w:t>
      </w:r>
      <w:r w:rsidRPr="00E06FC7">
        <w:rPr>
          <w:szCs w:val="24"/>
          <w:lang w:eastAsia="lt-LT"/>
        </w:rPr>
        <w:t xml:space="preserve"> asmen</w:t>
      </w:r>
      <w:r w:rsidR="008812D1">
        <w:rPr>
          <w:szCs w:val="24"/>
          <w:lang w:eastAsia="lt-LT"/>
        </w:rPr>
        <w:t>ų</w:t>
      </w:r>
      <w:r w:rsidRPr="00E06FC7">
        <w:rPr>
          <w:szCs w:val="24"/>
          <w:lang w:eastAsia="lt-LT"/>
        </w:rPr>
        <w:t xml:space="preserve">, t. y. nuo </w:t>
      </w:r>
      <w:r w:rsidR="008812D1">
        <w:rPr>
          <w:szCs w:val="24"/>
          <w:lang w:eastAsia="lt-LT"/>
        </w:rPr>
        <w:t xml:space="preserve">290 </w:t>
      </w:r>
      <w:r w:rsidRPr="00E06FC7">
        <w:rPr>
          <w:szCs w:val="24"/>
          <w:lang w:eastAsia="lt-LT"/>
        </w:rPr>
        <w:t xml:space="preserve">mirusiųjų 2020 m. iki </w:t>
      </w:r>
      <w:r w:rsidR="008812D1">
        <w:rPr>
          <w:szCs w:val="24"/>
          <w:lang w:eastAsia="lt-LT"/>
        </w:rPr>
        <w:t>280</w:t>
      </w:r>
      <w:r w:rsidRPr="00E06FC7">
        <w:rPr>
          <w:szCs w:val="24"/>
          <w:lang w:eastAsia="lt-LT"/>
        </w:rPr>
        <w:t xml:space="preserve"> mirusiųjų 2029 m.</w:t>
      </w:r>
    </w:p>
    <w:p w14:paraId="162A14D8" w14:textId="77777777" w:rsidR="000D1062" w:rsidRPr="000E649B" w:rsidRDefault="000D1062" w:rsidP="007C3040">
      <w:pPr>
        <w:spacing w:line="276" w:lineRule="auto"/>
        <w:ind w:firstLine="567"/>
        <w:jc w:val="both"/>
        <w:rPr>
          <w:color w:val="000000" w:themeColor="text1"/>
          <w:szCs w:val="24"/>
        </w:rPr>
      </w:pPr>
    </w:p>
    <w:p w14:paraId="5080DF16" w14:textId="4C42FEC9" w:rsidR="00F15D0E" w:rsidRDefault="008E1E76" w:rsidP="007C3040">
      <w:pPr>
        <w:spacing w:line="276" w:lineRule="auto"/>
        <w:ind w:firstLine="567"/>
        <w:jc w:val="center"/>
        <w:rPr>
          <w:b/>
          <w:bCs/>
        </w:rPr>
      </w:pPr>
      <w:r>
        <w:rPr>
          <w:b/>
          <w:bCs/>
        </w:rPr>
        <w:t>III SKYRIUS</w:t>
      </w:r>
    </w:p>
    <w:p w14:paraId="5080DF17" w14:textId="13B6ED34" w:rsidR="00F15D0E" w:rsidRDefault="008E1E76" w:rsidP="007C3040">
      <w:pPr>
        <w:spacing w:line="276" w:lineRule="auto"/>
        <w:ind w:firstLine="567"/>
        <w:jc w:val="center"/>
        <w:rPr>
          <w:b/>
          <w:bCs/>
        </w:rPr>
      </w:pPr>
      <w:r>
        <w:rPr>
          <w:b/>
          <w:bCs/>
        </w:rPr>
        <w:t>PAŽANGOS PRIEMONĖS ĮGYVENDINIMO TERITORIJA</w:t>
      </w:r>
    </w:p>
    <w:p w14:paraId="5080DF18" w14:textId="77777777" w:rsidR="00F15D0E" w:rsidRDefault="00F15D0E" w:rsidP="007C3040">
      <w:pPr>
        <w:spacing w:line="276" w:lineRule="auto"/>
        <w:ind w:firstLine="567"/>
        <w:jc w:val="center"/>
      </w:pPr>
    </w:p>
    <w:p w14:paraId="763FEBFC" w14:textId="323383B5" w:rsidR="000E649B" w:rsidRDefault="000E649B" w:rsidP="009E3567">
      <w:pPr>
        <w:spacing w:line="276" w:lineRule="auto"/>
        <w:ind w:firstLine="851"/>
        <w:jc w:val="both"/>
        <w:rPr>
          <w:iCs/>
        </w:rPr>
      </w:pPr>
      <w:r w:rsidRPr="00F67267">
        <w:rPr>
          <w:iCs/>
        </w:rPr>
        <w:t>Pažangos</w:t>
      </w:r>
      <w:r>
        <w:rPr>
          <w:iCs/>
        </w:rPr>
        <w:t xml:space="preserve"> priemonė įgyvendinama Klaipėdos miesto, Klaipėdos rajono, Kretingos rajono, Skuodo rajono ir Šilutės rajono savivaldybėse.</w:t>
      </w:r>
      <w:r w:rsidR="00205161">
        <w:rPr>
          <w:iCs/>
        </w:rPr>
        <w:t xml:space="preserve"> </w:t>
      </w:r>
      <w:r w:rsidR="00A627B6">
        <w:rPr>
          <w:iCs/>
        </w:rPr>
        <w:t xml:space="preserve">Palangos miesto ir Neringos savivaldybės visuomenės sveikatos priežiūros paslaugų prieinamumo ir kokybės problemas spręs savivaldybių lėšomis. </w:t>
      </w:r>
    </w:p>
    <w:p w14:paraId="57843FBD" w14:textId="77777777" w:rsidR="007C3040" w:rsidRDefault="007C3040" w:rsidP="007C3040">
      <w:pPr>
        <w:spacing w:line="276" w:lineRule="auto"/>
        <w:ind w:firstLine="567"/>
        <w:jc w:val="center"/>
        <w:rPr>
          <w:b/>
          <w:bCs/>
        </w:rPr>
      </w:pPr>
    </w:p>
    <w:p w14:paraId="5080DF1B" w14:textId="5F6597FA" w:rsidR="00F15D0E" w:rsidRDefault="008E1E76" w:rsidP="007C3040">
      <w:pPr>
        <w:spacing w:line="276" w:lineRule="auto"/>
        <w:ind w:firstLine="567"/>
        <w:jc w:val="center"/>
        <w:rPr>
          <w:b/>
          <w:bCs/>
        </w:rPr>
      </w:pPr>
      <w:r>
        <w:rPr>
          <w:b/>
          <w:bCs/>
        </w:rPr>
        <w:t>IV SKYRIUS</w:t>
      </w:r>
    </w:p>
    <w:p w14:paraId="5080DF1C" w14:textId="19E8AEB1" w:rsidR="00F15D0E" w:rsidRDefault="008E1E76" w:rsidP="007C3040">
      <w:pPr>
        <w:spacing w:line="276" w:lineRule="auto"/>
        <w:ind w:firstLine="567"/>
        <w:jc w:val="center"/>
        <w:rPr>
          <w:b/>
          <w:bCs/>
        </w:rPr>
      </w:pPr>
      <w:r>
        <w:rPr>
          <w:b/>
          <w:bCs/>
        </w:rPr>
        <w:t>PAŽANGOS PRIEMONĖS VEIKLOS, PROJEKTŲ VYKDYTOJAI IR PARTNERIAI</w:t>
      </w:r>
    </w:p>
    <w:p w14:paraId="5080DF1D" w14:textId="77777777" w:rsidR="00F15D0E" w:rsidRDefault="00F15D0E" w:rsidP="007C3040">
      <w:pPr>
        <w:spacing w:line="276" w:lineRule="auto"/>
        <w:ind w:firstLine="567"/>
        <w:jc w:val="both"/>
      </w:pPr>
    </w:p>
    <w:p w14:paraId="59489C85" w14:textId="75B3C9F8" w:rsidR="00B22366" w:rsidRPr="00E0327F" w:rsidRDefault="007C3040" w:rsidP="00E0327F">
      <w:pPr>
        <w:tabs>
          <w:tab w:val="left" w:pos="598"/>
        </w:tabs>
        <w:spacing w:line="276" w:lineRule="auto"/>
        <w:ind w:firstLine="851"/>
        <w:jc w:val="both"/>
      </w:pPr>
      <w:r w:rsidRPr="00536886">
        <w:t xml:space="preserve">Pažangos priemone įgyvendinama </w:t>
      </w:r>
      <w:r w:rsidR="00536886" w:rsidRPr="00536886">
        <w:t xml:space="preserve">viena veikla </w:t>
      </w:r>
      <w:r w:rsidR="00536886">
        <w:t>–</w:t>
      </w:r>
      <w:r w:rsidRPr="00536886">
        <w:t xml:space="preserve"> </w:t>
      </w:r>
      <w:r w:rsidR="00536886" w:rsidRPr="00536886">
        <w:t>p</w:t>
      </w:r>
      <w:r w:rsidR="00536886">
        <w:t xml:space="preserve">lėtoti </w:t>
      </w:r>
      <w:r w:rsidR="00536886" w:rsidRPr="00536886">
        <w:t>ir efektyvinti visuomenės sveikatos prevencines veiklas, bei skatinti sveikos gyvensenos įgūdžių formavimą</w:t>
      </w:r>
      <w:r w:rsidRPr="00536886">
        <w:t xml:space="preserve">. Veikla tiesiogiai siejasi su Klaipėdos </w:t>
      </w:r>
      <w:r w:rsidR="005A70D5">
        <w:t>K</w:t>
      </w:r>
      <w:r w:rsidRPr="00536886">
        <w:t>RPP</w:t>
      </w:r>
      <w:r w:rsidR="005A70D5">
        <w:t>l</w:t>
      </w:r>
      <w:r w:rsidRPr="00536886">
        <w:t xml:space="preserve"> 4-os problemos „Nepakankamas švietimo, sveikatos ir socialinių paslaugų prieinamumas, kokybiškų paslaugų trūkumas“ gilumine priežastimi </w:t>
      </w:r>
      <w:r w:rsidR="002B42F4" w:rsidRPr="00536886">
        <w:rPr>
          <w:rFonts w:eastAsia="Calibri"/>
          <w:iCs/>
          <w:szCs w:val="22"/>
        </w:rPr>
        <w:t xml:space="preserve">4.3. „Nepakankamas sveikatos </w:t>
      </w:r>
      <w:r w:rsidR="002B42F4" w:rsidRPr="00536886">
        <w:rPr>
          <w:rFonts w:eastAsia="Calibri"/>
          <w:iCs/>
          <w:szCs w:val="22"/>
        </w:rPr>
        <w:lastRenderedPageBreak/>
        <w:t>paslaugų prieinamumas ir kokybė“.</w:t>
      </w:r>
      <w:r w:rsidR="00794924">
        <w:rPr>
          <w:color w:val="000000" w:themeColor="text1"/>
          <w:sz w:val="28"/>
          <w:szCs w:val="24"/>
        </w:rPr>
        <w:t xml:space="preserve"> </w:t>
      </w:r>
      <w:r w:rsidR="002B42F4">
        <w:t>Pagal nurodytą p</w:t>
      </w:r>
      <w:r>
        <w:t>ažangos priemon</w:t>
      </w:r>
      <w:r w:rsidR="002B42F4">
        <w:t>ę</w:t>
      </w:r>
      <w:r>
        <w:t xml:space="preserve"> planuojama įgyvendinti </w:t>
      </w:r>
      <w:r w:rsidR="00794924">
        <w:t xml:space="preserve">aštuonis, </w:t>
      </w:r>
      <w:r w:rsidR="00C04F18">
        <w:t>dešimtoje</w:t>
      </w:r>
      <w:r w:rsidR="00CF7CB1">
        <w:t xml:space="preserve"> lentelėje aprašytus, </w:t>
      </w:r>
      <w:r w:rsidRPr="00536886">
        <w:t>projektus</w:t>
      </w:r>
      <w:r w:rsidR="00CF7CB1">
        <w:t>.</w:t>
      </w:r>
    </w:p>
    <w:p w14:paraId="426A223F" w14:textId="7D703531" w:rsidR="007C3040" w:rsidRPr="00B22366" w:rsidRDefault="00B22366" w:rsidP="00E0327F">
      <w:pPr>
        <w:pStyle w:val="Caption"/>
        <w:spacing w:before="120" w:after="40"/>
        <w:rPr>
          <w:i w:val="0"/>
          <w:iCs w:val="0"/>
          <w:color w:val="auto"/>
          <w:sz w:val="22"/>
          <w:szCs w:val="22"/>
        </w:rPr>
      </w:pPr>
      <w:r w:rsidRPr="00B22366">
        <w:rPr>
          <w:b/>
          <w:bCs/>
          <w:i w:val="0"/>
          <w:iCs w:val="0"/>
          <w:color w:val="auto"/>
          <w:sz w:val="22"/>
          <w:szCs w:val="22"/>
        </w:rPr>
        <w:fldChar w:fldCharType="begin"/>
      </w:r>
      <w:r w:rsidRPr="00B22366">
        <w:rPr>
          <w:b/>
          <w:bCs/>
          <w:i w:val="0"/>
          <w:iCs w:val="0"/>
          <w:color w:val="auto"/>
          <w:sz w:val="22"/>
          <w:szCs w:val="22"/>
        </w:rPr>
        <w:instrText xml:space="preserve"> SEQ lentelė \* ARABIC </w:instrText>
      </w:r>
      <w:r w:rsidRPr="00B22366">
        <w:rPr>
          <w:b/>
          <w:bCs/>
          <w:i w:val="0"/>
          <w:iCs w:val="0"/>
          <w:color w:val="auto"/>
          <w:sz w:val="22"/>
          <w:szCs w:val="22"/>
        </w:rPr>
        <w:fldChar w:fldCharType="separate"/>
      </w:r>
      <w:r w:rsidR="00545E9A">
        <w:rPr>
          <w:b/>
          <w:bCs/>
          <w:i w:val="0"/>
          <w:iCs w:val="0"/>
          <w:noProof/>
          <w:color w:val="auto"/>
          <w:sz w:val="22"/>
          <w:szCs w:val="22"/>
        </w:rPr>
        <w:t>10</w:t>
      </w:r>
      <w:r w:rsidRPr="00B22366">
        <w:rPr>
          <w:b/>
          <w:bCs/>
          <w:i w:val="0"/>
          <w:iCs w:val="0"/>
          <w:color w:val="auto"/>
          <w:sz w:val="22"/>
          <w:szCs w:val="22"/>
        </w:rPr>
        <w:fldChar w:fldCharType="end"/>
      </w:r>
      <w:r w:rsidRPr="00B22366">
        <w:rPr>
          <w:b/>
          <w:bCs/>
          <w:i w:val="0"/>
          <w:iCs w:val="0"/>
          <w:color w:val="auto"/>
          <w:sz w:val="22"/>
          <w:szCs w:val="22"/>
        </w:rPr>
        <w:t xml:space="preserve"> </w:t>
      </w:r>
      <w:r w:rsidR="00CF7CB1" w:rsidRPr="00B22366">
        <w:rPr>
          <w:b/>
          <w:bCs/>
          <w:i w:val="0"/>
          <w:iCs w:val="0"/>
          <w:color w:val="auto"/>
          <w:sz w:val="22"/>
          <w:szCs w:val="22"/>
        </w:rPr>
        <w:t xml:space="preserve">lentelė. </w:t>
      </w:r>
      <w:r w:rsidR="00CF7CB1" w:rsidRPr="00B22366">
        <w:rPr>
          <w:i w:val="0"/>
          <w:iCs w:val="0"/>
          <w:color w:val="auto"/>
          <w:sz w:val="22"/>
          <w:szCs w:val="22"/>
        </w:rPr>
        <w:t>Planuojami įgyvendinti projektai</w:t>
      </w:r>
    </w:p>
    <w:tbl>
      <w:tblPr>
        <w:tblStyle w:val="TableGrid"/>
        <w:tblW w:w="0" w:type="auto"/>
        <w:tblLook w:val="04A0" w:firstRow="1" w:lastRow="0" w:firstColumn="1" w:lastColumn="0" w:noHBand="0" w:noVBand="1"/>
      </w:tblPr>
      <w:tblGrid>
        <w:gridCol w:w="2405"/>
        <w:gridCol w:w="7202"/>
      </w:tblGrid>
      <w:tr w:rsidR="007C3040" w:rsidRPr="00807C58" w14:paraId="1A17DA45" w14:textId="77777777" w:rsidTr="00CF7CB1">
        <w:tc>
          <w:tcPr>
            <w:tcW w:w="2405" w:type="dxa"/>
            <w:shd w:val="clear" w:color="auto" w:fill="F2F2F2" w:themeFill="background1" w:themeFillShade="F2"/>
          </w:tcPr>
          <w:p w14:paraId="0FCE4BE4" w14:textId="77777777" w:rsidR="007C3040" w:rsidRPr="00807C58" w:rsidRDefault="007C3040" w:rsidP="00CA497A">
            <w:pPr>
              <w:spacing w:line="276" w:lineRule="auto"/>
              <w:jc w:val="both"/>
              <w:rPr>
                <w:b/>
                <w:bCs/>
                <w:sz w:val="22"/>
                <w:szCs w:val="18"/>
              </w:rPr>
            </w:pPr>
            <w:r w:rsidRPr="00807C58">
              <w:rPr>
                <w:b/>
                <w:bCs/>
                <w:sz w:val="22"/>
                <w:szCs w:val="18"/>
              </w:rPr>
              <w:t>Projektas</w:t>
            </w:r>
          </w:p>
        </w:tc>
        <w:tc>
          <w:tcPr>
            <w:tcW w:w="7202" w:type="dxa"/>
            <w:shd w:val="clear" w:color="auto" w:fill="F2F2F2" w:themeFill="background1" w:themeFillShade="F2"/>
          </w:tcPr>
          <w:p w14:paraId="78421476" w14:textId="77777777" w:rsidR="007C3040" w:rsidRPr="00807C58" w:rsidRDefault="007C3040" w:rsidP="00CA497A">
            <w:pPr>
              <w:spacing w:line="276" w:lineRule="auto"/>
              <w:jc w:val="both"/>
              <w:rPr>
                <w:b/>
                <w:bCs/>
                <w:sz w:val="22"/>
                <w:szCs w:val="18"/>
              </w:rPr>
            </w:pPr>
            <w:r w:rsidRPr="00807C58">
              <w:rPr>
                <w:b/>
                <w:bCs/>
                <w:sz w:val="22"/>
                <w:szCs w:val="18"/>
              </w:rPr>
              <w:t>Projekto veiklos ir pagrindimas</w:t>
            </w:r>
          </w:p>
        </w:tc>
      </w:tr>
      <w:tr w:rsidR="007C3040" w:rsidRPr="00807C58" w14:paraId="7AB557D5" w14:textId="77777777" w:rsidTr="00116B44">
        <w:tc>
          <w:tcPr>
            <w:tcW w:w="2405" w:type="dxa"/>
          </w:tcPr>
          <w:p w14:paraId="201D5605" w14:textId="788473F1" w:rsidR="007C3040" w:rsidRPr="00807C58" w:rsidRDefault="004E74B9" w:rsidP="00732046">
            <w:pPr>
              <w:rPr>
                <w:b/>
                <w:bCs/>
                <w:sz w:val="22"/>
                <w:szCs w:val="18"/>
              </w:rPr>
            </w:pPr>
            <w:r>
              <w:rPr>
                <w:b/>
                <w:bCs/>
                <w:sz w:val="22"/>
                <w:szCs w:val="18"/>
              </w:rPr>
              <w:t xml:space="preserve">1. </w:t>
            </w:r>
            <w:r w:rsidR="002D6AC4" w:rsidRPr="00807C58">
              <w:rPr>
                <w:b/>
                <w:bCs/>
                <w:sz w:val="22"/>
                <w:szCs w:val="18"/>
              </w:rPr>
              <w:t>Sveikos gyvensenos skatinimas, sveikatos raštingumo, visuomenės sveikatos paslaugų prieinamumo ir kokybės tikslinėms grupėms didinimas Klaipėdos mieste</w:t>
            </w:r>
          </w:p>
        </w:tc>
        <w:tc>
          <w:tcPr>
            <w:tcW w:w="7202" w:type="dxa"/>
          </w:tcPr>
          <w:p w14:paraId="5CA61F13" w14:textId="77777777" w:rsidR="002D6AC4" w:rsidRPr="00807C58" w:rsidRDefault="002D6AC4" w:rsidP="00E8517C">
            <w:pPr>
              <w:spacing w:before="40" w:after="40"/>
              <w:jc w:val="both"/>
              <w:rPr>
                <w:sz w:val="22"/>
                <w:szCs w:val="18"/>
                <w:lang w:eastAsia="lt-LT"/>
              </w:rPr>
            </w:pPr>
            <w:r w:rsidRPr="00D71044">
              <w:rPr>
                <w:b/>
                <w:bCs/>
                <w:sz w:val="22"/>
                <w:szCs w:val="18"/>
                <w:lang w:eastAsia="lt-LT"/>
              </w:rPr>
              <w:t>Projekto tikslas</w:t>
            </w:r>
            <w:r w:rsidRPr="00807C58">
              <w:rPr>
                <w:sz w:val="22"/>
                <w:szCs w:val="18"/>
                <w:lang w:eastAsia="lt-LT"/>
              </w:rPr>
              <w:t xml:space="preserve"> – skatinti prevencines priemones, stiprinančias visuomenės sveikatą bei psichologinę gerovę ir atsparumą: integruotų, inovatyvių visuomenės sveikatos priežiūros paslaugų įdiegimas; sveikatos raštingumo didinimas; visuomenės sveikatos paslaugų prieinamumo ir kokybės tikslinėms grupėms didinimas. </w:t>
            </w:r>
          </w:p>
          <w:p w14:paraId="6D67462B" w14:textId="77777777" w:rsidR="005E0337" w:rsidRPr="00D71044" w:rsidRDefault="002D6AC4" w:rsidP="00E8517C">
            <w:pPr>
              <w:spacing w:before="40" w:after="40"/>
              <w:jc w:val="both"/>
              <w:rPr>
                <w:b/>
                <w:bCs/>
                <w:sz w:val="22"/>
                <w:szCs w:val="18"/>
                <w:lang w:eastAsia="lt-LT"/>
              </w:rPr>
            </w:pPr>
            <w:r w:rsidRPr="00D71044">
              <w:rPr>
                <w:b/>
                <w:bCs/>
                <w:sz w:val="22"/>
                <w:szCs w:val="18"/>
                <w:lang w:eastAsia="lt-LT"/>
              </w:rPr>
              <w:t>Pagrindinės projekto veiklos</w:t>
            </w:r>
            <w:r w:rsidR="005E0337" w:rsidRPr="00D71044">
              <w:rPr>
                <w:b/>
                <w:bCs/>
                <w:sz w:val="22"/>
                <w:szCs w:val="18"/>
                <w:lang w:eastAsia="lt-LT"/>
              </w:rPr>
              <w:t>:</w:t>
            </w:r>
          </w:p>
          <w:p w14:paraId="48E3E04E" w14:textId="458848A9" w:rsidR="005E0337" w:rsidRPr="00807C58" w:rsidRDefault="005E0337" w:rsidP="00E8517C">
            <w:pPr>
              <w:spacing w:before="40" w:after="40"/>
              <w:jc w:val="both"/>
              <w:rPr>
                <w:sz w:val="22"/>
                <w:szCs w:val="18"/>
                <w:lang w:eastAsia="lt-LT"/>
              </w:rPr>
            </w:pPr>
            <w:r w:rsidRPr="00807C58">
              <w:rPr>
                <w:sz w:val="22"/>
                <w:szCs w:val="18"/>
                <w:lang w:eastAsia="lt-LT"/>
              </w:rPr>
              <w:t xml:space="preserve">1. </w:t>
            </w:r>
            <w:r w:rsidR="00B51D81" w:rsidRPr="00807C58">
              <w:rPr>
                <w:sz w:val="22"/>
                <w:szCs w:val="18"/>
                <w:lang w:eastAsia="lt-LT"/>
              </w:rPr>
              <w:t xml:space="preserve">Vaikų sveikatos stiprinimas </w:t>
            </w:r>
            <w:r w:rsidR="000F10C2" w:rsidRPr="00EB5641">
              <w:rPr>
                <w:sz w:val="22"/>
                <w:szCs w:val="18"/>
                <w:lang w:eastAsia="lt-LT"/>
              </w:rPr>
              <w:t xml:space="preserve">(regos stiprinimo, fizinio aktyvumo, </w:t>
            </w:r>
            <w:proofErr w:type="spellStart"/>
            <w:r w:rsidR="000F10C2" w:rsidRPr="00EB5641">
              <w:rPr>
                <w:sz w:val="22"/>
                <w:szCs w:val="18"/>
                <w:lang w:eastAsia="lt-LT"/>
              </w:rPr>
              <w:t>neurosensorinė</w:t>
            </w:r>
            <w:proofErr w:type="spellEnd"/>
            <w:r w:rsidR="000F10C2" w:rsidRPr="00EB5641">
              <w:rPr>
                <w:sz w:val="22"/>
                <w:szCs w:val="18"/>
                <w:lang w:eastAsia="lt-LT"/>
              </w:rPr>
              <w:t xml:space="preserve"> intervencija, psichikos sveikatos stiprinimo, burnos sveikatos gerinimo, psichoaktyviųjų medžiagų vartojimo prevencija).</w:t>
            </w:r>
          </w:p>
          <w:p w14:paraId="6A8B4D7F" w14:textId="014304F2" w:rsidR="00B51D81" w:rsidRPr="00807C58" w:rsidRDefault="000F10C2" w:rsidP="00E8517C">
            <w:pPr>
              <w:spacing w:before="40" w:after="40"/>
              <w:jc w:val="both"/>
              <w:rPr>
                <w:sz w:val="22"/>
                <w:szCs w:val="18"/>
                <w:lang w:eastAsia="lt-LT"/>
              </w:rPr>
            </w:pPr>
            <w:r w:rsidRPr="00EB5641">
              <w:rPr>
                <w:sz w:val="22"/>
                <w:szCs w:val="18"/>
                <w:lang w:eastAsia="lt-LT"/>
              </w:rPr>
              <w:t xml:space="preserve">2. </w:t>
            </w:r>
            <w:r w:rsidR="00B51D81" w:rsidRPr="00EB5641">
              <w:rPr>
                <w:sz w:val="22"/>
                <w:szCs w:val="18"/>
                <w:lang w:eastAsia="lt-LT"/>
              </w:rPr>
              <w:t>Asmenų</w:t>
            </w:r>
            <w:r w:rsidR="00B51D81" w:rsidRPr="00807C58">
              <w:rPr>
                <w:sz w:val="22"/>
                <w:szCs w:val="18"/>
                <w:lang w:eastAsia="lt-LT"/>
              </w:rPr>
              <w:t xml:space="preserve"> su negalia sveikatos stiprinimas.</w:t>
            </w:r>
          </w:p>
          <w:p w14:paraId="3C414DEC" w14:textId="27A23D18" w:rsidR="009D4157" w:rsidRPr="00A56218" w:rsidRDefault="00B51D81" w:rsidP="00E8517C">
            <w:pPr>
              <w:spacing w:before="40" w:after="40"/>
              <w:jc w:val="both"/>
              <w:rPr>
                <w:i/>
                <w:iCs/>
                <w:sz w:val="22"/>
                <w:szCs w:val="18"/>
                <w:lang w:eastAsia="lt-LT"/>
              </w:rPr>
            </w:pPr>
            <w:r w:rsidRPr="00A56218">
              <w:rPr>
                <w:i/>
                <w:iCs/>
                <w:sz w:val="22"/>
                <w:szCs w:val="18"/>
                <w:lang w:eastAsia="lt-LT"/>
              </w:rPr>
              <w:t xml:space="preserve">Projekto </w:t>
            </w:r>
            <w:r w:rsidR="009D4157" w:rsidRPr="00A56218">
              <w:rPr>
                <w:i/>
                <w:iCs/>
                <w:sz w:val="22"/>
                <w:szCs w:val="18"/>
                <w:lang w:eastAsia="lt-LT"/>
              </w:rPr>
              <w:t>tikslinės grupės</w:t>
            </w:r>
            <w:r w:rsidR="002D6AC4" w:rsidRPr="00A56218">
              <w:rPr>
                <w:i/>
                <w:iCs/>
                <w:sz w:val="22"/>
                <w:szCs w:val="18"/>
                <w:lang w:eastAsia="lt-LT"/>
              </w:rPr>
              <w:t xml:space="preserve">: </w:t>
            </w:r>
          </w:p>
          <w:p w14:paraId="3724A573" w14:textId="7F9E005B" w:rsidR="009D4157" w:rsidRPr="008C0CAA" w:rsidRDefault="00CC645E" w:rsidP="00E8517C">
            <w:pPr>
              <w:spacing w:before="40" w:after="40"/>
              <w:jc w:val="both"/>
              <w:rPr>
                <w:sz w:val="22"/>
                <w:szCs w:val="18"/>
                <w:lang w:eastAsia="lt-LT"/>
              </w:rPr>
            </w:pPr>
            <w:r w:rsidRPr="00807C58">
              <w:rPr>
                <w:sz w:val="22"/>
                <w:szCs w:val="18"/>
                <w:lang w:eastAsia="lt-LT"/>
              </w:rPr>
              <w:t xml:space="preserve">1. </w:t>
            </w:r>
            <w:r w:rsidR="003F05E2" w:rsidRPr="00807C58">
              <w:rPr>
                <w:sz w:val="22"/>
                <w:szCs w:val="18"/>
                <w:lang w:eastAsia="lt-LT"/>
              </w:rPr>
              <w:t>M</w:t>
            </w:r>
            <w:r w:rsidR="00912D65" w:rsidRPr="00807C58">
              <w:rPr>
                <w:sz w:val="22"/>
                <w:szCs w:val="18"/>
                <w:lang w:eastAsia="lt-LT"/>
              </w:rPr>
              <w:t xml:space="preserve">okyklinio amžiaus </w:t>
            </w:r>
            <w:r w:rsidR="003F05E2" w:rsidRPr="00807C58">
              <w:rPr>
                <w:sz w:val="22"/>
                <w:szCs w:val="18"/>
                <w:lang w:eastAsia="lt-LT"/>
              </w:rPr>
              <w:t xml:space="preserve">vaikai </w:t>
            </w:r>
            <w:r w:rsidR="008A2933" w:rsidRPr="008C0CAA">
              <w:rPr>
                <w:sz w:val="22"/>
                <w:szCs w:val="18"/>
                <w:lang w:eastAsia="lt-LT"/>
              </w:rPr>
              <w:t>(tikslinė grupė pasirinkta atlikus mokinių profilaktinių  sveikatos patikrinimų, gyvensenos tyrimų duomenų analizę, t. y. mitybos, fizinio aktyvumo, taip pat alkoholio, tabako ir narkotinių medžiagų naudojimo įpročius) ir jų aplinkos nariai (šeima, mokykla, bendruomenė, kurie bus įtraukti į</w:t>
            </w:r>
            <w:r w:rsidR="008A2933" w:rsidRPr="008A2933">
              <w:rPr>
                <w:b/>
                <w:bCs/>
                <w:sz w:val="22"/>
                <w:szCs w:val="18"/>
                <w:lang w:eastAsia="lt-LT"/>
              </w:rPr>
              <w:t xml:space="preserve"> </w:t>
            </w:r>
            <w:r w:rsidR="008A2933" w:rsidRPr="008C0CAA">
              <w:rPr>
                <w:sz w:val="22"/>
                <w:szCs w:val="18"/>
                <w:lang w:eastAsia="lt-LT"/>
              </w:rPr>
              <w:t>psichoaktyviųjų medžiagų prevencines veiklas).</w:t>
            </w:r>
          </w:p>
          <w:p w14:paraId="22960116" w14:textId="6EEE5E6D" w:rsidR="00CC645E" w:rsidRPr="00C3711D" w:rsidRDefault="008A2933" w:rsidP="00E8517C">
            <w:pPr>
              <w:spacing w:before="40" w:after="40"/>
              <w:jc w:val="both"/>
              <w:rPr>
                <w:iCs/>
                <w:sz w:val="22"/>
                <w:szCs w:val="18"/>
                <w:lang w:eastAsia="lt-LT"/>
              </w:rPr>
            </w:pPr>
            <w:r w:rsidRPr="00C3711D">
              <w:rPr>
                <w:sz w:val="22"/>
                <w:szCs w:val="18"/>
                <w:lang w:eastAsia="lt-LT"/>
              </w:rPr>
              <w:t xml:space="preserve">2. </w:t>
            </w:r>
            <w:r w:rsidR="00CC645E" w:rsidRPr="00C3711D">
              <w:rPr>
                <w:sz w:val="22"/>
                <w:szCs w:val="18"/>
                <w:lang w:eastAsia="lt-LT"/>
              </w:rPr>
              <w:t>Neįgalieji</w:t>
            </w:r>
            <w:r w:rsidR="002D6AC4" w:rsidRPr="00C3711D">
              <w:rPr>
                <w:sz w:val="22"/>
                <w:szCs w:val="18"/>
                <w:lang w:eastAsia="lt-LT"/>
              </w:rPr>
              <w:t xml:space="preserve">. </w:t>
            </w:r>
            <w:r w:rsidR="00912D65" w:rsidRPr="00C3711D">
              <w:rPr>
                <w:sz w:val="22"/>
                <w:szCs w:val="18"/>
                <w:lang w:eastAsia="lt-LT"/>
              </w:rPr>
              <w:t>Neįgaliesiems fizinio aktyvumo bei sveikos mitybos poveikis sveikatai ir</w:t>
            </w:r>
            <w:r w:rsidR="00B70B23">
              <w:rPr>
                <w:sz w:val="22"/>
                <w:szCs w:val="18"/>
                <w:lang w:eastAsia="lt-LT"/>
              </w:rPr>
              <w:t>gi</w:t>
            </w:r>
            <w:r w:rsidR="00912D65" w:rsidRPr="00C3711D">
              <w:rPr>
                <w:sz w:val="22"/>
                <w:szCs w:val="18"/>
                <w:lang w:eastAsia="lt-LT"/>
              </w:rPr>
              <w:t xml:space="preserve"> svarbus, nes</w:t>
            </w:r>
            <w:r w:rsidR="00B70B23">
              <w:rPr>
                <w:sz w:val="22"/>
                <w:szCs w:val="18"/>
                <w:lang w:eastAsia="lt-LT"/>
              </w:rPr>
              <w:t xml:space="preserve"> </w:t>
            </w:r>
            <w:r w:rsidR="00912D65" w:rsidRPr="00C3711D">
              <w:rPr>
                <w:sz w:val="22"/>
                <w:szCs w:val="18"/>
                <w:lang w:eastAsia="lt-LT"/>
              </w:rPr>
              <w:t>pagerėjusi ištvermė, jėga ir lankstumas gali reikšmingai pagerinti neįgaliojo gyvenimo kokybę. Įpročiu tapusi fizinė veikla bei sveika mityba gerina neįgalių asmenų funkcines galimybes, fizinį pajėgumą, sveikatą, socializaciją, didina toleranciją savo negaliai bei suteikia jiems galimybę kontroliuoti svarbi</w:t>
            </w:r>
            <w:r w:rsidR="00DE7B71" w:rsidRPr="00C3711D">
              <w:rPr>
                <w:sz w:val="22"/>
                <w:szCs w:val="18"/>
                <w:lang w:eastAsia="lt-LT"/>
              </w:rPr>
              <w:t xml:space="preserve">ausius savo gyvenimo įvykius, </w:t>
            </w:r>
            <w:r w:rsidR="00912D65" w:rsidRPr="00C3711D">
              <w:rPr>
                <w:sz w:val="22"/>
                <w:szCs w:val="18"/>
                <w:lang w:eastAsia="lt-LT"/>
              </w:rPr>
              <w:t xml:space="preserve">įgyvendinti savo lūkesčius. </w:t>
            </w:r>
            <w:r w:rsidR="00CC645E" w:rsidRPr="00C3711D">
              <w:rPr>
                <w:iCs/>
                <w:sz w:val="22"/>
                <w:szCs w:val="18"/>
                <w:lang w:eastAsia="lt-LT"/>
              </w:rPr>
              <w:t>Klaipėdos mieste, kaip ir visoje Lietuvoje, neįgalieji vis dar turi mažai galimybių dalyvauti fizinio aktyvumo ir sporto veiklose.</w:t>
            </w:r>
          </w:p>
          <w:p w14:paraId="7347959A" w14:textId="2C3BF22A" w:rsidR="00C617CD" w:rsidRPr="00C3711D" w:rsidRDefault="00C617CD" w:rsidP="00E8517C">
            <w:pPr>
              <w:spacing w:before="40" w:after="40"/>
              <w:jc w:val="both"/>
              <w:rPr>
                <w:rFonts w:asciiTheme="majorBidi" w:hAnsiTheme="majorBidi" w:cstheme="majorBidi"/>
                <w:iCs/>
                <w:color w:val="000000" w:themeColor="text1"/>
                <w:sz w:val="22"/>
                <w:szCs w:val="18"/>
                <w:lang w:eastAsia="lt-LT"/>
              </w:rPr>
            </w:pPr>
            <w:r w:rsidRPr="00C3711D">
              <w:rPr>
                <w:rFonts w:asciiTheme="majorBidi" w:hAnsiTheme="majorBidi" w:cstheme="majorBidi"/>
                <w:iCs/>
                <w:color w:val="000000" w:themeColor="text1"/>
                <w:sz w:val="22"/>
                <w:szCs w:val="18"/>
                <w:lang w:eastAsia="lt-LT"/>
              </w:rPr>
              <w:t>Įgyvendinant projektą numatomos mokinių regos stiprinimo, psichikos sveikatos stiprinimo („</w:t>
            </w:r>
            <w:proofErr w:type="spellStart"/>
            <w:r w:rsidRPr="00C3711D">
              <w:rPr>
                <w:rFonts w:asciiTheme="majorBidi" w:hAnsiTheme="majorBidi" w:cstheme="majorBidi"/>
                <w:iCs/>
                <w:color w:val="000000" w:themeColor="text1"/>
                <w:sz w:val="22"/>
                <w:szCs w:val="18"/>
                <w:lang w:eastAsia="lt-LT"/>
              </w:rPr>
              <w:t>mindfulness</w:t>
            </w:r>
            <w:proofErr w:type="spellEnd"/>
            <w:r w:rsidRPr="00C3711D">
              <w:rPr>
                <w:rFonts w:asciiTheme="majorBidi" w:hAnsiTheme="majorBidi" w:cstheme="majorBidi"/>
                <w:iCs/>
                <w:color w:val="000000" w:themeColor="text1"/>
                <w:sz w:val="22"/>
                <w:szCs w:val="18"/>
                <w:lang w:eastAsia="lt-LT"/>
              </w:rPr>
              <w:t xml:space="preserve">“ užsiėmimai, </w:t>
            </w:r>
            <w:proofErr w:type="spellStart"/>
            <w:r w:rsidRPr="00C3711D">
              <w:rPr>
                <w:rFonts w:asciiTheme="majorBidi" w:hAnsiTheme="majorBidi" w:cstheme="majorBidi"/>
                <w:iCs/>
                <w:color w:val="000000" w:themeColor="text1"/>
                <w:sz w:val="22"/>
                <w:szCs w:val="18"/>
                <w:lang w:eastAsia="lt-LT"/>
              </w:rPr>
              <w:t>neurosensomotorinė</w:t>
            </w:r>
            <w:proofErr w:type="spellEnd"/>
            <w:r w:rsidRPr="00C3711D">
              <w:rPr>
                <w:rFonts w:asciiTheme="majorBidi" w:hAnsiTheme="majorBidi" w:cstheme="majorBidi"/>
                <w:iCs/>
                <w:color w:val="000000" w:themeColor="text1"/>
                <w:sz w:val="22"/>
                <w:szCs w:val="18"/>
                <w:lang w:eastAsia="lt-LT"/>
              </w:rPr>
              <w:t xml:space="preserve"> programa – delfinų terapija), psichoaktyviųjų medžiagų vartojimo prevencijos (stovyklos, paskaitos mokiniams, tėvams, pedagogams, </w:t>
            </w:r>
            <w:proofErr w:type="spellStart"/>
            <w:r w:rsidRPr="00C3711D">
              <w:rPr>
                <w:rFonts w:asciiTheme="majorBidi" w:hAnsiTheme="majorBidi" w:cstheme="majorBidi"/>
                <w:iCs/>
                <w:color w:val="000000" w:themeColor="text1"/>
                <w:sz w:val="22"/>
                <w:szCs w:val="18"/>
                <w:lang w:eastAsia="lt-LT"/>
              </w:rPr>
              <w:t>video</w:t>
            </w:r>
            <w:proofErr w:type="spellEnd"/>
            <w:r w:rsidRPr="00C3711D">
              <w:rPr>
                <w:rFonts w:asciiTheme="majorBidi" w:hAnsiTheme="majorBidi" w:cstheme="majorBidi"/>
                <w:iCs/>
                <w:color w:val="000000" w:themeColor="text1"/>
                <w:sz w:val="22"/>
                <w:szCs w:val="18"/>
                <w:lang w:eastAsia="lt-LT"/>
              </w:rPr>
              <w:t xml:space="preserve"> klipų kūrimas), burnos sveikatos įgūdžių formavimo veiklos, asmenų su negalia sveikatos stiprinimo mokymai.</w:t>
            </w:r>
          </w:p>
          <w:p w14:paraId="60B89016" w14:textId="6D1BADA2" w:rsidR="00CC645E" w:rsidRPr="00C3711D" w:rsidRDefault="00917DC3" w:rsidP="00E8517C">
            <w:pPr>
              <w:spacing w:before="40" w:after="40"/>
              <w:jc w:val="both"/>
              <w:rPr>
                <w:iCs/>
                <w:sz w:val="22"/>
                <w:szCs w:val="18"/>
                <w:lang w:eastAsia="lt-LT"/>
              </w:rPr>
            </w:pPr>
            <w:r w:rsidRPr="00C3711D">
              <w:rPr>
                <w:iCs/>
                <w:sz w:val="22"/>
                <w:szCs w:val="18"/>
                <w:lang w:eastAsia="lt-LT"/>
              </w:rPr>
              <w:t>Projekto veiklos vyks Klaipėdos miesto viešosiose erdvėse,</w:t>
            </w:r>
            <w:r w:rsidR="00017962" w:rsidRPr="00C3711D">
              <w:rPr>
                <w:iCs/>
                <w:sz w:val="22"/>
                <w:szCs w:val="18"/>
                <w:lang w:eastAsia="lt-LT"/>
              </w:rPr>
              <w:t xml:space="preserve"> </w:t>
            </w:r>
            <w:r w:rsidRPr="00C3711D">
              <w:rPr>
                <w:iCs/>
                <w:sz w:val="22"/>
                <w:szCs w:val="18"/>
                <w:lang w:eastAsia="lt-LT"/>
              </w:rPr>
              <w:t>Klaipėdos miesto ugdymo įstaigose</w:t>
            </w:r>
            <w:r w:rsidR="00C617CD" w:rsidRPr="00C3711D">
              <w:rPr>
                <w:iCs/>
                <w:sz w:val="22"/>
                <w:szCs w:val="18"/>
                <w:lang w:eastAsia="lt-LT"/>
              </w:rPr>
              <w:t>, Klaipėdos miesto visuomenės sveikatos biure</w:t>
            </w:r>
            <w:r w:rsidRPr="00C3711D">
              <w:rPr>
                <w:iCs/>
                <w:sz w:val="22"/>
                <w:szCs w:val="18"/>
                <w:lang w:eastAsia="lt-LT"/>
              </w:rPr>
              <w:t xml:space="preserve"> ir kt. Pastaraisiais metais išaugo nuotolinių priemonių poreikis ir jų taikymo galimybės, todėl kai kurios projekto veiklos bus vykdomos nuotoliniu būdu.</w:t>
            </w:r>
          </w:p>
          <w:p w14:paraId="2079C633" w14:textId="0498EAA0" w:rsidR="004F7DAE" w:rsidRPr="00807C58" w:rsidRDefault="004F7DAE" w:rsidP="00E8517C">
            <w:pPr>
              <w:spacing w:before="40" w:after="40"/>
              <w:jc w:val="both"/>
              <w:rPr>
                <w:sz w:val="22"/>
                <w:szCs w:val="18"/>
                <w:lang w:eastAsia="lt-LT"/>
              </w:rPr>
            </w:pPr>
            <w:r w:rsidRPr="00C3711D">
              <w:rPr>
                <w:i/>
                <w:iCs/>
                <w:sz w:val="22"/>
                <w:szCs w:val="18"/>
                <w:lang w:eastAsia="lt-LT"/>
              </w:rPr>
              <w:t>Projekto vykdytojas/pareiškėjas</w:t>
            </w:r>
            <w:r w:rsidRPr="00C3711D">
              <w:rPr>
                <w:sz w:val="22"/>
                <w:szCs w:val="18"/>
                <w:lang w:eastAsia="lt-LT"/>
              </w:rPr>
              <w:t xml:space="preserve"> – Klaipėdos miesto</w:t>
            </w:r>
            <w:r>
              <w:rPr>
                <w:sz w:val="22"/>
                <w:szCs w:val="18"/>
                <w:lang w:eastAsia="lt-LT"/>
              </w:rPr>
              <w:t xml:space="preserve"> visuomenės sveikatos biuras</w:t>
            </w:r>
            <w:r w:rsidRPr="004F7DAE">
              <w:rPr>
                <w:sz w:val="22"/>
                <w:szCs w:val="18"/>
                <w:lang w:eastAsia="lt-LT"/>
              </w:rPr>
              <w:t>. Partnerių projekte nenumatoma.</w:t>
            </w:r>
          </w:p>
        </w:tc>
      </w:tr>
      <w:tr w:rsidR="007C3040" w:rsidRPr="00807C58" w14:paraId="2A2DF1E1" w14:textId="77777777" w:rsidTr="00116B44">
        <w:tc>
          <w:tcPr>
            <w:tcW w:w="2405" w:type="dxa"/>
          </w:tcPr>
          <w:p w14:paraId="19F78742" w14:textId="58B1C676" w:rsidR="007C3040" w:rsidRPr="00807C58" w:rsidRDefault="004E74B9" w:rsidP="00F419A3">
            <w:pPr>
              <w:rPr>
                <w:b/>
                <w:bCs/>
                <w:sz w:val="22"/>
                <w:szCs w:val="18"/>
              </w:rPr>
            </w:pPr>
            <w:r>
              <w:rPr>
                <w:b/>
                <w:bCs/>
                <w:sz w:val="22"/>
                <w:szCs w:val="18"/>
              </w:rPr>
              <w:t xml:space="preserve">2. </w:t>
            </w:r>
            <w:r w:rsidR="001B632C" w:rsidRPr="00807C58">
              <w:rPr>
                <w:b/>
                <w:bCs/>
                <w:sz w:val="22"/>
                <w:szCs w:val="18"/>
              </w:rPr>
              <w:t>Sveikos gyvensenos skatinimas Klaipėdos rajone</w:t>
            </w:r>
          </w:p>
        </w:tc>
        <w:tc>
          <w:tcPr>
            <w:tcW w:w="7202" w:type="dxa"/>
          </w:tcPr>
          <w:p w14:paraId="04D449A9" w14:textId="4CE1FA58" w:rsidR="007C3040" w:rsidRPr="00807C58" w:rsidRDefault="001B632C" w:rsidP="00090124">
            <w:pPr>
              <w:spacing w:before="40" w:after="40"/>
              <w:jc w:val="both"/>
              <w:rPr>
                <w:sz w:val="22"/>
                <w:szCs w:val="18"/>
              </w:rPr>
            </w:pPr>
            <w:r w:rsidRPr="00D71044">
              <w:rPr>
                <w:b/>
                <w:bCs/>
                <w:sz w:val="22"/>
                <w:szCs w:val="18"/>
              </w:rPr>
              <w:t>Projekto tikslai</w:t>
            </w:r>
            <w:r w:rsidRPr="00807C58">
              <w:rPr>
                <w:sz w:val="22"/>
                <w:szCs w:val="18"/>
              </w:rPr>
              <w:t xml:space="preserve"> – </w:t>
            </w:r>
            <w:r w:rsidR="00772CE4" w:rsidRPr="00772CE4">
              <w:rPr>
                <w:sz w:val="22"/>
                <w:szCs w:val="18"/>
              </w:rPr>
              <w:t>didinti Klaipėdos rajono gyventojų sveikatos raštingumą, gerinti sveikatos stiprinimo ir ligų prevencijos paslaugų prieinamumą bei mažinti sveikatos netolygumus.</w:t>
            </w:r>
          </w:p>
          <w:p w14:paraId="27135209" w14:textId="77777777" w:rsidR="00C50F5E" w:rsidRPr="00807C58" w:rsidRDefault="000F0CD8" w:rsidP="00090124">
            <w:pPr>
              <w:spacing w:before="40" w:after="40"/>
              <w:jc w:val="both"/>
              <w:rPr>
                <w:sz w:val="22"/>
                <w:szCs w:val="18"/>
              </w:rPr>
            </w:pPr>
            <w:r w:rsidRPr="0028333E">
              <w:rPr>
                <w:sz w:val="22"/>
                <w:szCs w:val="18"/>
              </w:rPr>
              <w:t>Remiantis Klaipėdos rajono savivaldybės</w:t>
            </w:r>
            <w:r w:rsidRPr="00807C58">
              <w:rPr>
                <w:sz w:val="22"/>
                <w:szCs w:val="18"/>
              </w:rPr>
              <w:t xml:space="preserve"> visuomenės sveikatos biuro suaugusių gyventojų gyvensenos stebėsenos tyrimų rezultatais, 60,1 proc. apklaustų gyventojų per paskutinius 12 mėnesių bandė keisti savo gyvenseną, bet nepakeitė. Mokinių gyvensenos stebėsenos tyrimai rodo, kad 2020 m. palyginus su 2016 m., mokinių, kurie kasdien, ne pamokų metu mankštinasi ar sportuoja bent 60 minučių, statistiškai reikšmingai padaugėjo nuo 7,8 proc. iki 11,7 proc., nuo 2011 m. mokinių, kasdien valgančių daržovių, ir nuo 2014 m. mokinių, kurie kasdien valgo vaisių, uogų, statistiškai reikšmingai daugėja (p&lt;0,0001 ir p&lt;0,05). Bent kartą per dieną daržoves, vaisius valgo apie trečdalis mokinių ir statistiškai reikšmingų pokyčių nėra. Analizuojant mokinių fizinės ir psichinės sveikatos pokyčius ir lyginant 2020 m. su 2016 m., vertinančiųjų savo sveikatą </w:t>
            </w:r>
            <w:r w:rsidRPr="00807C58">
              <w:rPr>
                <w:sz w:val="22"/>
                <w:szCs w:val="18"/>
              </w:rPr>
              <w:lastRenderedPageBreak/>
              <w:t>kaip gerą ar labai gerą statistiškai reikšmingai sumažėjo nuo 86,6 proc. iki 80,7 proc</w:t>
            </w:r>
            <w:r w:rsidR="00C50F5E" w:rsidRPr="00807C58">
              <w:rPr>
                <w:sz w:val="22"/>
                <w:szCs w:val="18"/>
              </w:rPr>
              <w:t xml:space="preserve">., </w:t>
            </w:r>
            <w:r w:rsidRPr="00807C58">
              <w:rPr>
                <w:sz w:val="22"/>
                <w:szCs w:val="18"/>
              </w:rPr>
              <w:t>mokinių, kurie jaučiasi pakankamai laimingi ar labai laimingi vertindami savo dabartinį gyvenimą, statistiškai reikšmingai sumažėjo nuo 87,4 proc. iki 70,4 proc.</w:t>
            </w:r>
            <w:r w:rsidR="00C50F5E" w:rsidRPr="00807C58">
              <w:rPr>
                <w:sz w:val="22"/>
                <w:szCs w:val="18"/>
              </w:rPr>
              <w:t xml:space="preserve">, </w:t>
            </w:r>
            <w:r w:rsidRPr="00807C58">
              <w:rPr>
                <w:sz w:val="22"/>
                <w:szCs w:val="18"/>
              </w:rPr>
              <w:t>patiriančiųjų patyčias iš kitų mokinių per paskutinius 2 mėnesius statistiškai reikšmingai sumažėjo nuo 46 proc. iki 35,4 proc.</w:t>
            </w:r>
            <w:r w:rsidR="00C50F5E" w:rsidRPr="00807C58">
              <w:rPr>
                <w:sz w:val="22"/>
                <w:szCs w:val="18"/>
              </w:rPr>
              <w:t xml:space="preserve">, </w:t>
            </w:r>
            <w:r w:rsidRPr="00807C58">
              <w:rPr>
                <w:sz w:val="22"/>
                <w:szCs w:val="18"/>
              </w:rPr>
              <w:t>mokinių, kurie patys tyčiojosi iš kitų mokinių per paskutinius 2 mėnesius, statistiškai reikšmingai sumažėjo nuo 44,2 proc. iki 24,2 proc. (p&lt;0,0001)</w:t>
            </w:r>
            <w:r w:rsidR="00C50F5E" w:rsidRPr="00807C58">
              <w:rPr>
                <w:sz w:val="22"/>
                <w:szCs w:val="18"/>
              </w:rPr>
              <w:t>.</w:t>
            </w:r>
            <w:r w:rsidRPr="00807C58">
              <w:rPr>
                <w:sz w:val="22"/>
                <w:szCs w:val="18"/>
              </w:rPr>
              <w:t xml:space="preserve"> 2020 m. lyginant su 2017 m., mokinių, kurie turėjo minčių apie savižudybę, statistiškai reikšmingai padaugėjo nuo 25 iki 30,2 proc. (p&lt;0,05). Remiantis tyrimų rezultatais, mokiniai, kai jiems yra sunku, </w:t>
            </w:r>
            <w:r w:rsidR="00C50F5E" w:rsidRPr="00807C58">
              <w:rPr>
                <w:sz w:val="22"/>
                <w:szCs w:val="18"/>
              </w:rPr>
              <w:t xml:space="preserve">pirmiausiai </w:t>
            </w:r>
            <w:r w:rsidRPr="00807C58">
              <w:rPr>
                <w:sz w:val="22"/>
                <w:szCs w:val="18"/>
              </w:rPr>
              <w:t xml:space="preserve">pagalbos </w:t>
            </w:r>
            <w:r w:rsidR="00C50F5E" w:rsidRPr="00807C58">
              <w:rPr>
                <w:sz w:val="22"/>
                <w:szCs w:val="18"/>
              </w:rPr>
              <w:t xml:space="preserve">prašo </w:t>
            </w:r>
            <w:r w:rsidRPr="00807C58">
              <w:rPr>
                <w:sz w:val="22"/>
                <w:szCs w:val="18"/>
              </w:rPr>
              <w:t xml:space="preserve">savo tėvų ar globėjų, </w:t>
            </w:r>
            <w:r w:rsidR="00C50F5E" w:rsidRPr="00807C58">
              <w:rPr>
                <w:sz w:val="22"/>
                <w:szCs w:val="18"/>
              </w:rPr>
              <w:t>vėliau</w:t>
            </w:r>
            <w:r w:rsidRPr="00807C58">
              <w:rPr>
                <w:sz w:val="22"/>
                <w:szCs w:val="18"/>
              </w:rPr>
              <w:t xml:space="preserve"> – draugų.</w:t>
            </w:r>
          </w:p>
          <w:p w14:paraId="196E3F1E" w14:textId="2FA6E176" w:rsidR="00453C95" w:rsidRDefault="00C50F5E" w:rsidP="00090124">
            <w:pPr>
              <w:spacing w:before="40" w:after="40"/>
              <w:jc w:val="both"/>
              <w:rPr>
                <w:sz w:val="22"/>
                <w:szCs w:val="18"/>
              </w:rPr>
            </w:pPr>
            <w:r w:rsidRPr="00807C58">
              <w:rPr>
                <w:sz w:val="22"/>
                <w:szCs w:val="18"/>
              </w:rPr>
              <w:t>P</w:t>
            </w:r>
            <w:r w:rsidR="000F0CD8" w:rsidRPr="00807C58">
              <w:rPr>
                <w:sz w:val="22"/>
                <w:szCs w:val="18"/>
              </w:rPr>
              <w:t xml:space="preserve">rojekte pasirinktos </w:t>
            </w:r>
            <w:r w:rsidRPr="00807C58">
              <w:rPr>
                <w:sz w:val="22"/>
                <w:szCs w:val="18"/>
              </w:rPr>
              <w:t>įgyvendinti veiklos</w:t>
            </w:r>
            <w:r w:rsidR="004A4E9D">
              <w:rPr>
                <w:sz w:val="22"/>
                <w:szCs w:val="18"/>
              </w:rPr>
              <w:t>-</w:t>
            </w:r>
            <w:r w:rsidR="000F0CD8" w:rsidRPr="00807C58">
              <w:rPr>
                <w:sz w:val="22"/>
                <w:szCs w:val="18"/>
              </w:rPr>
              <w:t>programos orientuotos į sveikos</w:t>
            </w:r>
            <w:r w:rsidRPr="00807C58">
              <w:rPr>
                <w:sz w:val="22"/>
                <w:szCs w:val="18"/>
              </w:rPr>
              <w:t xml:space="preserve">, </w:t>
            </w:r>
            <w:r w:rsidR="000F0CD8" w:rsidRPr="00807C58">
              <w:rPr>
                <w:sz w:val="22"/>
                <w:szCs w:val="18"/>
              </w:rPr>
              <w:t>tinkamos gyvensenos pasirinkimą ir į gyventojų mirtingumo nuo ligų, kurių galima išvengti prevencinėmis priemonėmis</w:t>
            </w:r>
            <w:r w:rsidR="002D5D4A">
              <w:rPr>
                <w:sz w:val="22"/>
                <w:szCs w:val="18"/>
              </w:rPr>
              <w:t>,</w:t>
            </w:r>
            <w:r w:rsidR="000F0CD8" w:rsidRPr="00807C58">
              <w:rPr>
                <w:sz w:val="22"/>
                <w:szCs w:val="18"/>
              </w:rPr>
              <w:t xml:space="preserve"> mažinimą.</w:t>
            </w:r>
          </w:p>
          <w:p w14:paraId="2F82CB31" w14:textId="18516B8E" w:rsidR="000F0CD8" w:rsidRPr="00807C58" w:rsidRDefault="000F0CD8" w:rsidP="00090124">
            <w:pPr>
              <w:spacing w:before="40" w:after="40"/>
              <w:jc w:val="both"/>
              <w:rPr>
                <w:sz w:val="22"/>
                <w:szCs w:val="18"/>
              </w:rPr>
            </w:pPr>
            <w:r w:rsidRPr="00807C58">
              <w:rPr>
                <w:sz w:val="22"/>
                <w:szCs w:val="18"/>
              </w:rPr>
              <w:t>Projektu siek</w:t>
            </w:r>
            <w:r w:rsidR="00453C95">
              <w:rPr>
                <w:sz w:val="22"/>
                <w:szCs w:val="18"/>
              </w:rPr>
              <w:t>iama</w:t>
            </w:r>
            <w:r w:rsidRPr="00807C58">
              <w:rPr>
                <w:sz w:val="22"/>
                <w:szCs w:val="18"/>
              </w:rPr>
              <w:t xml:space="preserve"> </w:t>
            </w:r>
            <w:r w:rsidR="00A626BF">
              <w:rPr>
                <w:sz w:val="22"/>
                <w:szCs w:val="18"/>
              </w:rPr>
              <w:t xml:space="preserve">diegti </w:t>
            </w:r>
            <w:r w:rsidRPr="00807C58">
              <w:rPr>
                <w:sz w:val="22"/>
                <w:szCs w:val="18"/>
              </w:rPr>
              <w:t>inovatyvi</w:t>
            </w:r>
            <w:r w:rsidR="00A626BF">
              <w:rPr>
                <w:sz w:val="22"/>
                <w:szCs w:val="18"/>
              </w:rPr>
              <w:t>as</w:t>
            </w:r>
            <w:r w:rsidRPr="00807C58">
              <w:rPr>
                <w:sz w:val="22"/>
                <w:szCs w:val="18"/>
              </w:rPr>
              <w:t xml:space="preserve"> visuomenės sveikatos paslaug</w:t>
            </w:r>
            <w:r w:rsidR="00A626BF">
              <w:rPr>
                <w:sz w:val="22"/>
                <w:szCs w:val="18"/>
              </w:rPr>
              <w:t xml:space="preserve">as </w:t>
            </w:r>
            <w:r w:rsidRPr="00807C58">
              <w:rPr>
                <w:sz w:val="22"/>
                <w:szCs w:val="18"/>
              </w:rPr>
              <w:t xml:space="preserve">Klaipėdos rajone, </w:t>
            </w:r>
            <w:r w:rsidR="00405A34">
              <w:rPr>
                <w:sz w:val="22"/>
                <w:szCs w:val="18"/>
              </w:rPr>
              <w:t xml:space="preserve">riboti </w:t>
            </w:r>
            <w:r w:rsidRPr="00807C58">
              <w:rPr>
                <w:sz w:val="22"/>
                <w:szCs w:val="18"/>
              </w:rPr>
              <w:t>rizikos sveikatai veiksni</w:t>
            </w:r>
            <w:r w:rsidR="00405A34">
              <w:rPr>
                <w:sz w:val="22"/>
                <w:szCs w:val="18"/>
              </w:rPr>
              <w:t>ų</w:t>
            </w:r>
            <w:r w:rsidRPr="00807C58">
              <w:rPr>
                <w:sz w:val="22"/>
                <w:szCs w:val="18"/>
              </w:rPr>
              <w:t>, lemiančių lėtinių neinfekcinių, užkrečiamųjų ligų, profesinių ligų plitimą bei sveikatos raštingumo, visuomenės sveikatos paslaugų prieinamumo ir kokybės tikslinėms grupėms didinim</w:t>
            </w:r>
            <w:r w:rsidR="00405A34">
              <w:rPr>
                <w:sz w:val="22"/>
                <w:szCs w:val="18"/>
              </w:rPr>
              <w:t>ą</w:t>
            </w:r>
            <w:r w:rsidRPr="00807C58">
              <w:rPr>
                <w:sz w:val="22"/>
                <w:szCs w:val="18"/>
              </w:rPr>
              <w:t>.</w:t>
            </w:r>
          </w:p>
          <w:p w14:paraId="6167D310" w14:textId="02CB9387" w:rsidR="000F0CD8" w:rsidRPr="00807C58" w:rsidRDefault="000F0CD8" w:rsidP="00090124">
            <w:pPr>
              <w:spacing w:before="40" w:after="40"/>
              <w:jc w:val="both"/>
              <w:rPr>
                <w:sz w:val="22"/>
                <w:szCs w:val="18"/>
              </w:rPr>
            </w:pPr>
            <w:r w:rsidRPr="003E5404">
              <w:rPr>
                <w:i/>
                <w:iCs/>
                <w:sz w:val="22"/>
                <w:szCs w:val="18"/>
              </w:rPr>
              <w:t>Tikslinė grupė</w:t>
            </w:r>
            <w:r w:rsidRPr="00CD7E61">
              <w:rPr>
                <w:sz w:val="22"/>
                <w:szCs w:val="18"/>
              </w:rPr>
              <w:t xml:space="preserve"> – </w:t>
            </w:r>
            <w:r w:rsidR="003E5404" w:rsidRPr="00CD7E61">
              <w:rPr>
                <w:sz w:val="22"/>
                <w:szCs w:val="18"/>
              </w:rPr>
              <w:t>socialiai pažeidžiami, socialinę riziką (atskirtį) patiriantys asmenys, neįgalūs asmenys, senyvo amžiaus asmenys, vaikai, jaunimas, rizikos sveikatai veiksnius patiriantys asmenys, asmenys, priskiriami pagrindinių lėtinių neinfekcinių ligų didelės rizikos grupėms.</w:t>
            </w:r>
            <w:r w:rsidR="003E5404" w:rsidRPr="003E5404">
              <w:rPr>
                <w:sz w:val="22"/>
                <w:szCs w:val="18"/>
              </w:rPr>
              <w:t xml:space="preserve"> </w:t>
            </w:r>
          </w:p>
          <w:p w14:paraId="285BD069" w14:textId="7A6BFDA4" w:rsidR="00215336" w:rsidRPr="00215336" w:rsidRDefault="00215336" w:rsidP="00090124">
            <w:pPr>
              <w:spacing w:before="40" w:after="40"/>
              <w:jc w:val="both"/>
              <w:rPr>
                <w:rFonts w:asciiTheme="majorBidi" w:hAnsiTheme="majorBidi" w:cstheme="majorBidi"/>
                <w:b/>
                <w:bCs/>
                <w:iCs/>
                <w:color w:val="000000" w:themeColor="text1"/>
                <w:sz w:val="22"/>
                <w:szCs w:val="18"/>
                <w:lang w:eastAsia="lt-LT"/>
              </w:rPr>
            </w:pPr>
            <w:r w:rsidRPr="00215336">
              <w:rPr>
                <w:rFonts w:asciiTheme="majorBidi" w:hAnsiTheme="majorBidi" w:cstheme="majorBidi"/>
                <w:b/>
                <w:bCs/>
                <w:iCs/>
                <w:color w:val="000000" w:themeColor="text1"/>
                <w:sz w:val="22"/>
                <w:szCs w:val="18"/>
                <w:lang w:eastAsia="lt-LT"/>
              </w:rPr>
              <w:t>Pagrindinės projekto veiklos:</w:t>
            </w:r>
          </w:p>
          <w:p w14:paraId="526917C4" w14:textId="1C46DAFA" w:rsidR="00372991" w:rsidRPr="00372991" w:rsidRDefault="00215336" w:rsidP="00372991">
            <w:pPr>
              <w:spacing w:before="40" w:after="40"/>
              <w:jc w:val="both"/>
              <w:rPr>
                <w:rFonts w:asciiTheme="majorBidi" w:hAnsiTheme="majorBidi" w:cstheme="majorBidi"/>
                <w:iCs/>
                <w:color w:val="000000" w:themeColor="text1"/>
                <w:sz w:val="22"/>
                <w:szCs w:val="18"/>
                <w:lang w:eastAsia="lt-LT"/>
              </w:rPr>
            </w:pPr>
            <w:r>
              <w:rPr>
                <w:rFonts w:asciiTheme="majorBidi" w:hAnsiTheme="majorBidi" w:cstheme="majorBidi"/>
                <w:iCs/>
                <w:color w:val="000000" w:themeColor="text1"/>
                <w:sz w:val="22"/>
                <w:szCs w:val="18"/>
                <w:lang w:eastAsia="lt-LT"/>
              </w:rPr>
              <w:t>1</w:t>
            </w:r>
            <w:r w:rsidR="00372991" w:rsidRPr="00372991">
              <w:rPr>
                <w:rFonts w:asciiTheme="majorBidi" w:hAnsiTheme="majorBidi" w:cstheme="majorBidi"/>
                <w:iCs/>
                <w:color w:val="000000" w:themeColor="text1"/>
                <w:sz w:val="22"/>
                <w:szCs w:val="18"/>
                <w:lang w:eastAsia="lt-LT"/>
              </w:rPr>
              <w:t xml:space="preserve">. </w:t>
            </w:r>
            <w:r w:rsidR="003E5404">
              <w:rPr>
                <w:rFonts w:asciiTheme="majorBidi" w:hAnsiTheme="majorBidi" w:cstheme="majorBidi"/>
                <w:iCs/>
                <w:color w:val="000000" w:themeColor="text1"/>
                <w:sz w:val="22"/>
                <w:szCs w:val="18"/>
                <w:lang w:eastAsia="lt-LT"/>
              </w:rPr>
              <w:t xml:space="preserve">Senyvo amžiaus asmenų </w:t>
            </w:r>
            <w:r w:rsidR="00372991" w:rsidRPr="00372991">
              <w:rPr>
                <w:rFonts w:asciiTheme="majorBidi" w:hAnsiTheme="majorBidi" w:cstheme="majorBidi"/>
                <w:iCs/>
                <w:color w:val="000000" w:themeColor="text1"/>
                <w:sz w:val="22"/>
                <w:szCs w:val="18"/>
                <w:lang w:eastAsia="lt-LT"/>
              </w:rPr>
              <w:t>sveikatos stiprinimo stovyklos.</w:t>
            </w:r>
          </w:p>
          <w:p w14:paraId="24C18F40" w14:textId="77777777" w:rsidR="00372991" w:rsidRPr="00372991" w:rsidRDefault="00372991" w:rsidP="00372991">
            <w:pPr>
              <w:spacing w:before="40" w:after="40"/>
              <w:jc w:val="both"/>
              <w:rPr>
                <w:rFonts w:asciiTheme="majorBidi" w:hAnsiTheme="majorBidi" w:cstheme="majorBidi"/>
                <w:iCs/>
                <w:color w:val="000000" w:themeColor="text1"/>
                <w:sz w:val="22"/>
                <w:szCs w:val="18"/>
                <w:lang w:eastAsia="lt-LT"/>
              </w:rPr>
            </w:pPr>
            <w:r w:rsidRPr="00372991">
              <w:rPr>
                <w:rFonts w:asciiTheme="majorBidi" w:hAnsiTheme="majorBidi" w:cstheme="majorBidi"/>
                <w:iCs/>
                <w:color w:val="000000" w:themeColor="text1"/>
                <w:sz w:val="22"/>
                <w:szCs w:val="18"/>
                <w:lang w:eastAsia="lt-LT"/>
              </w:rPr>
              <w:t>2. Vaikų ir jaunimo vasaros dienos stovyklos.</w:t>
            </w:r>
          </w:p>
          <w:p w14:paraId="30A143F2" w14:textId="276554DD" w:rsidR="00372991" w:rsidRPr="00372991" w:rsidRDefault="00372991" w:rsidP="00372991">
            <w:pPr>
              <w:spacing w:before="40" w:after="40"/>
              <w:jc w:val="both"/>
              <w:rPr>
                <w:rFonts w:asciiTheme="majorBidi" w:hAnsiTheme="majorBidi" w:cstheme="majorBidi"/>
                <w:iCs/>
                <w:color w:val="000000" w:themeColor="text1"/>
                <w:sz w:val="22"/>
                <w:szCs w:val="18"/>
                <w:lang w:eastAsia="lt-LT"/>
              </w:rPr>
            </w:pPr>
            <w:r w:rsidRPr="00372991">
              <w:rPr>
                <w:rFonts w:asciiTheme="majorBidi" w:hAnsiTheme="majorBidi" w:cstheme="majorBidi"/>
                <w:iCs/>
                <w:color w:val="000000" w:themeColor="text1"/>
                <w:sz w:val="22"/>
                <w:szCs w:val="18"/>
                <w:lang w:eastAsia="lt-LT"/>
              </w:rPr>
              <w:t xml:space="preserve">3. </w:t>
            </w:r>
            <w:proofErr w:type="spellStart"/>
            <w:r w:rsidRPr="00372991">
              <w:rPr>
                <w:rFonts w:asciiTheme="majorBidi" w:hAnsiTheme="majorBidi" w:cstheme="majorBidi"/>
                <w:iCs/>
                <w:color w:val="000000" w:themeColor="text1"/>
                <w:sz w:val="22"/>
                <w:szCs w:val="18"/>
                <w:lang w:eastAsia="lt-LT"/>
              </w:rPr>
              <w:t>Savipriežiūros</w:t>
            </w:r>
            <w:proofErr w:type="spellEnd"/>
            <w:r w:rsidRPr="00372991">
              <w:rPr>
                <w:rFonts w:asciiTheme="majorBidi" w:hAnsiTheme="majorBidi" w:cstheme="majorBidi"/>
                <w:iCs/>
                <w:color w:val="000000" w:themeColor="text1"/>
                <w:sz w:val="22"/>
                <w:szCs w:val="18"/>
                <w:lang w:eastAsia="lt-LT"/>
              </w:rPr>
              <w:t xml:space="preserve"> mokymo stovykl</w:t>
            </w:r>
            <w:r w:rsidR="003E5404">
              <w:rPr>
                <w:rFonts w:asciiTheme="majorBidi" w:hAnsiTheme="majorBidi" w:cstheme="majorBidi"/>
                <w:iCs/>
                <w:color w:val="000000" w:themeColor="text1"/>
                <w:sz w:val="22"/>
                <w:szCs w:val="18"/>
                <w:lang w:eastAsia="lt-LT"/>
              </w:rPr>
              <w:t>os</w:t>
            </w:r>
            <w:r w:rsidRPr="00372991">
              <w:rPr>
                <w:rFonts w:asciiTheme="majorBidi" w:hAnsiTheme="majorBidi" w:cstheme="majorBidi"/>
                <w:iCs/>
                <w:color w:val="000000" w:themeColor="text1"/>
                <w:sz w:val="22"/>
                <w:szCs w:val="18"/>
                <w:lang w:eastAsia="lt-LT"/>
              </w:rPr>
              <w:t>.</w:t>
            </w:r>
          </w:p>
          <w:p w14:paraId="35B86F82" w14:textId="77777777" w:rsidR="00372991" w:rsidRPr="00372991" w:rsidRDefault="00372991" w:rsidP="00372991">
            <w:pPr>
              <w:spacing w:before="40" w:after="40"/>
              <w:jc w:val="both"/>
              <w:rPr>
                <w:rFonts w:asciiTheme="majorBidi" w:hAnsiTheme="majorBidi" w:cstheme="majorBidi"/>
                <w:iCs/>
                <w:color w:val="000000" w:themeColor="text1"/>
                <w:sz w:val="22"/>
                <w:szCs w:val="18"/>
                <w:lang w:eastAsia="lt-LT"/>
              </w:rPr>
            </w:pPr>
            <w:r w:rsidRPr="00372991">
              <w:rPr>
                <w:rFonts w:asciiTheme="majorBidi" w:hAnsiTheme="majorBidi" w:cstheme="majorBidi"/>
                <w:iCs/>
                <w:color w:val="000000" w:themeColor="text1"/>
                <w:sz w:val="22"/>
                <w:szCs w:val="18"/>
                <w:lang w:eastAsia="lt-LT"/>
              </w:rPr>
              <w:t>4. Vaikų burnos higienos įgūdžių formavimo programa.</w:t>
            </w:r>
          </w:p>
          <w:p w14:paraId="7F9AAAD6" w14:textId="2E5AACEC" w:rsidR="00372991" w:rsidRPr="00372991" w:rsidRDefault="00372991" w:rsidP="00372991">
            <w:pPr>
              <w:spacing w:before="40" w:after="40"/>
              <w:jc w:val="both"/>
              <w:rPr>
                <w:rFonts w:asciiTheme="majorBidi" w:hAnsiTheme="majorBidi" w:cstheme="majorBidi"/>
                <w:iCs/>
                <w:color w:val="000000" w:themeColor="text1"/>
                <w:sz w:val="22"/>
                <w:szCs w:val="18"/>
                <w:lang w:eastAsia="lt-LT"/>
              </w:rPr>
            </w:pPr>
            <w:r w:rsidRPr="00372991">
              <w:rPr>
                <w:rFonts w:asciiTheme="majorBidi" w:hAnsiTheme="majorBidi" w:cstheme="majorBidi"/>
                <w:iCs/>
                <w:color w:val="000000" w:themeColor="text1"/>
                <w:sz w:val="22"/>
                <w:szCs w:val="18"/>
                <w:lang w:eastAsia="lt-LT"/>
              </w:rPr>
              <w:t>5. Terapinės vasaros stovyklos jaunim</w:t>
            </w:r>
            <w:r w:rsidR="00C656E0">
              <w:rPr>
                <w:rFonts w:asciiTheme="majorBidi" w:hAnsiTheme="majorBidi" w:cstheme="majorBidi"/>
                <w:iCs/>
                <w:color w:val="000000" w:themeColor="text1"/>
                <w:sz w:val="22"/>
                <w:szCs w:val="18"/>
                <w:lang w:eastAsia="lt-LT"/>
              </w:rPr>
              <w:t>ui</w:t>
            </w:r>
            <w:r w:rsidRPr="00372991">
              <w:rPr>
                <w:rFonts w:asciiTheme="majorBidi" w:hAnsiTheme="majorBidi" w:cstheme="majorBidi"/>
                <w:iCs/>
                <w:color w:val="000000" w:themeColor="text1"/>
                <w:sz w:val="22"/>
                <w:szCs w:val="18"/>
                <w:lang w:eastAsia="lt-LT"/>
              </w:rPr>
              <w:t>.</w:t>
            </w:r>
          </w:p>
          <w:p w14:paraId="6B98C10F" w14:textId="7810D354" w:rsidR="00372991" w:rsidRPr="00372991" w:rsidRDefault="00372991" w:rsidP="00372991">
            <w:pPr>
              <w:spacing w:before="40" w:after="40"/>
              <w:jc w:val="both"/>
              <w:rPr>
                <w:rFonts w:asciiTheme="majorBidi" w:hAnsiTheme="majorBidi" w:cstheme="majorBidi"/>
                <w:iCs/>
                <w:color w:val="000000" w:themeColor="text1"/>
                <w:sz w:val="22"/>
                <w:szCs w:val="18"/>
                <w:lang w:eastAsia="lt-LT"/>
              </w:rPr>
            </w:pPr>
            <w:r w:rsidRPr="00372991">
              <w:rPr>
                <w:rFonts w:asciiTheme="majorBidi" w:hAnsiTheme="majorBidi" w:cstheme="majorBidi"/>
                <w:iCs/>
                <w:color w:val="000000" w:themeColor="text1"/>
                <w:sz w:val="22"/>
                <w:szCs w:val="18"/>
                <w:lang w:eastAsia="lt-LT"/>
              </w:rPr>
              <w:t>6. Užsiėmimų ciklai vandenyje se</w:t>
            </w:r>
            <w:r w:rsidR="00772CE4">
              <w:rPr>
                <w:rFonts w:asciiTheme="majorBidi" w:hAnsiTheme="majorBidi" w:cstheme="majorBidi"/>
                <w:iCs/>
                <w:color w:val="000000" w:themeColor="text1"/>
                <w:sz w:val="22"/>
                <w:szCs w:val="18"/>
                <w:lang w:eastAsia="lt-LT"/>
              </w:rPr>
              <w:t>nyvo amžiaus asmenims</w:t>
            </w:r>
            <w:r w:rsidRPr="00372991">
              <w:rPr>
                <w:rFonts w:asciiTheme="majorBidi" w:hAnsiTheme="majorBidi" w:cstheme="majorBidi"/>
                <w:iCs/>
                <w:color w:val="000000" w:themeColor="text1"/>
                <w:sz w:val="22"/>
                <w:szCs w:val="18"/>
                <w:lang w:eastAsia="lt-LT"/>
              </w:rPr>
              <w:t>.</w:t>
            </w:r>
          </w:p>
          <w:p w14:paraId="5E335D40" w14:textId="77777777" w:rsidR="00372991" w:rsidRPr="00372991" w:rsidRDefault="00372991" w:rsidP="00372991">
            <w:pPr>
              <w:spacing w:before="40" w:after="40"/>
              <w:jc w:val="both"/>
              <w:rPr>
                <w:rFonts w:asciiTheme="majorBidi" w:hAnsiTheme="majorBidi" w:cstheme="majorBidi"/>
                <w:iCs/>
                <w:color w:val="000000" w:themeColor="text1"/>
                <w:sz w:val="22"/>
                <w:szCs w:val="18"/>
                <w:lang w:eastAsia="lt-LT"/>
              </w:rPr>
            </w:pPr>
            <w:r w:rsidRPr="00372991">
              <w:rPr>
                <w:rFonts w:asciiTheme="majorBidi" w:hAnsiTheme="majorBidi" w:cstheme="majorBidi"/>
                <w:iCs/>
                <w:color w:val="000000" w:themeColor="text1"/>
                <w:sz w:val="22"/>
                <w:szCs w:val="18"/>
                <w:lang w:eastAsia="lt-LT"/>
              </w:rPr>
              <w:t>7. Sveikatos gerinimas per miško maudynes.</w:t>
            </w:r>
          </w:p>
          <w:p w14:paraId="738D4361" w14:textId="77777777" w:rsidR="00372991" w:rsidRPr="00372991" w:rsidRDefault="00372991" w:rsidP="00372991">
            <w:pPr>
              <w:spacing w:before="40" w:after="40"/>
              <w:jc w:val="both"/>
              <w:rPr>
                <w:rFonts w:asciiTheme="majorBidi" w:hAnsiTheme="majorBidi" w:cstheme="majorBidi"/>
                <w:iCs/>
                <w:color w:val="000000" w:themeColor="text1"/>
                <w:sz w:val="22"/>
                <w:szCs w:val="18"/>
                <w:lang w:eastAsia="lt-LT"/>
              </w:rPr>
            </w:pPr>
            <w:r w:rsidRPr="00372991">
              <w:rPr>
                <w:rFonts w:asciiTheme="majorBidi" w:hAnsiTheme="majorBidi" w:cstheme="majorBidi"/>
                <w:iCs/>
                <w:color w:val="000000" w:themeColor="text1"/>
                <w:sz w:val="22"/>
                <w:szCs w:val="18"/>
                <w:lang w:eastAsia="lt-LT"/>
              </w:rPr>
              <w:t>8. Kompleksinė fizinį aktyvumą skatinanti ir sveikatą stiprinanti programa mokyklinio amžiaus mergaitėms.</w:t>
            </w:r>
          </w:p>
          <w:p w14:paraId="2C698345" w14:textId="77777777" w:rsidR="00CD7E61" w:rsidRDefault="00372991" w:rsidP="00090124">
            <w:pPr>
              <w:spacing w:before="40" w:after="40"/>
              <w:jc w:val="both"/>
              <w:rPr>
                <w:rFonts w:asciiTheme="majorBidi" w:hAnsiTheme="majorBidi" w:cstheme="majorBidi"/>
                <w:iCs/>
                <w:color w:val="000000" w:themeColor="text1"/>
                <w:sz w:val="22"/>
                <w:szCs w:val="18"/>
                <w:lang w:eastAsia="lt-LT"/>
              </w:rPr>
            </w:pPr>
            <w:r w:rsidRPr="00372991">
              <w:rPr>
                <w:rFonts w:asciiTheme="majorBidi" w:hAnsiTheme="majorBidi" w:cstheme="majorBidi"/>
                <w:iCs/>
                <w:color w:val="000000" w:themeColor="text1"/>
                <w:sz w:val="22"/>
                <w:szCs w:val="18"/>
                <w:lang w:eastAsia="lt-LT"/>
              </w:rPr>
              <w:t>9. Sveikatos stiprinimo programa moterims.</w:t>
            </w:r>
          </w:p>
          <w:p w14:paraId="2A21DA9B" w14:textId="31873E30" w:rsidR="00137A57" w:rsidRPr="00C617CD" w:rsidRDefault="002C3407" w:rsidP="00090124">
            <w:pPr>
              <w:spacing w:before="40" w:after="40"/>
              <w:jc w:val="both"/>
              <w:rPr>
                <w:rFonts w:asciiTheme="majorBidi" w:hAnsiTheme="majorBidi" w:cstheme="majorBidi"/>
                <w:iCs/>
                <w:color w:val="000000" w:themeColor="text1"/>
                <w:sz w:val="22"/>
                <w:szCs w:val="18"/>
                <w:lang w:eastAsia="lt-LT"/>
              </w:rPr>
            </w:pPr>
            <w:r>
              <w:rPr>
                <w:rFonts w:asciiTheme="majorBidi" w:hAnsiTheme="majorBidi" w:cstheme="majorBidi"/>
                <w:iCs/>
                <w:color w:val="000000" w:themeColor="text1"/>
                <w:sz w:val="22"/>
                <w:szCs w:val="18"/>
                <w:lang w:eastAsia="lt-LT"/>
              </w:rPr>
              <w:t>Įgyvendinant projektą</w:t>
            </w:r>
            <w:r w:rsidR="00137A57">
              <w:rPr>
                <w:rFonts w:asciiTheme="majorBidi" w:hAnsiTheme="majorBidi" w:cstheme="majorBidi"/>
                <w:iCs/>
                <w:color w:val="000000" w:themeColor="text1"/>
                <w:sz w:val="22"/>
                <w:szCs w:val="18"/>
                <w:lang w:eastAsia="lt-LT"/>
              </w:rPr>
              <w:t xml:space="preserve"> </w:t>
            </w:r>
            <w:r w:rsidR="00090124">
              <w:rPr>
                <w:rFonts w:asciiTheme="majorBidi" w:hAnsiTheme="majorBidi" w:cstheme="majorBidi"/>
                <w:iCs/>
                <w:color w:val="000000" w:themeColor="text1"/>
                <w:sz w:val="22"/>
                <w:szCs w:val="18"/>
                <w:lang w:eastAsia="lt-LT"/>
              </w:rPr>
              <w:t xml:space="preserve">taip pat </w:t>
            </w:r>
            <w:r w:rsidR="00137A57">
              <w:rPr>
                <w:rFonts w:asciiTheme="majorBidi" w:hAnsiTheme="majorBidi" w:cstheme="majorBidi"/>
                <w:iCs/>
                <w:color w:val="000000" w:themeColor="text1"/>
                <w:sz w:val="22"/>
                <w:szCs w:val="18"/>
                <w:lang w:eastAsia="lt-LT"/>
              </w:rPr>
              <w:t>numatoma vykti</w:t>
            </w:r>
            <w:r w:rsidR="00137A57" w:rsidRPr="00137A57">
              <w:rPr>
                <w:rFonts w:asciiTheme="majorBidi" w:hAnsiTheme="majorBidi" w:cstheme="majorBidi"/>
                <w:iCs/>
                <w:color w:val="000000" w:themeColor="text1"/>
                <w:sz w:val="22"/>
                <w:szCs w:val="18"/>
                <w:lang w:eastAsia="lt-LT"/>
              </w:rPr>
              <w:t xml:space="preserve"> į tolimesnes kaimiškas vietoves</w:t>
            </w:r>
            <w:r w:rsidR="00137A57">
              <w:rPr>
                <w:rFonts w:asciiTheme="majorBidi" w:hAnsiTheme="majorBidi" w:cstheme="majorBidi"/>
                <w:iCs/>
                <w:color w:val="000000" w:themeColor="text1"/>
                <w:sz w:val="22"/>
                <w:szCs w:val="18"/>
                <w:lang w:eastAsia="lt-LT"/>
              </w:rPr>
              <w:t>,</w:t>
            </w:r>
            <w:r w:rsidR="00137A57" w:rsidRPr="00137A57">
              <w:rPr>
                <w:rFonts w:asciiTheme="majorBidi" w:hAnsiTheme="majorBidi" w:cstheme="majorBidi"/>
                <w:iCs/>
                <w:color w:val="000000" w:themeColor="text1"/>
                <w:sz w:val="22"/>
                <w:szCs w:val="18"/>
                <w:lang w:eastAsia="lt-LT"/>
              </w:rPr>
              <w:t xml:space="preserve"> nutolusias nuo savivaldybės centro</w:t>
            </w:r>
            <w:r w:rsidR="00137A57">
              <w:rPr>
                <w:rFonts w:asciiTheme="majorBidi" w:hAnsiTheme="majorBidi" w:cstheme="majorBidi"/>
                <w:iCs/>
                <w:color w:val="000000" w:themeColor="text1"/>
                <w:sz w:val="22"/>
                <w:szCs w:val="18"/>
                <w:lang w:eastAsia="lt-LT"/>
              </w:rPr>
              <w:t xml:space="preserve">. </w:t>
            </w:r>
            <w:r w:rsidR="00137A57" w:rsidRPr="00137A57">
              <w:rPr>
                <w:rFonts w:asciiTheme="majorBidi" w:hAnsiTheme="majorBidi" w:cstheme="majorBidi"/>
                <w:iCs/>
                <w:color w:val="000000" w:themeColor="text1"/>
                <w:sz w:val="22"/>
                <w:szCs w:val="18"/>
                <w:lang w:eastAsia="lt-LT"/>
              </w:rPr>
              <w:t>Veiklos planuojamos kontaktiniu būdu</w:t>
            </w:r>
            <w:r w:rsidR="001610DD">
              <w:rPr>
                <w:rFonts w:asciiTheme="majorBidi" w:hAnsiTheme="majorBidi" w:cstheme="majorBidi"/>
                <w:iCs/>
                <w:color w:val="000000" w:themeColor="text1"/>
                <w:sz w:val="22"/>
                <w:szCs w:val="18"/>
                <w:lang w:eastAsia="lt-LT"/>
              </w:rPr>
              <w:t xml:space="preserve"> </w:t>
            </w:r>
            <w:r w:rsidR="001610DD" w:rsidRPr="001610DD">
              <w:rPr>
                <w:rFonts w:asciiTheme="majorBidi" w:hAnsiTheme="majorBidi" w:cstheme="majorBidi"/>
                <w:iCs/>
                <w:color w:val="000000" w:themeColor="text1"/>
                <w:sz w:val="22"/>
                <w:szCs w:val="18"/>
                <w:lang w:eastAsia="lt-LT"/>
              </w:rPr>
              <w:t>(esant poreikiui gali vykti nuotoliniu ar mišriu būdu)</w:t>
            </w:r>
            <w:r w:rsidR="00137A57">
              <w:rPr>
                <w:rFonts w:asciiTheme="majorBidi" w:hAnsiTheme="majorBidi" w:cstheme="majorBidi"/>
                <w:iCs/>
                <w:color w:val="000000" w:themeColor="text1"/>
                <w:sz w:val="22"/>
                <w:szCs w:val="18"/>
                <w:lang w:eastAsia="lt-LT"/>
              </w:rPr>
              <w:t>:</w:t>
            </w:r>
            <w:r w:rsidR="00137A57" w:rsidRPr="00137A57">
              <w:rPr>
                <w:rFonts w:asciiTheme="majorBidi" w:hAnsiTheme="majorBidi" w:cstheme="majorBidi"/>
                <w:iCs/>
                <w:color w:val="000000" w:themeColor="text1"/>
                <w:sz w:val="22"/>
                <w:szCs w:val="18"/>
                <w:lang w:eastAsia="lt-LT"/>
              </w:rPr>
              <w:t xml:space="preserve"> vykstant į ugdymo įstaigas, atviras jaunimo erdves, parkų erdves, sporto centro patalpas, </w:t>
            </w:r>
            <w:r w:rsidR="00137A57">
              <w:rPr>
                <w:rFonts w:asciiTheme="majorBidi" w:hAnsiTheme="majorBidi" w:cstheme="majorBidi"/>
                <w:iCs/>
                <w:color w:val="000000" w:themeColor="text1"/>
                <w:sz w:val="22"/>
                <w:szCs w:val="18"/>
                <w:lang w:eastAsia="lt-LT"/>
              </w:rPr>
              <w:t>visuomenės sveikatos biuro</w:t>
            </w:r>
            <w:r w:rsidR="00137A57" w:rsidRPr="00137A57">
              <w:rPr>
                <w:rFonts w:asciiTheme="majorBidi" w:hAnsiTheme="majorBidi" w:cstheme="majorBidi"/>
                <w:iCs/>
                <w:color w:val="000000" w:themeColor="text1"/>
                <w:sz w:val="22"/>
                <w:szCs w:val="18"/>
                <w:lang w:eastAsia="lt-LT"/>
              </w:rPr>
              <w:t>, daugiafunkcių centrų patalpas ar kitas privačių tiekėjų nuomojamas patalpas</w:t>
            </w:r>
            <w:r w:rsidR="00547185">
              <w:rPr>
                <w:rFonts w:asciiTheme="majorBidi" w:hAnsiTheme="majorBidi" w:cstheme="majorBidi"/>
                <w:iCs/>
                <w:color w:val="000000" w:themeColor="text1"/>
                <w:sz w:val="22"/>
                <w:szCs w:val="18"/>
                <w:lang w:eastAsia="lt-LT"/>
              </w:rPr>
              <w:t xml:space="preserve">, </w:t>
            </w:r>
            <w:r w:rsidR="00547185" w:rsidRPr="00CD7E61">
              <w:rPr>
                <w:rFonts w:asciiTheme="majorBidi" w:hAnsiTheme="majorBidi" w:cstheme="majorBidi"/>
                <w:iCs/>
                <w:color w:val="000000" w:themeColor="text1"/>
                <w:sz w:val="22"/>
                <w:szCs w:val="18"/>
                <w:lang w:eastAsia="lt-LT"/>
              </w:rPr>
              <w:t>numatoma įsigyti mokomąsias priemones, samdyti lektorius ir (ar) projekto laikotarpiu veikloms vykdyti įdarbinti asmenimis, inovatyviai perteikti sveikatos žinias ir formuoti įgūdžius.</w:t>
            </w:r>
          </w:p>
          <w:p w14:paraId="20F5769B" w14:textId="35982DCD" w:rsidR="00267FD8" w:rsidRPr="00AF6DDB" w:rsidRDefault="00AF6DDB" w:rsidP="00090124">
            <w:pPr>
              <w:spacing w:before="40" w:after="40"/>
              <w:jc w:val="both"/>
              <w:rPr>
                <w:rFonts w:asciiTheme="majorBidi" w:hAnsiTheme="majorBidi" w:cstheme="majorBidi"/>
                <w:iCs/>
                <w:color w:val="000000" w:themeColor="text1"/>
                <w:sz w:val="22"/>
                <w:szCs w:val="18"/>
                <w:lang w:eastAsia="lt-LT"/>
              </w:rPr>
            </w:pPr>
            <w:r w:rsidRPr="00736393">
              <w:rPr>
                <w:rFonts w:asciiTheme="majorBidi" w:hAnsiTheme="majorBidi" w:cstheme="majorBidi"/>
                <w:i/>
                <w:color w:val="000000" w:themeColor="text1"/>
                <w:sz w:val="22"/>
                <w:szCs w:val="18"/>
                <w:lang w:eastAsia="lt-LT"/>
              </w:rPr>
              <w:t>Projekto vykdytojas/pareiškėjas</w:t>
            </w:r>
            <w:r w:rsidRPr="00AF6DDB">
              <w:rPr>
                <w:rFonts w:asciiTheme="majorBidi" w:hAnsiTheme="majorBidi" w:cstheme="majorBidi"/>
                <w:iCs/>
                <w:color w:val="000000" w:themeColor="text1"/>
                <w:sz w:val="22"/>
                <w:szCs w:val="18"/>
                <w:lang w:eastAsia="lt-LT"/>
              </w:rPr>
              <w:t xml:space="preserve"> – </w:t>
            </w:r>
            <w:r>
              <w:rPr>
                <w:rFonts w:asciiTheme="majorBidi" w:hAnsiTheme="majorBidi" w:cstheme="majorBidi"/>
                <w:iCs/>
                <w:color w:val="000000" w:themeColor="text1"/>
                <w:sz w:val="22"/>
                <w:szCs w:val="18"/>
                <w:lang w:eastAsia="lt-LT"/>
              </w:rPr>
              <w:t>Klaipėdos rajono</w:t>
            </w:r>
            <w:r w:rsidRPr="00AF6DDB">
              <w:rPr>
                <w:rFonts w:asciiTheme="majorBidi" w:hAnsiTheme="majorBidi" w:cstheme="majorBidi"/>
                <w:iCs/>
                <w:color w:val="000000" w:themeColor="text1"/>
                <w:sz w:val="22"/>
                <w:szCs w:val="18"/>
                <w:lang w:eastAsia="lt-LT"/>
              </w:rPr>
              <w:t xml:space="preserve"> savivaldybės </w:t>
            </w:r>
            <w:r>
              <w:rPr>
                <w:rFonts w:asciiTheme="majorBidi" w:hAnsiTheme="majorBidi" w:cstheme="majorBidi"/>
                <w:iCs/>
                <w:color w:val="000000" w:themeColor="text1"/>
                <w:sz w:val="22"/>
                <w:szCs w:val="18"/>
                <w:lang w:eastAsia="lt-LT"/>
              </w:rPr>
              <w:t>visuomenės sveikatos biuras</w:t>
            </w:r>
            <w:r w:rsidRPr="00AF6DDB">
              <w:rPr>
                <w:rFonts w:asciiTheme="majorBidi" w:hAnsiTheme="majorBidi" w:cstheme="majorBidi"/>
                <w:iCs/>
                <w:color w:val="000000" w:themeColor="text1"/>
                <w:sz w:val="22"/>
                <w:szCs w:val="18"/>
                <w:lang w:eastAsia="lt-LT"/>
              </w:rPr>
              <w:t xml:space="preserve">. </w:t>
            </w:r>
            <w:r w:rsidR="00267FD8" w:rsidRPr="00807C58">
              <w:rPr>
                <w:rFonts w:asciiTheme="majorBidi" w:hAnsiTheme="majorBidi" w:cstheme="majorBidi"/>
                <w:iCs/>
                <w:color w:val="000000" w:themeColor="text1"/>
                <w:sz w:val="22"/>
                <w:szCs w:val="18"/>
                <w:lang w:eastAsia="lt-LT"/>
              </w:rPr>
              <w:t>P</w:t>
            </w:r>
            <w:r w:rsidR="00267FD8" w:rsidRPr="00807C58">
              <w:rPr>
                <w:rFonts w:asciiTheme="majorBidi" w:hAnsiTheme="majorBidi" w:cstheme="majorBidi"/>
                <w:iCs/>
                <w:sz w:val="22"/>
                <w:szCs w:val="18"/>
                <w:lang w:eastAsia="lt-LT"/>
              </w:rPr>
              <w:t>rojektą numatoma įgyvendinti su partneriais:</w:t>
            </w:r>
          </w:p>
          <w:p w14:paraId="7F041612" w14:textId="6EA9FC37" w:rsidR="00267FD8" w:rsidRPr="00807C58" w:rsidRDefault="00267FD8" w:rsidP="00090124">
            <w:pPr>
              <w:spacing w:before="40" w:after="40"/>
              <w:jc w:val="both"/>
              <w:rPr>
                <w:rFonts w:asciiTheme="majorBidi" w:hAnsiTheme="majorBidi" w:cstheme="majorBidi"/>
                <w:iCs/>
                <w:sz w:val="22"/>
                <w:szCs w:val="18"/>
                <w:lang w:eastAsia="lt-LT"/>
              </w:rPr>
            </w:pPr>
            <w:r w:rsidRPr="00807C58">
              <w:rPr>
                <w:rFonts w:asciiTheme="majorBidi" w:hAnsiTheme="majorBidi" w:cstheme="majorBidi"/>
                <w:iCs/>
                <w:sz w:val="22"/>
                <w:szCs w:val="18"/>
                <w:lang w:eastAsia="lt-LT"/>
              </w:rPr>
              <w:t>1. Klaipėdos rajono savivaldybės administracija – prisidės prie projekto įgyvendinimo skirdama lėšas</w:t>
            </w:r>
            <w:r w:rsidR="00544699">
              <w:rPr>
                <w:rFonts w:asciiTheme="majorBidi" w:hAnsiTheme="majorBidi" w:cstheme="majorBidi"/>
                <w:iCs/>
                <w:sz w:val="22"/>
                <w:szCs w:val="18"/>
                <w:lang w:eastAsia="lt-LT"/>
              </w:rPr>
              <w:t>.</w:t>
            </w:r>
          </w:p>
          <w:p w14:paraId="480CB2A3" w14:textId="135B6E03" w:rsidR="00137A57" w:rsidRPr="00807C58" w:rsidRDefault="00267FD8" w:rsidP="00090124">
            <w:pPr>
              <w:spacing w:before="40" w:after="40"/>
              <w:jc w:val="both"/>
              <w:rPr>
                <w:rFonts w:asciiTheme="majorBidi" w:hAnsiTheme="majorBidi" w:cstheme="majorBidi"/>
                <w:iCs/>
                <w:sz w:val="22"/>
                <w:szCs w:val="18"/>
                <w:lang w:eastAsia="lt-LT"/>
              </w:rPr>
            </w:pPr>
            <w:r w:rsidRPr="00807C58">
              <w:rPr>
                <w:rFonts w:asciiTheme="majorBidi" w:hAnsiTheme="majorBidi" w:cstheme="majorBidi"/>
                <w:iCs/>
                <w:sz w:val="22"/>
                <w:szCs w:val="18"/>
                <w:lang w:eastAsia="lt-LT"/>
              </w:rPr>
              <w:t xml:space="preserve">2. </w:t>
            </w:r>
            <w:r w:rsidR="00544699" w:rsidRPr="00544699">
              <w:rPr>
                <w:rFonts w:asciiTheme="majorBidi" w:hAnsiTheme="majorBidi" w:cstheme="majorBidi"/>
                <w:iCs/>
                <w:sz w:val="22"/>
                <w:szCs w:val="18"/>
                <w:lang w:eastAsia="lt-LT"/>
              </w:rPr>
              <w:t>VšĮ Klaipėdos rajono savivaldybės sveikatos centras</w:t>
            </w:r>
            <w:r w:rsidR="00544699">
              <w:rPr>
                <w:rFonts w:asciiTheme="majorBidi" w:hAnsiTheme="majorBidi" w:cstheme="majorBidi"/>
                <w:iCs/>
                <w:sz w:val="22"/>
                <w:szCs w:val="18"/>
                <w:lang w:eastAsia="lt-LT"/>
              </w:rPr>
              <w:t xml:space="preserve"> – nustatys</w:t>
            </w:r>
            <w:r w:rsidR="00544699" w:rsidRPr="00544699">
              <w:rPr>
                <w:rFonts w:asciiTheme="majorBidi" w:hAnsiTheme="majorBidi" w:cstheme="majorBidi"/>
                <w:iCs/>
                <w:sz w:val="22"/>
                <w:szCs w:val="18"/>
                <w:lang w:eastAsia="lt-LT"/>
              </w:rPr>
              <w:t xml:space="preserve"> fiziškai neaktyvius, padidėjusį KMI turinčius Klaipėdos rajono gyventojus ir </w:t>
            </w:r>
            <w:r w:rsidR="00544699">
              <w:rPr>
                <w:rFonts w:asciiTheme="majorBidi" w:hAnsiTheme="majorBidi" w:cstheme="majorBidi"/>
                <w:iCs/>
                <w:sz w:val="22"/>
                <w:szCs w:val="18"/>
                <w:lang w:eastAsia="lt-LT"/>
              </w:rPr>
              <w:t>juos nukreips</w:t>
            </w:r>
            <w:r w:rsidR="00544699" w:rsidRPr="00544699">
              <w:rPr>
                <w:rFonts w:asciiTheme="majorBidi" w:hAnsiTheme="majorBidi" w:cstheme="majorBidi"/>
                <w:iCs/>
                <w:sz w:val="22"/>
                <w:szCs w:val="18"/>
                <w:lang w:eastAsia="lt-LT"/>
              </w:rPr>
              <w:t xml:space="preserve"> į visuomenės sveikatos biurą, kad asmuo galėtų didinti fizinį aktyvumą dalyvaudamas prevencinėse veiklose</w:t>
            </w:r>
            <w:r w:rsidR="00544699">
              <w:rPr>
                <w:rFonts w:asciiTheme="majorBidi" w:hAnsiTheme="majorBidi" w:cstheme="majorBidi"/>
                <w:iCs/>
                <w:sz w:val="22"/>
                <w:szCs w:val="18"/>
                <w:lang w:eastAsia="lt-LT"/>
              </w:rPr>
              <w:t>.</w:t>
            </w:r>
          </w:p>
        </w:tc>
      </w:tr>
      <w:tr w:rsidR="007C3040" w:rsidRPr="00807C58" w14:paraId="4D7BFE30" w14:textId="77777777" w:rsidTr="00116B44">
        <w:tc>
          <w:tcPr>
            <w:tcW w:w="2405" w:type="dxa"/>
          </w:tcPr>
          <w:p w14:paraId="3FA51656" w14:textId="18DB2EB1" w:rsidR="007C3040" w:rsidRPr="00807C58" w:rsidRDefault="004E74B9" w:rsidP="00F419A3">
            <w:pPr>
              <w:rPr>
                <w:b/>
                <w:bCs/>
                <w:sz w:val="22"/>
                <w:szCs w:val="18"/>
              </w:rPr>
            </w:pPr>
            <w:r>
              <w:rPr>
                <w:b/>
                <w:bCs/>
                <w:sz w:val="22"/>
                <w:szCs w:val="18"/>
              </w:rPr>
              <w:lastRenderedPageBreak/>
              <w:t xml:space="preserve">3. </w:t>
            </w:r>
            <w:r w:rsidR="001B632C" w:rsidRPr="00807C58">
              <w:rPr>
                <w:b/>
                <w:bCs/>
                <w:sz w:val="22"/>
                <w:szCs w:val="18"/>
              </w:rPr>
              <w:t>Psichoaktyvių medžiagų vartojimo prevencija Klaipėdos rajone – nulis priklausomybių</w:t>
            </w:r>
          </w:p>
        </w:tc>
        <w:tc>
          <w:tcPr>
            <w:tcW w:w="7202" w:type="dxa"/>
          </w:tcPr>
          <w:p w14:paraId="715CBB4A" w14:textId="19E96829" w:rsidR="007C3040" w:rsidRPr="00807C58" w:rsidRDefault="001B632C" w:rsidP="005953B8">
            <w:pPr>
              <w:spacing w:before="40" w:after="40"/>
              <w:jc w:val="both"/>
              <w:rPr>
                <w:rFonts w:asciiTheme="majorBidi" w:hAnsiTheme="majorBidi" w:cstheme="majorBidi"/>
                <w:iCs/>
                <w:sz w:val="22"/>
                <w:szCs w:val="18"/>
                <w:lang w:eastAsia="lt-LT"/>
              </w:rPr>
            </w:pPr>
            <w:r w:rsidRPr="00453C95">
              <w:rPr>
                <w:b/>
                <w:bCs/>
                <w:sz w:val="22"/>
                <w:szCs w:val="18"/>
              </w:rPr>
              <w:t>Projekto tikslas</w:t>
            </w:r>
            <w:r w:rsidRPr="00807C58">
              <w:rPr>
                <w:sz w:val="22"/>
                <w:szCs w:val="18"/>
              </w:rPr>
              <w:t xml:space="preserve"> – </w:t>
            </w:r>
            <w:r w:rsidR="003E5404">
              <w:rPr>
                <w:rFonts w:asciiTheme="majorBidi" w:hAnsiTheme="majorBidi" w:cstheme="majorBidi"/>
                <w:iCs/>
                <w:sz w:val="22"/>
                <w:szCs w:val="18"/>
                <w:lang w:eastAsia="lt-LT"/>
              </w:rPr>
              <w:t>d</w:t>
            </w:r>
            <w:r w:rsidR="003E5404" w:rsidRPr="003E5404">
              <w:rPr>
                <w:rFonts w:asciiTheme="majorBidi" w:hAnsiTheme="majorBidi" w:cstheme="majorBidi"/>
                <w:iCs/>
                <w:sz w:val="22"/>
                <w:szCs w:val="18"/>
                <w:lang w:eastAsia="lt-LT"/>
              </w:rPr>
              <w:t>idinti Klaipėdos rajono gyventojų sveikatos raštingumą, gerinti sveikatos stiprinimo ir ligų prevencijos paslaugų prieinamumą bei mažinti sveikatos netolygumus</w:t>
            </w:r>
            <w:r w:rsidR="003E5404">
              <w:rPr>
                <w:rFonts w:asciiTheme="majorBidi" w:hAnsiTheme="majorBidi" w:cstheme="majorBidi"/>
                <w:iCs/>
                <w:sz w:val="22"/>
                <w:szCs w:val="18"/>
                <w:lang w:eastAsia="lt-LT"/>
              </w:rPr>
              <w:t>.</w:t>
            </w:r>
          </w:p>
          <w:p w14:paraId="50703D00" w14:textId="0BFC0D37" w:rsidR="00C50F5E" w:rsidRPr="00807C58" w:rsidRDefault="003458F7" w:rsidP="005953B8">
            <w:pPr>
              <w:spacing w:before="40" w:after="40"/>
              <w:jc w:val="both"/>
              <w:rPr>
                <w:sz w:val="22"/>
                <w:szCs w:val="18"/>
              </w:rPr>
            </w:pPr>
            <w:r w:rsidRPr="004770CE">
              <w:rPr>
                <w:i/>
                <w:iCs/>
                <w:sz w:val="22"/>
                <w:szCs w:val="18"/>
              </w:rPr>
              <w:t>Projekto tikslinė grupė</w:t>
            </w:r>
            <w:r w:rsidRPr="00807C58">
              <w:rPr>
                <w:sz w:val="22"/>
                <w:szCs w:val="18"/>
              </w:rPr>
              <w:t xml:space="preserve"> – Klaipėdos rajono vaikai, jaunimas ir jų aplinkos nariai: šeima, mokykla, bendruomenė.</w:t>
            </w:r>
          </w:p>
          <w:p w14:paraId="422C9794" w14:textId="239FAE0F" w:rsidR="00C50F5E" w:rsidRPr="00CF5F26" w:rsidRDefault="003458F7" w:rsidP="00CF5F26">
            <w:pPr>
              <w:spacing w:before="40" w:after="40"/>
              <w:jc w:val="both"/>
              <w:rPr>
                <w:sz w:val="22"/>
                <w:szCs w:val="18"/>
              </w:rPr>
            </w:pPr>
            <w:r w:rsidRPr="00807C58">
              <w:rPr>
                <w:sz w:val="22"/>
                <w:szCs w:val="18"/>
              </w:rPr>
              <w:lastRenderedPageBreak/>
              <w:t>Projektu sprendžiama problema – didėjantis Klaipėdos rajono mokinių elektroninių cigarečių vartojimas.</w:t>
            </w:r>
            <w:r w:rsidR="00CF5F26">
              <w:rPr>
                <w:sz w:val="22"/>
                <w:szCs w:val="18"/>
              </w:rPr>
              <w:t xml:space="preserve"> </w:t>
            </w:r>
            <w:r w:rsidR="00C50F5E" w:rsidRPr="00807C58">
              <w:rPr>
                <w:rFonts w:asciiTheme="majorBidi" w:hAnsiTheme="majorBidi" w:cstheme="majorBidi"/>
                <w:color w:val="000000"/>
                <w:sz w:val="22"/>
                <w:szCs w:val="18"/>
              </w:rPr>
              <w:t>Remiantis Klaipėdos rajono savivaldybės mokinių gyvensenos stebėsenos tyrimais (lyginant 2020 m. su 2016 m.) per paskutinius 12 mėnesių bent kartą rūkusiųjų tabako gaminius statistiškai reikšmingai sumažėjo nuo 19,4 proc. iki 12 proc. 2020 m., lyginant su 2016 m., per paskutinius 12 mėnesių bent kartą rūkusiųjų elektronines cigaretes ar naudojusiųjų panašius elektroninius įtaisus rūkymui, statistiškai reikšmingai padaugėjo nuo 13,7 proc. iki 17,1 proc., bent kartą vartojusiųjų alkoholinius gėrimus statistiškai reikšmingai sumažėjo nuo 30,7 proc. iki 21 proc.</w:t>
            </w:r>
          </w:p>
          <w:p w14:paraId="0D411160" w14:textId="1597E1C7" w:rsidR="004F7DAE" w:rsidRPr="004F7DAE" w:rsidRDefault="004F7DAE" w:rsidP="005953B8">
            <w:pPr>
              <w:suppressAutoHyphens/>
              <w:spacing w:before="40" w:after="40"/>
              <w:ind w:right="35"/>
              <w:jc w:val="both"/>
              <w:textAlignment w:val="baseline"/>
              <w:rPr>
                <w:rFonts w:asciiTheme="majorBidi" w:hAnsiTheme="majorBidi" w:cstheme="majorBidi"/>
                <w:b/>
                <w:bCs/>
                <w:color w:val="000000"/>
                <w:sz w:val="22"/>
                <w:szCs w:val="18"/>
              </w:rPr>
            </w:pPr>
            <w:r w:rsidRPr="004F7DAE">
              <w:rPr>
                <w:rFonts w:asciiTheme="majorBidi" w:hAnsiTheme="majorBidi" w:cstheme="majorBidi"/>
                <w:b/>
                <w:bCs/>
                <w:color w:val="000000"/>
                <w:sz w:val="22"/>
                <w:szCs w:val="18"/>
              </w:rPr>
              <w:t>Pagrindinės projekto veiklos:</w:t>
            </w:r>
          </w:p>
          <w:p w14:paraId="76453836" w14:textId="4641D998" w:rsidR="00372991" w:rsidRPr="00372991" w:rsidRDefault="004F7DAE" w:rsidP="00372991">
            <w:pPr>
              <w:suppressAutoHyphens/>
              <w:spacing w:before="40" w:after="40"/>
              <w:ind w:right="35"/>
              <w:jc w:val="both"/>
              <w:textAlignment w:val="baseline"/>
              <w:rPr>
                <w:rFonts w:asciiTheme="majorBidi" w:hAnsiTheme="majorBidi" w:cstheme="majorBidi"/>
                <w:color w:val="000000"/>
                <w:sz w:val="22"/>
                <w:szCs w:val="18"/>
              </w:rPr>
            </w:pPr>
            <w:r>
              <w:rPr>
                <w:rFonts w:asciiTheme="majorBidi" w:hAnsiTheme="majorBidi" w:cstheme="majorBidi"/>
                <w:color w:val="000000"/>
                <w:sz w:val="22"/>
                <w:szCs w:val="18"/>
              </w:rPr>
              <w:t xml:space="preserve">1. </w:t>
            </w:r>
            <w:r w:rsidR="00372991" w:rsidRPr="00372991">
              <w:rPr>
                <w:rFonts w:asciiTheme="majorBidi" w:hAnsiTheme="majorBidi" w:cstheme="majorBidi"/>
                <w:color w:val="000000"/>
                <w:sz w:val="22"/>
                <w:szCs w:val="18"/>
              </w:rPr>
              <w:t xml:space="preserve">Programa </w:t>
            </w:r>
            <w:r w:rsidR="001723C5">
              <w:rPr>
                <w:rFonts w:asciiTheme="majorBidi" w:hAnsiTheme="majorBidi" w:cstheme="majorBidi"/>
                <w:color w:val="000000"/>
                <w:sz w:val="22"/>
                <w:szCs w:val="18"/>
              </w:rPr>
              <w:t>„</w:t>
            </w:r>
            <w:r w:rsidR="00372991" w:rsidRPr="00372991">
              <w:rPr>
                <w:rFonts w:asciiTheme="majorBidi" w:hAnsiTheme="majorBidi" w:cstheme="majorBidi"/>
                <w:color w:val="000000"/>
                <w:sz w:val="22"/>
                <w:szCs w:val="18"/>
              </w:rPr>
              <w:t>Gyvai</w:t>
            </w:r>
            <w:r w:rsidR="001723C5">
              <w:rPr>
                <w:rFonts w:asciiTheme="majorBidi" w:hAnsiTheme="majorBidi" w:cstheme="majorBidi"/>
                <w:color w:val="000000"/>
                <w:sz w:val="22"/>
                <w:szCs w:val="18"/>
              </w:rPr>
              <w:t>“</w:t>
            </w:r>
            <w:r w:rsidR="00372991" w:rsidRPr="00372991">
              <w:rPr>
                <w:rFonts w:asciiTheme="majorBidi" w:hAnsiTheme="majorBidi" w:cstheme="majorBidi"/>
                <w:color w:val="000000"/>
                <w:sz w:val="22"/>
                <w:szCs w:val="18"/>
              </w:rPr>
              <w:t>.</w:t>
            </w:r>
          </w:p>
          <w:p w14:paraId="588A6807" w14:textId="058C6C0D" w:rsidR="00372991" w:rsidRPr="00372991" w:rsidRDefault="00372991" w:rsidP="00372991">
            <w:pPr>
              <w:suppressAutoHyphens/>
              <w:spacing w:before="40" w:after="40"/>
              <w:ind w:right="35"/>
              <w:jc w:val="both"/>
              <w:textAlignment w:val="baseline"/>
              <w:rPr>
                <w:rFonts w:asciiTheme="majorBidi" w:hAnsiTheme="majorBidi" w:cstheme="majorBidi"/>
                <w:color w:val="000000"/>
                <w:sz w:val="22"/>
                <w:szCs w:val="18"/>
              </w:rPr>
            </w:pPr>
            <w:r w:rsidRPr="00372991">
              <w:rPr>
                <w:rFonts w:asciiTheme="majorBidi" w:hAnsiTheme="majorBidi" w:cstheme="majorBidi"/>
                <w:color w:val="000000"/>
                <w:sz w:val="22"/>
                <w:szCs w:val="18"/>
              </w:rPr>
              <w:t>2. Psichoaktyvių medžiagų prevencijos stovykl</w:t>
            </w:r>
            <w:r w:rsidR="003E5404">
              <w:rPr>
                <w:rFonts w:asciiTheme="majorBidi" w:hAnsiTheme="majorBidi" w:cstheme="majorBidi"/>
                <w:color w:val="000000"/>
                <w:sz w:val="22"/>
                <w:szCs w:val="18"/>
              </w:rPr>
              <w:t>os</w:t>
            </w:r>
            <w:r w:rsidRPr="00372991">
              <w:rPr>
                <w:rFonts w:asciiTheme="majorBidi" w:hAnsiTheme="majorBidi" w:cstheme="majorBidi"/>
                <w:color w:val="000000"/>
                <w:sz w:val="22"/>
                <w:szCs w:val="18"/>
              </w:rPr>
              <w:t>.</w:t>
            </w:r>
          </w:p>
          <w:p w14:paraId="10E3806E" w14:textId="6AF0963E" w:rsidR="00870B40" w:rsidRDefault="00372991" w:rsidP="005953B8">
            <w:pPr>
              <w:spacing w:before="40" w:after="40"/>
              <w:jc w:val="both"/>
              <w:rPr>
                <w:rFonts w:asciiTheme="majorBidi" w:hAnsiTheme="majorBidi" w:cstheme="majorBidi"/>
                <w:color w:val="000000"/>
                <w:sz w:val="22"/>
                <w:szCs w:val="18"/>
              </w:rPr>
            </w:pPr>
            <w:r w:rsidRPr="00372991">
              <w:rPr>
                <w:rFonts w:asciiTheme="majorBidi" w:hAnsiTheme="majorBidi" w:cstheme="majorBidi"/>
                <w:color w:val="000000"/>
                <w:sz w:val="22"/>
                <w:szCs w:val="18"/>
              </w:rPr>
              <w:t xml:space="preserve">3. Jaunimo renginiai </w:t>
            </w:r>
            <w:r w:rsidR="001723C5">
              <w:rPr>
                <w:rFonts w:asciiTheme="majorBidi" w:hAnsiTheme="majorBidi" w:cstheme="majorBidi"/>
                <w:color w:val="000000"/>
                <w:sz w:val="22"/>
                <w:szCs w:val="18"/>
              </w:rPr>
              <w:t>„</w:t>
            </w:r>
            <w:r w:rsidRPr="00372991">
              <w:rPr>
                <w:rFonts w:asciiTheme="majorBidi" w:hAnsiTheme="majorBidi" w:cstheme="majorBidi"/>
                <w:color w:val="000000"/>
                <w:sz w:val="22"/>
                <w:szCs w:val="18"/>
              </w:rPr>
              <w:t>Nulis priklausomybių</w:t>
            </w:r>
            <w:r w:rsidR="001723C5">
              <w:rPr>
                <w:rFonts w:asciiTheme="majorBidi" w:hAnsiTheme="majorBidi" w:cstheme="majorBidi"/>
                <w:color w:val="000000"/>
                <w:sz w:val="22"/>
                <w:szCs w:val="18"/>
              </w:rPr>
              <w:t>“</w:t>
            </w:r>
            <w:r w:rsidRPr="00372991">
              <w:rPr>
                <w:rFonts w:asciiTheme="majorBidi" w:hAnsiTheme="majorBidi" w:cstheme="majorBidi"/>
                <w:color w:val="000000"/>
                <w:sz w:val="22"/>
                <w:szCs w:val="18"/>
              </w:rPr>
              <w:t>.</w:t>
            </w:r>
          </w:p>
          <w:p w14:paraId="761DF3FA" w14:textId="7F58E8AF" w:rsidR="00E9231D" w:rsidRDefault="005953B8" w:rsidP="005953B8">
            <w:pPr>
              <w:spacing w:before="40" w:after="40"/>
              <w:jc w:val="both"/>
              <w:rPr>
                <w:sz w:val="22"/>
                <w:szCs w:val="18"/>
                <w:lang w:eastAsia="lt-LT"/>
              </w:rPr>
            </w:pPr>
            <w:r w:rsidRPr="005953B8">
              <w:rPr>
                <w:sz w:val="22"/>
                <w:szCs w:val="18"/>
                <w:lang w:eastAsia="lt-LT"/>
              </w:rPr>
              <w:t xml:space="preserve">Įgyvendinant projektą </w:t>
            </w:r>
            <w:r w:rsidR="00B41633">
              <w:rPr>
                <w:sz w:val="22"/>
                <w:szCs w:val="18"/>
                <w:lang w:eastAsia="lt-LT"/>
              </w:rPr>
              <w:t xml:space="preserve">taip pat </w:t>
            </w:r>
            <w:r w:rsidRPr="005953B8">
              <w:rPr>
                <w:sz w:val="22"/>
                <w:szCs w:val="18"/>
                <w:lang w:eastAsia="lt-LT"/>
              </w:rPr>
              <w:t>numatoma vykti į tolimesnes kaimiškas vietoves, nutolusias nuo savivaldybės centro.</w:t>
            </w:r>
            <w:r w:rsidR="00FB158F">
              <w:rPr>
                <w:sz w:val="22"/>
                <w:szCs w:val="18"/>
                <w:lang w:eastAsia="lt-LT"/>
              </w:rPr>
              <w:t xml:space="preserve"> </w:t>
            </w:r>
            <w:r w:rsidRPr="005953B8">
              <w:rPr>
                <w:sz w:val="22"/>
                <w:szCs w:val="18"/>
                <w:lang w:eastAsia="lt-LT"/>
              </w:rPr>
              <w:t>Veiklos planuojamos kontaktiniu būdu</w:t>
            </w:r>
            <w:r w:rsidR="001610DD">
              <w:rPr>
                <w:sz w:val="22"/>
                <w:szCs w:val="18"/>
                <w:lang w:eastAsia="lt-LT"/>
              </w:rPr>
              <w:t xml:space="preserve"> (esant poreikiui gali vykti nuotoliniu ar mišriu būdu)</w:t>
            </w:r>
            <w:r w:rsidRPr="005953B8">
              <w:rPr>
                <w:sz w:val="22"/>
                <w:szCs w:val="18"/>
                <w:lang w:eastAsia="lt-LT"/>
              </w:rPr>
              <w:t xml:space="preserve">: vykstant į ugdymo įstaigas, atviras jaunimo erdves, parkų erdves, sporto centro patalpas, visuomenės sveikatos biuro, daugiafunkcių centrų patalpas ar kitas privačių tiekėjų nuomojamas patalpas, </w:t>
            </w:r>
            <w:r w:rsidRPr="00870B40">
              <w:rPr>
                <w:sz w:val="22"/>
                <w:szCs w:val="18"/>
                <w:lang w:eastAsia="lt-LT"/>
              </w:rPr>
              <w:t>numatoma įsigyti mokomąsias priemones, samdyti lektorius ir (ar) projekto laikotarpiu veikloms vykdyti įdarbinti asmenimis, inovatyviai perteikti sveikatos žinias ir formuoti įgūdžius</w:t>
            </w:r>
            <w:r w:rsidRPr="005953B8">
              <w:rPr>
                <w:sz w:val="22"/>
                <w:szCs w:val="18"/>
                <w:lang w:eastAsia="lt-LT"/>
              </w:rPr>
              <w:t>.</w:t>
            </w:r>
          </w:p>
          <w:p w14:paraId="0837531C" w14:textId="37FCBE51" w:rsidR="002049B5" w:rsidRPr="00807C58" w:rsidRDefault="002F3604" w:rsidP="005953B8">
            <w:pPr>
              <w:spacing w:before="40" w:after="40"/>
              <w:jc w:val="both"/>
              <w:rPr>
                <w:sz w:val="22"/>
                <w:szCs w:val="18"/>
                <w:lang w:eastAsia="lt-LT"/>
              </w:rPr>
            </w:pPr>
            <w:r w:rsidRPr="0048555D">
              <w:rPr>
                <w:i/>
                <w:iCs/>
                <w:sz w:val="22"/>
                <w:szCs w:val="18"/>
                <w:lang w:eastAsia="lt-LT"/>
              </w:rPr>
              <w:t>Projekto vykdytojas/pareiškėjas</w:t>
            </w:r>
            <w:r>
              <w:rPr>
                <w:sz w:val="22"/>
                <w:szCs w:val="18"/>
                <w:lang w:eastAsia="lt-LT"/>
              </w:rPr>
              <w:t xml:space="preserve"> – Klaipėdos rajono savivaldybės visuomenės sveikatos biuras. Partnerių projekte nenumatoma.</w:t>
            </w:r>
          </w:p>
        </w:tc>
      </w:tr>
      <w:tr w:rsidR="007C3040" w:rsidRPr="00807C58" w14:paraId="442F0E01" w14:textId="77777777" w:rsidTr="00116B44">
        <w:tc>
          <w:tcPr>
            <w:tcW w:w="2405" w:type="dxa"/>
          </w:tcPr>
          <w:p w14:paraId="28D346F0" w14:textId="1044028C" w:rsidR="007C3040" w:rsidRPr="00807C58" w:rsidRDefault="004E74B9" w:rsidP="00F419A3">
            <w:pPr>
              <w:rPr>
                <w:b/>
                <w:bCs/>
                <w:sz w:val="22"/>
                <w:szCs w:val="18"/>
              </w:rPr>
            </w:pPr>
            <w:r>
              <w:rPr>
                <w:b/>
                <w:bCs/>
                <w:sz w:val="22"/>
                <w:szCs w:val="18"/>
              </w:rPr>
              <w:lastRenderedPageBreak/>
              <w:t xml:space="preserve">4. </w:t>
            </w:r>
            <w:r w:rsidR="001B3E99" w:rsidRPr="00807C58">
              <w:rPr>
                <w:b/>
                <w:bCs/>
                <w:sz w:val="22"/>
                <w:szCs w:val="18"/>
              </w:rPr>
              <w:t>Sveikų bendruomenių</w:t>
            </w:r>
            <w:r>
              <w:rPr>
                <w:b/>
                <w:bCs/>
                <w:sz w:val="22"/>
                <w:szCs w:val="18"/>
              </w:rPr>
              <w:t xml:space="preserve"> </w:t>
            </w:r>
            <w:r w:rsidR="001B3E99" w:rsidRPr="00807C58">
              <w:rPr>
                <w:b/>
                <w:bCs/>
                <w:sz w:val="22"/>
                <w:szCs w:val="18"/>
              </w:rPr>
              <w:t>kūrimas Kretingos rajono savivaldybėje</w:t>
            </w:r>
          </w:p>
        </w:tc>
        <w:tc>
          <w:tcPr>
            <w:tcW w:w="7202" w:type="dxa"/>
          </w:tcPr>
          <w:p w14:paraId="45120D64" w14:textId="77777777" w:rsidR="007C3040" w:rsidRPr="00807C58" w:rsidRDefault="001B3E99" w:rsidP="000755CB">
            <w:pPr>
              <w:spacing w:before="40" w:after="40"/>
              <w:jc w:val="both"/>
              <w:rPr>
                <w:sz w:val="22"/>
                <w:szCs w:val="18"/>
              </w:rPr>
            </w:pPr>
            <w:r w:rsidRPr="000D5121">
              <w:rPr>
                <w:b/>
                <w:bCs/>
                <w:sz w:val="22"/>
                <w:szCs w:val="18"/>
              </w:rPr>
              <w:t>Projekto tikslas</w:t>
            </w:r>
            <w:r w:rsidRPr="00807C58">
              <w:rPr>
                <w:sz w:val="22"/>
                <w:szCs w:val="18"/>
              </w:rPr>
              <w:t xml:space="preserve"> – visuomenės sveikatos paslaugų prieinamumo ir kokybės gerinimas Kretingos rajono gyventojams, gyventojų fizinio aktyvumo didinimas, sveikos mitybos skatinimas, psichinės sveikatos stiprinimas.</w:t>
            </w:r>
          </w:p>
          <w:p w14:paraId="305F888F" w14:textId="77777777" w:rsidR="001B3E99" w:rsidRPr="00807C58" w:rsidRDefault="001B3E99" w:rsidP="000755CB">
            <w:pPr>
              <w:spacing w:before="40" w:after="40"/>
              <w:jc w:val="both"/>
              <w:rPr>
                <w:sz w:val="22"/>
                <w:szCs w:val="18"/>
              </w:rPr>
            </w:pPr>
            <w:r w:rsidRPr="00355123">
              <w:rPr>
                <w:i/>
                <w:iCs/>
                <w:sz w:val="22"/>
                <w:szCs w:val="18"/>
              </w:rPr>
              <w:t>Projekto tikslinė grupė</w:t>
            </w:r>
            <w:r w:rsidRPr="00807C58">
              <w:rPr>
                <w:sz w:val="22"/>
                <w:szCs w:val="18"/>
              </w:rPr>
              <w:t xml:space="preserve"> –</w:t>
            </w:r>
            <w:r w:rsidR="00113EBC" w:rsidRPr="00807C58">
              <w:rPr>
                <w:sz w:val="22"/>
                <w:szCs w:val="18"/>
              </w:rPr>
              <w:t xml:space="preserve"> </w:t>
            </w:r>
            <w:r w:rsidRPr="00807C58">
              <w:rPr>
                <w:sz w:val="22"/>
                <w:szCs w:val="18"/>
              </w:rPr>
              <w:t>Kretingos rajono gyventojai nuo 18 metų (</w:t>
            </w:r>
            <w:r w:rsidR="00113EBC" w:rsidRPr="00807C58">
              <w:rPr>
                <w:sz w:val="22"/>
                <w:szCs w:val="18"/>
              </w:rPr>
              <w:t>socialiai pažeidžiami, socialinę riziką (atskirtį) patiriantys asmenys, neįgalūs asmenys, senyvo amžiaus asmenys, jaunimas nuo 18 metų, rizikos sveikatai veiksnius patiriantys asmenys, asmenys, priskiriami pagrindinių lėtinių neinfekcinių ligų didelės rizikos grupėms).</w:t>
            </w:r>
          </w:p>
          <w:p w14:paraId="71D7DB62" w14:textId="77777777" w:rsidR="00EF553B" w:rsidRPr="00807C58" w:rsidRDefault="0094505F" w:rsidP="000755CB">
            <w:pPr>
              <w:spacing w:before="40" w:after="40"/>
              <w:jc w:val="both"/>
              <w:rPr>
                <w:sz w:val="22"/>
                <w:szCs w:val="18"/>
              </w:rPr>
            </w:pPr>
            <w:r w:rsidRPr="00807C58">
              <w:rPr>
                <w:sz w:val="22"/>
                <w:szCs w:val="18"/>
              </w:rPr>
              <w:t>Projektas apima kelias problemines sritis – mažą gyventojų fizinį aktyvumą, netinkamus mitybos įgūdžius, psichinę sveikatą (nerimą, stresą). Šios sritys pasirinktos remiantis 2022 m. atliktais savivaldybės gyventojų gyvensenos stebėsenos tyrimais</w:t>
            </w:r>
            <w:r w:rsidR="00EF553B" w:rsidRPr="00807C58">
              <w:rPr>
                <w:sz w:val="22"/>
                <w:szCs w:val="18"/>
              </w:rPr>
              <w:t xml:space="preserve">, kur matyti, kad Kretingos rajono gyventojų, kurie užsiima energinga fizine veikla yra 26,4 proc., suaugusiųjų, kurie bent kartą per dieną valgo daržoves yra 39,7 proc., suaugusiųjų, kurie per dieną bent kartą valdo vaisius yra 27,3 proc. Suaugusiųjų, kurie atsakė, kad jaučiasi laimingi yra 58,5 proc. </w:t>
            </w:r>
          </w:p>
          <w:p w14:paraId="73404C4B" w14:textId="2920CEA1" w:rsidR="00EF553B" w:rsidRDefault="00EF553B" w:rsidP="000755CB">
            <w:pPr>
              <w:spacing w:before="40" w:after="40"/>
              <w:jc w:val="both"/>
              <w:rPr>
                <w:iCs/>
                <w:sz w:val="22"/>
                <w:szCs w:val="18"/>
                <w:lang w:eastAsia="lt-LT"/>
              </w:rPr>
            </w:pPr>
            <w:r w:rsidRPr="00807C58">
              <w:rPr>
                <w:sz w:val="22"/>
                <w:szCs w:val="18"/>
              </w:rPr>
              <w:t xml:space="preserve">Remiantis Kretingos rajono savivaldybės visuomenės sveikatos stebėsenos ataskaita, probleminė sritis rajone išlieka lėtinės, neinfekcinės ligos. Šias ligas tiesiogiai įtakoja pasyvus gyvenimo būdas – nepakankamas fizinis aktyvumas, netinkama mityba (mažas raštingumas mitybos srityje, dažnai pasirenkami sveikatai nepalankūs maisto produktai), psichologinės sveikatos dirgikliai – stresas, nerimas, bei žemas raštingumas psichikos sveikatos srityje. Tad </w:t>
            </w:r>
            <w:r w:rsidRPr="00097A25">
              <w:rPr>
                <w:b/>
                <w:bCs/>
                <w:sz w:val="22"/>
                <w:szCs w:val="18"/>
              </w:rPr>
              <w:t>projekto metu bus organizuojamos įvairios sveikatos stiprinimo bei raštingumą didinančios veiklos</w:t>
            </w:r>
            <w:r w:rsidR="00621F86" w:rsidRPr="00807C58">
              <w:rPr>
                <w:sz w:val="22"/>
                <w:szCs w:val="18"/>
              </w:rPr>
              <w:t>: bendr</w:t>
            </w:r>
            <w:r w:rsidRPr="00807C58">
              <w:rPr>
                <w:sz w:val="22"/>
                <w:szCs w:val="18"/>
              </w:rPr>
              <w:t>os</w:t>
            </w:r>
            <w:r w:rsidR="00621F86" w:rsidRPr="00807C58">
              <w:rPr>
                <w:sz w:val="22"/>
                <w:szCs w:val="18"/>
              </w:rPr>
              <w:t xml:space="preserve"> organizmo fizinį aktyvumą stiprinanči</w:t>
            </w:r>
            <w:r w:rsidRPr="00807C58">
              <w:rPr>
                <w:sz w:val="22"/>
                <w:szCs w:val="18"/>
              </w:rPr>
              <w:t>o</w:t>
            </w:r>
            <w:r w:rsidR="00621F86" w:rsidRPr="00807C58">
              <w:rPr>
                <w:sz w:val="22"/>
                <w:szCs w:val="18"/>
              </w:rPr>
              <w:t>s mankšt</w:t>
            </w:r>
            <w:r w:rsidRPr="00807C58">
              <w:rPr>
                <w:sz w:val="22"/>
                <w:szCs w:val="18"/>
              </w:rPr>
              <w:t>o</w:t>
            </w:r>
            <w:r w:rsidR="00621F86" w:rsidRPr="00807C58">
              <w:rPr>
                <w:sz w:val="22"/>
                <w:szCs w:val="18"/>
              </w:rPr>
              <w:t>s</w:t>
            </w:r>
            <w:r w:rsidRPr="00807C58">
              <w:rPr>
                <w:sz w:val="22"/>
                <w:szCs w:val="18"/>
              </w:rPr>
              <w:t xml:space="preserve"> (kineziterapijos mankštos, funkcinės treniruotės, mankštos baseine, žygiai, plaukimo pamokos baseine), sveikos mitybos įgūdžių mokymas gyventojams („Sveika ir tvari mityba“, „Mityba ir mitybos papildymas maisto papildais“), psichikos sveikatos gerinimo užsiėmimai (individualios psichologo paslaugos kaimiškose gyvenvietėse, pasitikėjimo savimi grupė, emocijų pažinimo grupė), r</w:t>
            </w:r>
            <w:r w:rsidRPr="00807C58">
              <w:rPr>
                <w:iCs/>
                <w:sz w:val="22"/>
                <w:szCs w:val="18"/>
                <w:lang w:eastAsia="lt-LT"/>
              </w:rPr>
              <w:t>enginiai (sveikos bendruomenės kūrimas: maisto ruošimo dirbtuvės; sveikatos savaitgalis).</w:t>
            </w:r>
          </w:p>
          <w:p w14:paraId="7BC4B3B5" w14:textId="566D7A59" w:rsidR="008A5634" w:rsidRPr="00807C58" w:rsidRDefault="000D5121" w:rsidP="000755CB">
            <w:pPr>
              <w:spacing w:before="40" w:after="40"/>
              <w:jc w:val="both"/>
              <w:rPr>
                <w:sz w:val="22"/>
                <w:szCs w:val="18"/>
              </w:rPr>
            </w:pPr>
            <w:r w:rsidRPr="00F7431E">
              <w:rPr>
                <w:i/>
                <w:sz w:val="22"/>
                <w:szCs w:val="18"/>
              </w:rPr>
              <w:lastRenderedPageBreak/>
              <w:t>Projekto vykdytojas/pareiškėjas</w:t>
            </w:r>
            <w:r w:rsidRPr="000D5121">
              <w:rPr>
                <w:iCs/>
                <w:sz w:val="22"/>
                <w:szCs w:val="18"/>
              </w:rPr>
              <w:t xml:space="preserve"> – </w:t>
            </w:r>
            <w:r>
              <w:rPr>
                <w:iCs/>
                <w:sz w:val="22"/>
                <w:szCs w:val="18"/>
              </w:rPr>
              <w:t>Kretingos</w:t>
            </w:r>
            <w:r w:rsidRPr="000D5121">
              <w:rPr>
                <w:iCs/>
                <w:sz w:val="22"/>
                <w:szCs w:val="18"/>
              </w:rPr>
              <w:t xml:space="preserve"> rajono savivaldybės visuomenės sveikatos biuras. Projektą numatoma įgyvendinti su partneri</w:t>
            </w:r>
            <w:r>
              <w:rPr>
                <w:iCs/>
                <w:sz w:val="22"/>
                <w:szCs w:val="18"/>
              </w:rPr>
              <w:t xml:space="preserve">u – </w:t>
            </w:r>
            <w:r w:rsidR="008A5634" w:rsidRPr="00807C58">
              <w:rPr>
                <w:sz w:val="22"/>
                <w:szCs w:val="18"/>
              </w:rPr>
              <w:t xml:space="preserve">Kretingos rajono savivaldybės administracija. Parneris finansuoja projekto išlaidų dalį, kurios nepadengia </w:t>
            </w:r>
            <w:r w:rsidR="003B6BFB" w:rsidRPr="00807C58">
              <w:rPr>
                <w:sz w:val="22"/>
                <w:szCs w:val="18"/>
              </w:rPr>
              <w:t>E</w:t>
            </w:r>
            <w:r w:rsidR="00071306">
              <w:rPr>
                <w:sz w:val="22"/>
                <w:szCs w:val="18"/>
              </w:rPr>
              <w:t xml:space="preserve">uropos </w:t>
            </w:r>
            <w:r w:rsidR="003B6BFB" w:rsidRPr="00807C58">
              <w:rPr>
                <w:sz w:val="22"/>
                <w:szCs w:val="18"/>
              </w:rPr>
              <w:t>S</w:t>
            </w:r>
            <w:r w:rsidR="00071306">
              <w:rPr>
                <w:sz w:val="22"/>
                <w:szCs w:val="18"/>
              </w:rPr>
              <w:t>ąjungos</w:t>
            </w:r>
            <w:r w:rsidR="007C41BC">
              <w:rPr>
                <w:sz w:val="22"/>
                <w:szCs w:val="18"/>
              </w:rPr>
              <w:t xml:space="preserve"> </w:t>
            </w:r>
            <w:r w:rsidR="008A5634" w:rsidRPr="00807C58">
              <w:rPr>
                <w:sz w:val="22"/>
                <w:szCs w:val="18"/>
              </w:rPr>
              <w:t xml:space="preserve">lėšos. </w:t>
            </w:r>
          </w:p>
        </w:tc>
      </w:tr>
      <w:tr w:rsidR="007C3040" w:rsidRPr="00807C58" w14:paraId="2BBFE6A6" w14:textId="77777777" w:rsidTr="00CA497A">
        <w:tc>
          <w:tcPr>
            <w:tcW w:w="2405" w:type="dxa"/>
          </w:tcPr>
          <w:p w14:paraId="5C3921E4" w14:textId="4A18273F" w:rsidR="007C3040" w:rsidRPr="00807C58" w:rsidRDefault="004E74B9" w:rsidP="00F419A3">
            <w:pPr>
              <w:rPr>
                <w:b/>
                <w:bCs/>
                <w:sz w:val="22"/>
                <w:szCs w:val="18"/>
              </w:rPr>
            </w:pPr>
            <w:r>
              <w:rPr>
                <w:b/>
                <w:bCs/>
                <w:sz w:val="22"/>
                <w:szCs w:val="18"/>
              </w:rPr>
              <w:lastRenderedPageBreak/>
              <w:t xml:space="preserve">5. </w:t>
            </w:r>
            <w:r w:rsidR="004940A7" w:rsidRPr="00807C58">
              <w:rPr>
                <w:b/>
                <w:bCs/>
                <w:sz w:val="22"/>
                <w:szCs w:val="18"/>
              </w:rPr>
              <w:t>Psichoaktyviųjų ir narkotinių medžiagų vartojimo pirminės prevencijos ir intervencijos priemonių taikymas vaikams, paaugliams ir jų aplinkos nariams Šilutės rajono savivaldybės švietimo įstaigose</w:t>
            </w:r>
          </w:p>
        </w:tc>
        <w:tc>
          <w:tcPr>
            <w:tcW w:w="7202" w:type="dxa"/>
          </w:tcPr>
          <w:p w14:paraId="1E67D8A8" w14:textId="77777777" w:rsidR="007C3040" w:rsidRPr="00807C58" w:rsidRDefault="00101151" w:rsidP="00C6019B">
            <w:pPr>
              <w:spacing w:before="40" w:after="40"/>
              <w:jc w:val="both"/>
              <w:rPr>
                <w:sz w:val="22"/>
                <w:szCs w:val="18"/>
                <w:lang w:eastAsia="lt-LT"/>
              </w:rPr>
            </w:pPr>
            <w:r w:rsidRPr="00C6019B">
              <w:rPr>
                <w:b/>
                <w:bCs/>
                <w:sz w:val="22"/>
                <w:szCs w:val="18"/>
                <w:lang w:eastAsia="lt-LT"/>
              </w:rPr>
              <w:t>Projekto tikslas</w:t>
            </w:r>
            <w:r w:rsidRPr="00807C58">
              <w:rPr>
                <w:sz w:val="22"/>
                <w:szCs w:val="18"/>
                <w:lang w:eastAsia="lt-LT"/>
              </w:rPr>
              <w:t xml:space="preserve"> – mažinti su psichoaktyviųjų medžiagų vartojimu susijusias sveikatos ir socialines problemas, paskatinant žmones atsisakyti arba atidėti sprendimo pradėti vartoti psichoaktyviąsias medžiagas priėmimą.</w:t>
            </w:r>
          </w:p>
          <w:p w14:paraId="015EC3B5" w14:textId="11B1BDB9" w:rsidR="008E1E7D" w:rsidRPr="00807C58" w:rsidRDefault="008E1E7D" w:rsidP="00C6019B">
            <w:pPr>
              <w:spacing w:before="40" w:after="40"/>
              <w:jc w:val="both"/>
              <w:rPr>
                <w:sz w:val="22"/>
                <w:szCs w:val="18"/>
                <w:lang w:eastAsia="lt-LT"/>
              </w:rPr>
            </w:pPr>
            <w:r w:rsidRPr="00F311D0">
              <w:rPr>
                <w:i/>
                <w:iCs/>
                <w:sz w:val="22"/>
                <w:szCs w:val="18"/>
                <w:lang w:eastAsia="lt-LT"/>
              </w:rPr>
              <w:t>Projekto tikslinė grupė</w:t>
            </w:r>
            <w:r w:rsidRPr="00807C58">
              <w:rPr>
                <w:sz w:val="22"/>
                <w:szCs w:val="18"/>
                <w:lang w:eastAsia="lt-LT"/>
              </w:rPr>
              <w:t xml:space="preserve"> – vaikai, paaugliai, jaunimas ir jų aplinkos nariai (šeima, mokykla, bendruomenė). Tikslinės grupės pasirinktos atsižvelgiant į tyrimų</w:t>
            </w:r>
            <w:r w:rsidR="00F311D0">
              <w:rPr>
                <w:sz w:val="22"/>
                <w:szCs w:val="18"/>
                <w:lang w:eastAsia="lt-LT"/>
              </w:rPr>
              <w:t>,</w:t>
            </w:r>
            <w:r w:rsidRPr="00807C58">
              <w:rPr>
                <w:sz w:val="22"/>
                <w:szCs w:val="18"/>
                <w:lang w:eastAsia="lt-LT"/>
              </w:rPr>
              <w:t xml:space="preserve"> atliktų Šilutės rajono švietimo įstaigose, rezultatus.</w:t>
            </w:r>
          </w:p>
          <w:p w14:paraId="1C711377" w14:textId="77E7919D" w:rsidR="008E1E7D" w:rsidRPr="00807C58" w:rsidRDefault="008E1E7D" w:rsidP="00C6019B">
            <w:pPr>
              <w:spacing w:before="40" w:after="40"/>
              <w:jc w:val="both"/>
              <w:rPr>
                <w:sz w:val="22"/>
                <w:szCs w:val="18"/>
                <w:lang w:eastAsia="lt-LT"/>
              </w:rPr>
            </w:pPr>
            <w:r w:rsidRPr="00807C58">
              <w:rPr>
                <w:sz w:val="22"/>
                <w:szCs w:val="18"/>
                <w:lang w:eastAsia="lt-LT"/>
              </w:rPr>
              <w:t>Remiantis 2020 m. tyrimo rezultatais Šilutės rajono savivaldybėje mokyklinio amžiaus vaikų, kurie per paskutines 30 dienų bent kartą rūkė tabako gaminius, dalis sudarė 2,7 proc., mokyklinio amžiaus vaikų, kurie per paskutinius 12 mėnesių bent kartą rūkė tabako gaminius, dalis Šilutės rajono savivaldybėje sudarė 9,8 proc., mokyklinio amžiaus vaikų, kurie per paskutines 30 dienų bent kartą rūkė elektronines cigaretes ar naudojo panašius elektroninius įtaisus rūkymui, dalis – 12,2 proc., mokyklinio amžiaus vaikų, kurie per paskutinius 12 mėnesių bent kartą rūkė elektronines cigaretes ar naudojo panašius elektroninius įtaisus rūkymui, dalis– 20,1 proc., mokyklinio amžiaus vaikų, kurie bent kartą per savo gyvenimą vartojo kanapes („žolę“, marihuaną, hašišą), dalis – 1,8 proc., mokyklinio amžiaus vaikų, kurie bent kartą per savo gyvenimą vartojo kitus narkotikus nei kanapes, dalis – 0,2 proc.</w:t>
            </w:r>
          </w:p>
          <w:p w14:paraId="6C00B363" w14:textId="6F80696D" w:rsidR="008E1E7D" w:rsidRPr="00807C58" w:rsidRDefault="008E1E7D" w:rsidP="00C6019B">
            <w:pPr>
              <w:spacing w:before="40" w:after="40"/>
              <w:jc w:val="both"/>
              <w:rPr>
                <w:sz w:val="22"/>
                <w:szCs w:val="18"/>
                <w:lang w:eastAsia="lt-LT"/>
              </w:rPr>
            </w:pPr>
            <w:r w:rsidRPr="00807C58">
              <w:rPr>
                <w:sz w:val="22"/>
                <w:szCs w:val="18"/>
                <w:lang w:eastAsia="lt-LT"/>
              </w:rPr>
              <w:t>2023 m. Šilutės rajono savivaldybės visuomenės sveikatos biuras gegužės 30 d. – birželio 6 d. Šilutės rajono savivaldybės mokyklose, vykdančiose bendrojo lavinimo ugdymą, ir neformaliojo švietimo įstaigose (meno ir sporto mokyklose) atliko narkotinių medžiagų pėdsakų patikrinimus. Iš viso ugdymo įstaigose atlikta 220 testų, patikrinta 19 ugdymo įstaigų. Sintetinių narkotinių medžiagų pėdsakų – kokaino / kreko buvo rasta 11 švietimo įstaigų. Marihuanos / hašišo pėdsakų buvo rasta 2 švietimo įstaigose. Sintetinių narkotinių medžiagų pėdsakų ir marihuanos/hašišo pėdsakų (abiejų) buvo rasta 2 švietimo įstaigose.</w:t>
            </w:r>
          </w:p>
          <w:p w14:paraId="319CEAD0" w14:textId="521D9AA7" w:rsidR="00101151" w:rsidRPr="00807C58" w:rsidRDefault="00101151" w:rsidP="00C6019B">
            <w:pPr>
              <w:spacing w:before="40" w:after="40"/>
              <w:jc w:val="both"/>
              <w:rPr>
                <w:sz w:val="22"/>
                <w:szCs w:val="18"/>
                <w:lang w:eastAsia="lt-LT"/>
              </w:rPr>
            </w:pPr>
            <w:r w:rsidRPr="00BF7549">
              <w:rPr>
                <w:b/>
                <w:bCs/>
                <w:sz w:val="22"/>
                <w:szCs w:val="18"/>
                <w:lang w:eastAsia="lt-LT"/>
              </w:rPr>
              <w:t>Pagrindinės projekto veiklos</w:t>
            </w:r>
            <w:r w:rsidR="001C47B5" w:rsidRPr="00807C58">
              <w:rPr>
                <w:sz w:val="22"/>
                <w:szCs w:val="18"/>
                <w:lang w:eastAsia="lt-LT"/>
              </w:rPr>
              <w:t xml:space="preserve"> – psichoaktyviųjų medžiagų vartojimo pirminės prevencijos ir intervencijos užsiėmimų ciklų, mokymų, stovyklų</w:t>
            </w:r>
            <w:r w:rsidR="00053AE2">
              <w:rPr>
                <w:sz w:val="22"/>
                <w:szCs w:val="18"/>
                <w:lang w:eastAsia="lt-LT"/>
              </w:rPr>
              <w:t xml:space="preserve"> </w:t>
            </w:r>
            <w:r w:rsidR="001C47B5" w:rsidRPr="00807C58">
              <w:rPr>
                <w:sz w:val="22"/>
                <w:szCs w:val="18"/>
                <w:lang w:eastAsia="lt-LT"/>
              </w:rPr>
              <w:t>vaikams ir tėvams (globėjams), ugdymo įstaigų darbuotojams organizavimas.</w:t>
            </w:r>
          </w:p>
          <w:p w14:paraId="1E7ABC9B" w14:textId="2C5977CE" w:rsidR="001C47B5" w:rsidRDefault="008E1E7D" w:rsidP="00C6019B">
            <w:pPr>
              <w:spacing w:before="40" w:after="40"/>
              <w:jc w:val="both"/>
              <w:rPr>
                <w:sz w:val="22"/>
                <w:szCs w:val="18"/>
              </w:rPr>
            </w:pPr>
            <w:r w:rsidRPr="00807C58">
              <w:rPr>
                <w:sz w:val="22"/>
                <w:szCs w:val="18"/>
              </w:rPr>
              <w:t>Numatoma įgyvendinti programą „Tabako ir alkoholio spąstai“, skirtas informuoti mokinių tėvus apie tabako ir alkoholio vartojimo spąstus. Mokinių tėvai kviečiami į paskaitą, kurios metu supažindinami su tabako rūkymo ir alkoholio vartojimo pavojais, vykdyti paauglių mokymus, alkoholio, tabako ir marihuanos vartojimo prevencijai</w:t>
            </w:r>
          </w:p>
          <w:p w14:paraId="16D60664" w14:textId="69093CDE" w:rsidR="00262428" w:rsidRPr="00807C58" w:rsidRDefault="000930D7" w:rsidP="00C6019B">
            <w:pPr>
              <w:spacing w:before="40" w:after="40"/>
              <w:jc w:val="both"/>
              <w:rPr>
                <w:sz w:val="22"/>
                <w:szCs w:val="18"/>
              </w:rPr>
            </w:pPr>
            <w:r w:rsidRPr="00EB480C">
              <w:rPr>
                <w:i/>
                <w:sz w:val="22"/>
                <w:szCs w:val="18"/>
              </w:rPr>
              <w:t>Projekto vykdytojas/pareiškėjas</w:t>
            </w:r>
            <w:r w:rsidRPr="000D5121">
              <w:rPr>
                <w:iCs/>
                <w:sz w:val="22"/>
                <w:szCs w:val="18"/>
              </w:rPr>
              <w:t xml:space="preserve"> – </w:t>
            </w:r>
            <w:r>
              <w:rPr>
                <w:iCs/>
                <w:sz w:val="22"/>
                <w:szCs w:val="18"/>
              </w:rPr>
              <w:t>Šilutės</w:t>
            </w:r>
            <w:r w:rsidRPr="000D5121">
              <w:rPr>
                <w:iCs/>
                <w:sz w:val="22"/>
                <w:szCs w:val="18"/>
              </w:rPr>
              <w:t xml:space="preserve"> rajono savivaldybės visuomenės sveikatos biuras. Projektą numatoma įgyvendinti su partneri</w:t>
            </w:r>
            <w:r>
              <w:rPr>
                <w:iCs/>
                <w:sz w:val="22"/>
                <w:szCs w:val="18"/>
              </w:rPr>
              <w:t xml:space="preserve">u – </w:t>
            </w:r>
            <w:r>
              <w:rPr>
                <w:sz w:val="22"/>
                <w:szCs w:val="18"/>
              </w:rPr>
              <w:t>Šilutės</w:t>
            </w:r>
            <w:r w:rsidRPr="00807C58">
              <w:rPr>
                <w:sz w:val="22"/>
                <w:szCs w:val="18"/>
              </w:rPr>
              <w:t xml:space="preserve"> rajono savivaldybės administracija.</w:t>
            </w:r>
            <w:r>
              <w:rPr>
                <w:sz w:val="22"/>
                <w:szCs w:val="18"/>
              </w:rPr>
              <w:t xml:space="preserve"> </w:t>
            </w:r>
            <w:r w:rsidR="00262428" w:rsidRPr="00807C58">
              <w:rPr>
                <w:sz w:val="22"/>
                <w:szCs w:val="18"/>
              </w:rPr>
              <w:t xml:space="preserve">Parneris </w:t>
            </w:r>
            <w:r w:rsidR="00303AF8" w:rsidRPr="00807C58">
              <w:rPr>
                <w:sz w:val="22"/>
                <w:szCs w:val="18"/>
              </w:rPr>
              <w:t>finansuos</w:t>
            </w:r>
            <w:r w:rsidR="00262428" w:rsidRPr="00807C58">
              <w:rPr>
                <w:sz w:val="22"/>
                <w:szCs w:val="18"/>
              </w:rPr>
              <w:t xml:space="preserve"> projekto išlaidų dalį, kurios nepadengia Europos Sąjungos lėšos</w:t>
            </w:r>
            <w:r w:rsidR="00303AF8" w:rsidRPr="00807C58">
              <w:rPr>
                <w:sz w:val="22"/>
                <w:szCs w:val="18"/>
              </w:rPr>
              <w:t xml:space="preserve">, taip pat skatins vietinės bendruomenės dalyvavimą projekte, mokyklų įsitraukimą į projekto veiklas, viešinimą, užtikrins efektyvų projekto koordinavimą.  </w:t>
            </w:r>
          </w:p>
        </w:tc>
      </w:tr>
      <w:tr w:rsidR="00113EBC" w:rsidRPr="00807C58" w14:paraId="5A8C90B2" w14:textId="77777777" w:rsidTr="00CA497A">
        <w:tc>
          <w:tcPr>
            <w:tcW w:w="2405" w:type="dxa"/>
          </w:tcPr>
          <w:p w14:paraId="620C06E6" w14:textId="354EC6F8" w:rsidR="00113EBC" w:rsidRPr="00807C58" w:rsidRDefault="004E74B9" w:rsidP="00F419A3">
            <w:pPr>
              <w:rPr>
                <w:b/>
                <w:bCs/>
                <w:sz w:val="22"/>
                <w:szCs w:val="18"/>
              </w:rPr>
            </w:pPr>
            <w:r>
              <w:rPr>
                <w:b/>
                <w:bCs/>
                <w:sz w:val="22"/>
                <w:szCs w:val="18"/>
              </w:rPr>
              <w:t xml:space="preserve">6. </w:t>
            </w:r>
            <w:r w:rsidR="004940A7" w:rsidRPr="00807C58">
              <w:rPr>
                <w:b/>
                <w:bCs/>
                <w:sz w:val="22"/>
                <w:szCs w:val="18"/>
              </w:rPr>
              <w:t>Gyventojų lėtinių neinfekcinių ligų prevencija Šilutės rajono savivaldybėje</w:t>
            </w:r>
          </w:p>
        </w:tc>
        <w:tc>
          <w:tcPr>
            <w:tcW w:w="7202" w:type="dxa"/>
          </w:tcPr>
          <w:p w14:paraId="4832EB93" w14:textId="6B79C442" w:rsidR="00101151" w:rsidRPr="00807C58" w:rsidRDefault="00101151" w:rsidP="00902512">
            <w:pPr>
              <w:spacing w:before="40" w:after="40"/>
              <w:jc w:val="both"/>
              <w:rPr>
                <w:sz w:val="22"/>
                <w:szCs w:val="18"/>
                <w:lang w:eastAsia="lt-LT"/>
              </w:rPr>
            </w:pPr>
            <w:r w:rsidRPr="00BF7549">
              <w:rPr>
                <w:b/>
                <w:bCs/>
                <w:sz w:val="22"/>
                <w:szCs w:val="18"/>
                <w:lang w:eastAsia="lt-LT"/>
              </w:rPr>
              <w:t>Projekto tikslas</w:t>
            </w:r>
            <w:r w:rsidRPr="00807C58">
              <w:rPr>
                <w:sz w:val="22"/>
                <w:szCs w:val="18"/>
                <w:lang w:eastAsia="lt-LT"/>
              </w:rPr>
              <w:t xml:space="preserve"> – didini sveikatos raštingumą, visuomenės sveikatos paslaugų prieinamumą ir kokybę tikslinėms grupėms.</w:t>
            </w:r>
          </w:p>
          <w:p w14:paraId="7912E997" w14:textId="00D61AAA" w:rsidR="00101151" w:rsidRPr="00807C58" w:rsidRDefault="00C738F6" w:rsidP="00902512">
            <w:pPr>
              <w:spacing w:before="40" w:after="40"/>
              <w:jc w:val="both"/>
              <w:rPr>
                <w:sz w:val="22"/>
                <w:szCs w:val="18"/>
                <w:lang w:eastAsia="lt-LT"/>
              </w:rPr>
            </w:pPr>
            <w:r w:rsidRPr="00BD62B6">
              <w:rPr>
                <w:i/>
                <w:iCs/>
                <w:sz w:val="22"/>
                <w:szCs w:val="18"/>
                <w:lang w:eastAsia="lt-LT"/>
              </w:rPr>
              <w:t>Projekto tikslinė grupė</w:t>
            </w:r>
            <w:r w:rsidRPr="00807C58">
              <w:rPr>
                <w:sz w:val="22"/>
                <w:szCs w:val="18"/>
                <w:lang w:eastAsia="lt-LT"/>
              </w:rPr>
              <w:t xml:space="preserve"> – </w:t>
            </w:r>
            <w:r w:rsidR="00262428" w:rsidRPr="00807C58">
              <w:rPr>
                <w:sz w:val="22"/>
                <w:szCs w:val="18"/>
                <w:lang w:eastAsia="lt-LT"/>
              </w:rPr>
              <w:t>socialiai pažeidžiami, socialinę riziką (atskirtį) patiriantys asmenys</w:t>
            </w:r>
            <w:r w:rsidR="00554B41">
              <w:rPr>
                <w:sz w:val="22"/>
                <w:szCs w:val="18"/>
                <w:lang w:eastAsia="lt-LT"/>
              </w:rPr>
              <w:t>,</w:t>
            </w:r>
            <w:r w:rsidR="00262428" w:rsidRPr="00807C58">
              <w:rPr>
                <w:sz w:val="22"/>
                <w:szCs w:val="18"/>
                <w:lang w:eastAsia="lt-LT"/>
              </w:rPr>
              <w:t xml:space="preserve"> neįgalūs asmenys, senyvo amžiaus asmenys</w:t>
            </w:r>
            <w:r w:rsidR="00554B41">
              <w:rPr>
                <w:sz w:val="22"/>
                <w:szCs w:val="18"/>
                <w:lang w:eastAsia="lt-LT"/>
              </w:rPr>
              <w:t>,</w:t>
            </w:r>
            <w:r w:rsidR="00262428" w:rsidRPr="00807C58">
              <w:rPr>
                <w:sz w:val="22"/>
                <w:szCs w:val="18"/>
                <w:lang w:eastAsia="lt-LT"/>
              </w:rPr>
              <w:t xml:space="preserve"> vaikai</w:t>
            </w:r>
            <w:r w:rsidR="00554B41">
              <w:rPr>
                <w:sz w:val="22"/>
                <w:szCs w:val="18"/>
                <w:lang w:eastAsia="lt-LT"/>
              </w:rPr>
              <w:t>,</w:t>
            </w:r>
            <w:r w:rsidR="00262428" w:rsidRPr="00807C58">
              <w:rPr>
                <w:sz w:val="22"/>
                <w:szCs w:val="18"/>
                <w:lang w:eastAsia="lt-LT"/>
              </w:rPr>
              <w:t xml:space="preserve"> jaunimas</w:t>
            </w:r>
            <w:r w:rsidR="00554B41">
              <w:rPr>
                <w:sz w:val="22"/>
                <w:szCs w:val="18"/>
                <w:lang w:eastAsia="lt-LT"/>
              </w:rPr>
              <w:t>,</w:t>
            </w:r>
            <w:r w:rsidR="00262428" w:rsidRPr="00807C58">
              <w:rPr>
                <w:sz w:val="22"/>
                <w:szCs w:val="18"/>
                <w:lang w:eastAsia="lt-LT"/>
              </w:rPr>
              <w:t xml:space="preserve"> rizikos sveikatai veiksnius patiriantys asmenys</w:t>
            </w:r>
            <w:r w:rsidR="00554B41">
              <w:rPr>
                <w:sz w:val="22"/>
                <w:szCs w:val="18"/>
                <w:lang w:eastAsia="lt-LT"/>
              </w:rPr>
              <w:t>,</w:t>
            </w:r>
            <w:r w:rsidR="00262428" w:rsidRPr="00807C58">
              <w:rPr>
                <w:sz w:val="22"/>
                <w:szCs w:val="18"/>
                <w:lang w:eastAsia="lt-LT"/>
              </w:rPr>
              <w:t xml:space="preserve"> asmenys, priskiriami pagrindinių lėtinių neinfekcinių ligų didelės rizikos grupėms.</w:t>
            </w:r>
          </w:p>
          <w:p w14:paraId="64844D6D" w14:textId="77777777" w:rsidR="00101151" w:rsidRPr="00ED2979" w:rsidRDefault="00101151" w:rsidP="00902512">
            <w:pPr>
              <w:spacing w:before="40" w:after="40"/>
              <w:jc w:val="both"/>
              <w:rPr>
                <w:b/>
                <w:bCs/>
                <w:sz w:val="22"/>
                <w:szCs w:val="18"/>
                <w:lang w:eastAsia="lt-LT"/>
              </w:rPr>
            </w:pPr>
            <w:r w:rsidRPr="00ED2979">
              <w:rPr>
                <w:b/>
                <w:bCs/>
                <w:sz w:val="22"/>
                <w:szCs w:val="18"/>
                <w:lang w:eastAsia="lt-LT"/>
              </w:rPr>
              <w:t>Pagrindinės projekto veiklos:</w:t>
            </w:r>
          </w:p>
          <w:p w14:paraId="429B456F" w14:textId="173B5E17" w:rsidR="00101151" w:rsidRPr="00807C58" w:rsidRDefault="00101151" w:rsidP="00902512">
            <w:pPr>
              <w:spacing w:before="40" w:after="40"/>
              <w:jc w:val="both"/>
              <w:rPr>
                <w:sz w:val="22"/>
                <w:szCs w:val="18"/>
                <w:lang w:eastAsia="lt-LT"/>
              </w:rPr>
            </w:pPr>
            <w:r w:rsidRPr="00807C58">
              <w:rPr>
                <w:sz w:val="22"/>
                <w:szCs w:val="18"/>
                <w:lang w:eastAsia="lt-LT"/>
              </w:rPr>
              <w:t>1. „Sveikų bendruomenių kūrimas“ – neinfekcinių ligų prevencijos ciklų organizavimas seniūnijose ir kaimuose, priartinant paslaugas nuo centro nutolusiems gyventojams.</w:t>
            </w:r>
          </w:p>
          <w:p w14:paraId="59C3904F" w14:textId="7F7E3F4B" w:rsidR="00101151" w:rsidRDefault="00101151" w:rsidP="00902512">
            <w:pPr>
              <w:autoSpaceDE w:val="0"/>
              <w:autoSpaceDN w:val="0"/>
              <w:adjustRightInd w:val="0"/>
              <w:spacing w:before="40" w:after="40"/>
              <w:jc w:val="both"/>
              <w:rPr>
                <w:rFonts w:ascii="TimesNewRomanPSMT" w:hAnsi="TimesNewRomanPSMT" w:cs="TimesNewRomanPSMT"/>
                <w:sz w:val="22"/>
                <w:szCs w:val="18"/>
              </w:rPr>
            </w:pPr>
            <w:r w:rsidRPr="00807C58">
              <w:rPr>
                <w:sz w:val="22"/>
                <w:szCs w:val="18"/>
                <w:lang w:eastAsia="lt-LT"/>
              </w:rPr>
              <w:lastRenderedPageBreak/>
              <w:t>2. Vaikų burnos higienos užsiėmimų organizavimas tikslinėse grupėse bei vaikų dantų KPI indekso mažinimas,</w:t>
            </w:r>
            <w:r w:rsidR="00ED2979">
              <w:rPr>
                <w:sz w:val="22"/>
                <w:szCs w:val="18"/>
                <w:lang w:eastAsia="lt-LT"/>
              </w:rPr>
              <w:t xml:space="preserve"> </w:t>
            </w:r>
            <w:r w:rsidR="00ED2979" w:rsidRPr="00ED2979">
              <w:rPr>
                <w:sz w:val="22"/>
                <w:szCs w:val="18"/>
                <w:lang w:eastAsia="lt-LT"/>
              </w:rPr>
              <w:t>ugdant ilgalaikius įpročius</w:t>
            </w:r>
            <w:r w:rsidR="001C47B5" w:rsidRPr="00807C58">
              <w:rPr>
                <w:rFonts w:ascii="TimesNewRomanPSMT" w:hAnsi="TimesNewRomanPSMT" w:cs="TimesNewRomanPSMT"/>
                <w:sz w:val="22"/>
                <w:szCs w:val="18"/>
              </w:rPr>
              <w:t>. Vaikų burnos sveikatos gerinimas – tai viena iš visuomenės sveikatos biuro prioritetinių darbo sričių. Vaikų dantų ėduonis yra viena labiausiai paplitusių ligų, tai dažniausia dantų praradimo priežastis. 2021 m. Šilutės r. savivaldybėje vaikų, neturinčių ėduonies pažeistų, plombuotų ir išrautų dantų, skaičius siekė 14,15 proc., Lietuvoje – 22,7 proc. (absoliutus skaičius – 50 452). Numatomi teoriniai-praktiniai užsiėmimai vaikų tėvams (globėjams), darželių auklėtojams ir visuomenės sveikatos priežiūros specialistams darželiuose, mokymų ciklas skirtas kryptingai ugdyti ir formuoti vaikų taisyklingus ir ilgalaikius burnos higienos įgūdžius.</w:t>
            </w:r>
          </w:p>
          <w:p w14:paraId="53CB2355" w14:textId="68DCF93C" w:rsidR="005E1468" w:rsidRDefault="005E1468" w:rsidP="00902512">
            <w:pPr>
              <w:autoSpaceDE w:val="0"/>
              <w:autoSpaceDN w:val="0"/>
              <w:adjustRightInd w:val="0"/>
              <w:spacing w:before="40" w:after="40"/>
              <w:jc w:val="both"/>
              <w:rPr>
                <w:rFonts w:ascii="TimesNewRomanPSMT" w:hAnsi="TimesNewRomanPSMT" w:cs="TimesNewRomanPSMT"/>
                <w:sz w:val="22"/>
                <w:szCs w:val="18"/>
              </w:rPr>
            </w:pPr>
            <w:r>
              <w:rPr>
                <w:rFonts w:ascii="TimesNewRomanPSMT" w:hAnsi="TimesNewRomanPSMT" w:cs="TimesNewRomanPSMT"/>
                <w:sz w:val="22"/>
                <w:szCs w:val="18"/>
              </w:rPr>
              <w:t xml:space="preserve">3. </w:t>
            </w:r>
            <w:r w:rsidRPr="005E1468">
              <w:rPr>
                <w:rFonts w:ascii="TimesNewRomanPSMT" w:hAnsi="TimesNewRomanPSMT" w:cs="TimesNewRomanPSMT"/>
                <w:sz w:val="22"/>
                <w:szCs w:val="18"/>
              </w:rPr>
              <w:t>Mokymai skirti kryptingai ugdyti ir formuoti vaikų (3–7 metų) taisyklingus ir ilgalaikius burnos higienos įgūdžius.</w:t>
            </w:r>
          </w:p>
          <w:p w14:paraId="75F01A39" w14:textId="0A251DA3" w:rsidR="005E1468" w:rsidRPr="00807C58" w:rsidRDefault="005E1468" w:rsidP="00902512">
            <w:pPr>
              <w:autoSpaceDE w:val="0"/>
              <w:autoSpaceDN w:val="0"/>
              <w:adjustRightInd w:val="0"/>
              <w:spacing w:before="40" w:after="40"/>
              <w:jc w:val="both"/>
              <w:rPr>
                <w:rFonts w:ascii="TimesNewRomanPSMT" w:hAnsi="TimesNewRomanPSMT" w:cs="TimesNewRomanPSMT"/>
                <w:sz w:val="22"/>
                <w:szCs w:val="18"/>
              </w:rPr>
            </w:pPr>
            <w:r>
              <w:rPr>
                <w:rFonts w:ascii="TimesNewRomanPSMT" w:hAnsi="TimesNewRomanPSMT" w:cs="TimesNewRomanPSMT"/>
                <w:sz w:val="22"/>
                <w:szCs w:val="18"/>
              </w:rPr>
              <w:t xml:space="preserve">4. </w:t>
            </w:r>
            <w:r w:rsidRPr="005E1468">
              <w:rPr>
                <w:rFonts w:ascii="TimesNewRomanPSMT" w:hAnsi="TimesNewRomanPSMT" w:cs="TimesNewRomanPSMT"/>
                <w:sz w:val="22"/>
                <w:szCs w:val="18"/>
              </w:rPr>
              <w:t>Individualios konsultacijos vaikams (6-12 metų) mažose gružėse, kaip tinkamai prižiūrėti dantų ir burnos būklę, išanalizuoti individualią mitybą ir ją koreguoti, įvertina, kuriems vaikams reikalinga profesionali burnos higiena.</w:t>
            </w:r>
          </w:p>
          <w:p w14:paraId="027195CD" w14:textId="2FBCC0E8" w:rsidR="005B15D4" w:rsidRPr="00807C58" w:rsidRDefault="00C505B2" w:rsidP="00902512">
            <w:pPr>
              <w:spacing w:before="40" w:after="40"/>
              <w:jc w:val="both"/>
              <w:rPr>
                <w:sz w:val="22"/>
                <w:szCs w:val="18"/>
                <w:lang w:eastAsia="lt-LT"/>
              </w:rPr>
            </w:pPr>
            <w:r w:rsidRPr="007B31D6">
              <w:rPr>
                <w:i/>
                <w:iCs/>
                <w:sz w:val="22"/>
                <w:szCs w:val="18"/>
                <w:lang w:eastAsia="lt-LT"/>
              </w:rPr>
              <w:t>Projekto vykdytojas/pareiškėjas</w:t>
            </w:r>
            <w:r w:rsidRPr="00C505B2">
              <w:rPr>
                <w:sz w:val="22"/>
                <w:szCs w:val="18"/>
                <w:lang w:eastAsia="lt-LT"/>
              </w:rPr>
              <w:t xml:space="preserve"> – Šilutės rajono savivaldybės visuomenės sveikatos biuras. Projektą numatoma įgyvendinti su partneriu – Šilutės rajono savivaldybės administracija. Parneris finansuos projekto išlaidų dalį, kurios nepadengia Europos Sąjungos lėšos, taip pat skatins vietinės bendruomenės dalyvavimą projekte, mokyklų įsitraukimą į projekto veiklas, viešinimą, užtikrins efektyvų projekto koordinavimą.  </w:t>
            </w:r>
          </w:p>
        </w:tc>
      </w:tr>
      <w:tr w:rsidR="00113EBC" w:rsidRPr="00807C58" w14:paraId="01A4258C" w14:textId="77777777" w:rsidTr="00CA497A">
        <w:tc>
          <w:tcPr>
            <w:tcW w:w="2405" w:type="dxa"/>
          </w:tcPr>
          <w:p w14:paraId="21ACF6C9" w14:textId="5506C4CB" w:rsidR="00113EBC" w:rsidRPr="00807C58" w:rsidRDefault="004E74B9" w:rsidP="00F419A3">
            <w:pPr>
              <w:rPr>
                <w:b/>
                <w:bCs/>
                <w:sz w:val="22"/>
                <w:szCs w:val="18"/>
              </w:rPr>
            </w:pPr>
            <w:r>
              <w:rPr>
                <w:b/>
                <w:bCs/>
                <w:sz w:val="22"/>
                <w:szCs w:val="18"/>
              </w:rPr>
              <w:lastRenderedPageBreak/>
              <w:t xml:space="preserve">7. </w:t>
            </w:r>
            <w:r w:rsidR="004940A7" w:rsidRPr="00807C58">
              <w:rPr>
                <w:b/>
                <w:bCs/>
                <w:sz w:val="22"/>
                <w:szCs w:val="18"/>
              </w:rPr>
              <w:t>Sveikos gyvensenos skatinimas Skuodo  rajone</w:t>
            </w:r>
          </w:p>
        </w:tc>
        <w:tc>
          <w:tcPr>
            <w:tcW w:w="7202" w:type="dxa"/>
          </w:tcPr>
          <w:p w14:paraId="2BA2A00E" w14:textId="394570FE" w:rsidR="00442091" w:rsidRPr="00442091" w:rsidRDefault="00012E5C" w:rsidP="006D3395">
            <w:pPr>
              <w:spacing w:before="40" w:after="40"/>
              <w:jc w:val="both"/>
              <w:rPr>
                <w:sz w:val="22"/>
                <w:szCs w:val="18"/>
                <w:lang w:eastAsia="lt-LT"/>
              </w:rPr>
            </w:pPr>
            <w:r w:rsidRPr="00FD3CEB">
              <w:rPr>
                <w:b/>
                <w:bCs/>
                <w:sz w:val="22"/>
                <w:szCs w:val="18"/>
                <w:lang w:eastAsia="lt-LT"/>
              </w:rPr>
              <w:t>Projekto tikslas</w:t>
            </w:r>
            <w:r w:rsidRPr="00807C58">
              <w:rPr>
                <w:sz w:val="22"/>
                <w:szCs w:val="18"/>
                <w:lang w:eastAsia="lt-LT"/>
              </w:rPr>
              <w:t xml:space="preserve"> – </w:t>
            </w:r>
            <w:r w:rsidR="003E5404" w:rsidRPr="003E5404">
              <w:rPr>
                <w:sz w:val="22"/>
                <w:szCs w:val="18"/>
                <w:lang w:eastAsia="lt-LT"/>
              </w:rPr>
              <w:t>didinti Skuodo rajono gyventojų sveikatos raštingumą, stiprinant visuomenės sveikatą ir skatinant sveikatai palankios gyvensenos pasirinkimą.</w:t>
            </w:r>
          </w:p>
          <w:p w14:paraId="35BA1923" w14:textId="295354DA" w:rsidR="005B588C" w:rsidRPr="00807C58" w:rsidRDefault="005B588C" w:rsidP="006D3395">
            <w:pPr>
              <w:spacing w:before="40" w:after="40"/>
              <w:jc w:val="both"/>
              <w:rPr>
                <w:sz w:val="22"/>
                <w:szCs w:val="18"/>
                <w:lang w:eastAsia="lt-LT"/>
              </w:rPr>
            </w:pPr>
            <w:r w:rsidRPr="00EC5805">
              <w:rPr>
                <w:i/>
                <w:iCs/>
                <w:sz w:val="22"/>
                <w:szCs w:val="18"/>
                <w:lang w:eastAsia="lt-LT"/>
              </w:rPr>
              <w:t>Projekto tikslinė grupė</w:t>
            </w:r>
            <w:r w:rsidRPr="00807C58">
              <w:rPr>
                <w:sz w:val="22"/>
                <w:szCs w:val="18"/>
                <w:lang w:eastAsia="lt-LT"/>
              </w:rPr>
              <w:t xml:space="preserve"> –</w:t>
            </w:r>
            <w:r w:rsidR="00811286">
              <w:t xml:space="preserve"> </w:t>
            </w:r>
            <w:r w:rsidR="003E5404">
              <w:rPr>
                <w:sz w:val="22"/>
                <w:szCs w:val="18"/>
                <w:lang w:eastAsia="lt-LT"/>
              </w:rPr>
              <w:t>s</w:t>
            </w:r>
            <w:r w:rsidR="003E5404" w:rsidRPr="003E5404">
              <w:rPr>
                <w:sz w:val="22"/>
                <w:szCs w:val="18"/>
                <w:lang w:eastAsia="lt-LT"/>
              </w:rPr>
              <w:t>ocialiai pažeidžiami, socialinę riziką (atskirtį) patiriantys asmenys, neįgalūs asmenys, senyvo amžiaus asmenys, vaikai, jaunimas, rizikos sveikatai veiksnius patiriantys asmenys, asmenys, priskiriami pagrindinių lėtinių neinfekcinių ligų didelės rizikos grupėms</w:t>
            </w:r>
            <w:r w:rsidR="00811286">
              <w:rPr>
                <w:sz w:val="22"/>
                <w:szCs w:val="18"/>
                <w:lang w:eastAsia="lt-LT"/>
              </w:rPr>
              <w:t>.</w:t>
            </w:r>
          </w:p>
          <w:p w14:paraId="65540827" w14:textId="6F4EDDF7" w:rsidR="00012E5C" w:rsidRDefault="00FA5721" w:rsidP="006D3395">
            <w:pPr>
              <w:spacing w:before="40" w:after="40"/>
              <w:jc w:val="both"/>
              <w:rPr>
                <w:sz w:val="22"/>
                <w:szCs w:val="18"/>
                <w:lang w:eastAsia="lt-LT"/>
              </w:rPr>
            </w:pPr>
            <w:r w:rsidRPr="00807C58">
              <w:rPr>
                <w:sz w:val="22"/>
                <w:szCs w:val="18"/>
                <w:lang w:eastAsia="lt-LT"/>
              </w:rPr>
              <w:t>Sprendžiam</w:t>
            </w:r>
            <w:r w:rsidR="005C490F">
              <w:rPr>
                <w:sz w:val="22"/>
                <w:szCs w:val="18"/>
                <w:lang w:eastAsia="lt-LT"/>
              </w:rPr>
              <w:t xml:space="preserve">a problema – </w:t>
            </w:r>
            <w:r w:rsidR="005C490F" w:rsidRPr="005C490F">
              <w:rPr>
                <w:sz w:val="22"/>
                <w:szCs w:val="18"/>
                <w:lang w:eastAsia="lt-LT"/>
              </w:rPr>
              <w:t>gyventojų mirtingumas nuo ligų, kurių galima išvengti prevencinėmis priemonėmis</w:t>
            </w:r>
            <w:r w:rsidR="005C490F">
              <w:rPr>
                <w:sz w:val="22"/>
                <w:szCs w:val="18"/>
                <w:lang w:eastAsia="lt-LT"/>
              </w:rPr>
              <w:t>.</w:t>
            </w:r>
          </w:p>
          <w:p w14:paraId="6547B398" w14:textId="2BA35105" w:rsidR="005C490F" w:rsidRPr="005C490F" w:rsidRDefault="005C490F" w:rsidP="006D3395">
            <w:pPr>
              <w:spacing w:before="40" w:after="40"/>
              <w:jc w:val="both"/>
              <w:rPr>
                <w:b/>
                <w:sz w:val="22"/>
                <w:szCs w:val="18"/>
              </w:rPr>
            </w:pPr>
            <w:r w:rsidRPr="005C490F">
              <w:rPr>
                <w:b/>
                <w:sz w:val="22"/>
                <w:szCs w:val="18"/>
              </w:rPr>
              <w:t>Pagrindinės projekto veiklos:</w:t>
            </w:r>
          </w:p>
          <w:p w14:paraId="030A67EC" w14:textId="6C7D7187" w:rsidR="00372991" w:rsidRPr="00372991" w:rsidRDefault="005C490F" w:rsidP="00372991">
            <w:pPr>
              <w:spacing w:before="40" w:after="40"/>
              <w:jc w:val="both"/>
              <w:rPr>
                <w:bCs/>
                <w:sz w:val="22"/>
                <w:szCs w:val="18"/>
              </w:rPr>
            </w:pPr>
            <w:r>
              <w:rPr>
                <w:bCs/>
                <w:sz w:val="22"/>
                <w:szCs w:val="18"/>
              </w:rPr>
              <w:t xml:space="preserve">1. </w:t>
            </w:r>
            <w:r w:rsidR="003E5404">
              <w:rPr>
                <w:bCs/>
                <w:sz w:val="22"/>
                <w:szCs w:val="18"/>
              </w:rPr>
              <w:t xml:space="preserve">Senyvo amžiaus asmenų </w:t>
            </w:r>
            <w:r w:rsidR="00372991" w:rsidRPr="00372991">
              <w:rPr>
                <w:bCs/>
                <w:sz w:val="22"/>
                <w:szCs w:val="18"/>
              </w:rPr>
              <w:t>sveikatos stiprinimo stovykl</w:t>
            </w:r>
            <w:r w:rsidR="003E5404">
              <w:rPr>
                <w:bCs/>
                <w:sz w:val="22"/>
                <w:szCs w:val="18"/>
              </w:rPr>
              <w:t>a</w:t>
            </w:r>
            <w:r w:rsidR="00372991" w:rsidRPr="00372991">
              <w:rPr>
                <w:bCs/>
                <w:sz w:val="22"/>
                <w:szCs w:val="18"/>
              </w:rPr>
              <w:t>.</w:t>
            </w:r>
          </w:p>
          <w:p w14:paraId="41418C52" w14:textId="77777777" w:rsidR="00372991" w:rsidRPr="00372991" w:rsidRDefault="00372991" w:rsidP="00372991">
            <w:pPr>
              <w:spacing w:before="40" w:after="40"/>
              <w:jc w:val="both"/>
              <w:rPr>
                <w:bCs/>
                <w:sz w:val="22"/>
                <w:szCs w:val="18"/>
              </w:rPr>
            </w:pPr>
            <w:r w:rsidRPr="00372991">
              <w:rPr>
                <w:bCs/>
                <w:sz w:val="22"/>
                <w:szCs w:val="18"/>
              </w:rPr>
              <w:t>2. Vaikų burnos higienos įgūdžių formavimo programa.</w:t>
            </w:r>
          </w:p>
          <w:p w14:paraId="0AB0F97D" w14:textId="58769F80" w:rsidR="00372991" w:rsidRPr="00372991" w:rsidRDefault="00372991" w:rsidP="00372991">
            <w:pPr>
              <w:spacing w:before="40" w:after="40"/>
              <w:jc w:val="both"/>
              <w:rPr>
                <w:bCs/>
                <w:sz w:val="22"/>
                <w:szCs w:val="18"/>
              </w:rPr>
            </w:pPr>
            <w:r w:rsidRPr="00372991">
              <w:rPr>
                <w:bCs/>
                <w:sz w:val="22"/>
                <w:szCs w:val="18"/>
              </w:rPr>
              <w:t>3. Terapinė vasaros stovykl</w:t>
            </w:r>
            <w:r w:rsidR="003E5404">
              <w:rPr>
                <w:bCs/>
                <w:sz w:val="22"/>
                <w:szCs w:val="18"/>
              </w:rPr>
              <w:t>a jaunimui</w:t>
            </w:r>
            <w:r w:rsidRPr="00372991">
              <w:rPr>
                <w:bCs/>
                <w:sz w:val="22"/>
                <w:szCs w:val="18"/>
              </w:rPr>
              <w:t>.</w:t>
            </w:r>
          </w:p>
          <w:p w14:paraId="349CA066" w14:textId="77777777" w:rsidR="00DF6FCD" w:rsidRDefault="00372991" w:rsidP="006D3395">
            <w:pPr>
              <w:spacing w:before="40" w:after="40"/>
              <w:jc w:val="both"/>
              <w:rPr>
                <w:sz w:val="22"/>
                <w:szCs w:val="18"/>
                <w:lang w:eastAsia="lt-LT"/>
              </w:rPr>
            </w:pPr>
            <w:r w:rsidRPr="00372991">
              <w:rPr>
                <w:bCs/>
                <w:sz w:val="22"/>
                <w:szCs w:val="18"/>
              </w:rPr>
              <w:t>4. Sveikatos gerinimas per miško maudynes.</w:t>
            </w:r>
          </w:p>
          <w:p w14:paraId="490F006D" w14:textId="2E029862" w:rsidR="00FF2E51" w:rsidRPr="00807C58" w:rsidRDefault="00565970" w:rsidP="006D3395">
            <w:pPr>
              <w:spacing w:before="40" w:after="40"/>
              <w:jc w:val="both"/>
              <w:rPr>
                <w:sz w:val="22"/>
                <w:szCs w:val="18"/>
                <w:lang w:eastAsia="lt-LT"/>
              </w:rPr>
            </w:pPr>
            <w:r w:rsidRPr="00EC5805">
              <w:rPr>
                <w:i/>
                <w:iCs/>
                <w:sz w:val="22"/>
                <w:szCs w:val="18"/>
                <w:lang w:eastAsia="lt-LT"/>
              </w:rPr>
              <w:t>Projekto vykdytojas/pareiškėjas</w:t>
            </w:r>
            <w:r w:rsidRPr="00565970">
              <w:rPr>
                <w:sz w:val="22"/>
                <w:szCs w:val="18"/>
                <w:lang w:eastAsia="lt-LT"/>
              </w:rPr>
              <w:t xml:space="preserve"> – Klaipėdos rajono savivaldybės visuomenės sveikatos biuras. </w:t>
            </w:r>
            <w:r w:rsidR="00FF2E51" w:rsidRPr="00807C58">
              <w:rPr>
                <w:sz w:val="22"/>
                <w:szCs w:val="18"/>
                <w:lang w:eastAsia="lt-LT"/>
              </w:rPr>
              <w:t>Projektą numatoma įgyvendinti su partneriais:</w:t>
            </w:r>
          </w:p>
          <w:p w14:paraId="5F9030DC" w14:textId="6841BF33" w:rsidR="00FF2E51" w:rsidRPr="00807C58" w:rsidRDefault="00FF2E51" w:rsidP="006D3395">
            <w:pPr>
              <w:spacing w:before="40" w:after="40"/>
              <w:jc w:val="both"/>
              <w:rPr>
                <w:sz w:val="22"/>
                <w:szCs w:val="18"/>
                <w:lang w:eastAsia="lt-LT"/>
              </w:rPr>
            </w:pPr>
            <w:r w:rsidRPr="00807C58">
              <w:rPr>
                <w:sz w:val="22"/>
                <w:szCs w:val="18"/>
                <w:lang w:eastAsia="lt-LT"/>
              </w:rPr>
              <w:t>1. Skuodo rajono savivaldybės administracija – prisidės prie projekto įgyvendinimo skirdama lėšas</w:t>
            </w:r>
            <w:r w:rsidR="004639EE">
              <w:rPr>
                <w:sz w:val="22"/>
                <w:szCs w:val="18"/>
                <w:lang w:eastAsia="lt-LT"/>
              </w:rPr>
              <w:t>.</w:t>
            </w:r>
          </w:p>
          <w:p w14:paraId="39AF4AE7" w14:textId="5DE27275" w:rsidR="00FF2E51" w:rsidRPr="00807C58" w:rsidRDefault="00FF2E51" w:rsidP="006D3395">
            <w:pPr>
              <w:spacing w:before="40" w:after="40"/>
              <w:jc w:val="both"/>
              <w:rPr>
                <w:sz w:val="22"/>
                <w:szCs w:val="18"/>
                <w:lang w:eastAsia="lt-LT"/>
              </w:rPr>
            </w:pPr>
            <w:r w:rsidRPr="00807C58">
              <w:rPr>
                <w:sz w:val="22"/>
                <w:szCs w:val="18"/>
                <w:lang w:eastAsia="lt-LT"/>
              </w:rPr>
              <w:t>2. Skuodo pirminės sveikatos priežiūros centras – planuojamos bendradarbiavimas nustatant fiziškai neaktyvius Skuodo rajono gyventojus ir jų nukreipimas į visuomenės sveikatos biurą, kad asmuo galėtų didinti savo fizinį aktyvumą dalyvaudamas prevencinėse veiklose</w:t>
            </w:r>
            <w:r w:rsidR="00CD3D74">
              <w:rPr>
                <w:sz w:val="22"/>
                <w:szCs w:val="18"/>
                <w:lang w:eastAsia="lt-LT"/>
              </w:rPr>
              <w:t>.</w:t>
            </w:r>
          </w:p>
          <w:p w14:paraId="31E9B320" w14:textId="77777777" w:rsidR="00FF2E51" w:rsidRPr="00807C58" w:rsidRDefault="00FF2E51" w:rsidP="006D3395">
            <w:pPr>
              <w:spacing w:before="40" w:after="40"/>
              <w:jc w:val="both"/>
              <w:rPr>
                <w:sz w:val="22"/>
                <w:szCs w:val="18"/>
                <w:lang w:eastAsia="lt-LT"/>
              </w:rPr>
            </w:pPr>
            <w:r w:rsidRPr="00807C58">
              <w:rPr>
                <w:sz w:val="22"/>
                <w:szCs w:val="18"/>
                <w:lang w:eastAsia="lt-LT"/>
              </w:rPr>
              <w:t>3. VšĮ Klaipėdos Respublikinė ligoninė, Skuodo filialas – numatomas bendradarbiavimas nukreipiant į biurą asmenis su padidėjusiu KMI.</w:t>
            </w:r>
          </w:p>
          <w:p w14:paraId="038432F9" w14:textId="5842C04D" w:rsidR="00062ED6" w:rsidRPr="00807C58" w:rsidRDefault="00062ED6" w:rsidP="006D3395">
            <w:pPr>
              <w:spacing w:before="40" w:after="40"/>
              <w:jc w:val="both"/>
              <w:rPr>
                <w:sz w:val="22"/>
                <w:szCs w:val="18"/>
                <w:lang w:eastAsia="lt-LT"/>
              </w:rPr>
            </w:pPr>
            <w:r w:rsidRPr="00807C58">
              <w:rPr>
                <w:rFonts w:asciiTheme="majorBidi" w:hAnsiTheme="majorBidi" w:cstheme="majorBidi"/>
                <w:iCs/>
                <w:sz w:val="22"/>
                <w:szCs w:val="18"/>
                <w:lang w:eastAsia="lt-LT"/>
              </w:rPr>
              <w:t>Projekte numatoma mobilių paslaugų plėtra – specialistų nuvykimas į tolimesnes kaimiškas vietoves, nutolusias nuo savivaldybės centro.</w:t>
            </w:r>
          </w:p>
        </w:tc>
      </w:tr>
      <w:tr w:rsidR="00113EBC" w:rsidRPr="00807C58" w14:paraId="4E033800" w14:textId="77777777" w:rsidTr="00CA497A">
        <w:tc>
          <w:tcPr>
            <w:tcW w:w="2405" w:type="dxa"/>
          </w:tcPr>
          <w:p w14:paraId="40DECE0F" w14:textId="601DB5F0" w:rsidR="00113EBC" w:rsidRPr="00807C58" w:rsidRDefault="004E74B9" w:rsidP="00B47A12">
            <w:pPr>
              <w:rPr>
                <w:b/>
                <w:bCs/>
                <w:sz w:val="22"/>
                <w:szCs w:val="18"/>
              </w:rPr>
            </w:pPr>
            <w:r>
              <w:rPr>
                <w:b/>
                <w:bCs/>
                <w:sz w:val="22"/>
                <w:szCs w:val="18"/>
              </w:rPr>
              <w:t xml:space="preserve">8. </w:t>
            </w:r>
            <w:r w:rsidR="004940A7" w:rsidRPr="00807C58">
              <w:rPr>
                <w:b/>
                <w:bCs/>
                <w:sz w:val="22"/>
                <w:szCs w:val="18"/>
              </w:rPr>
              <w:t>Psichoaktyvių medžiagų vartojimo prevencija Skuodo  rajone – nulis priklausomybių</w:t>
            </w:r>
          </w:p>
        </w:tc>
        <w:tc>
          <w:tcPr>
            <w:tcW w:w="7202" w:type="dxa"/>
          </w:tcPr>
          <w:p w14:paraId="5745948D" w14:textId="1B6E2D59" w:rsidR="005B588C" w:rsidRPr="00807C58" w:rsidRDefault="005B588C" w:rsidP="00902512">
            <w:pPr>
              <w:spacing w:before="40" w:after="40"/>
              <w:jc w:val="both"/>
              <w:rPr>
                <w:sz w:val="22"/>
                <w:szCs w:val="18"/>
                <w:lang w:eastAsia="lt-LT"/>
              </w:rPr>
            </w:pPr>
            <w:r w:rsidRPr="00E7127D">
              <w:rPr>
                <w:b/>
                <w:bCs/>
                <w:sz w:val="22"/>
                <w:szCs w:val="18"/>
                <w:lang w:eastAsia="lt-LT"/>
              </w:rPr>
              <w:t>Projekto tikslas</w:t>
            </w:r>
            <w:r w:rsidRPr="00807C58">
              <w:rPr>
                <w:sz w:val="22"/>
                <w:szCs w:val="18"/>
                <w:lang w:eastAsia="lt-LT"/>
              </w:rPr>
              <w:t xml:space="preserve"> –</w:t>
            </w:r>
            <w:r w:rsidR="003E5404">
              <w:rPr>
                <w:sz w:val="22"/>
                <w:szCs w:val="18"/>
                <w:lang w:eastAsia="lt-LT"/>
              </w:rPr>
              <w:t xml:space="preserve"> </w:t>
            </w:r>
            <w:r w:rsidR="003E5404" w:rsidRPr="003E5404">
              <w:rPr>
                <w:sz w:val="22"/>
                <w:szCs w:val="18"/>
                <w:lang w:eastAsia="lt-LT"/>
              </w:rPr>
              <w:t>didinti Skuodo rajono gyventojų sveikatos raštingumą, stiprinant visuomenės sveikatą ir skatinant sveikatai palankios gyvensenos pasirinkimą.</w:t>
            </w:r>
            <w:r w:rsidRPr="00807C58">
              <w:rPr>
                <w:sz w:val="22"/>
                <w:szCs w:val="18"/>
                <w:lang w:eastAsia="lt-LT"/>
              </w:rPr>
              <w:t xml:space="preserve"> </w:t>
            </w:r>
          </w:p>
          <w:p w14:paraId="1CE82D2C" w14:textId="3B4B7150" w:rsidR="00E7127D" w:rsidRDefault="005B588C" w:rsidP="00902512">
            <w:pPr>
              <w:spacing w:before="40" w:after="40"/>
              <w:jc w:val="both"/>
              <w:rPr>
                <w:b/>
                <w:sz w:val="22"/>
                <w:szCs w:val="18"/>
              </w:rPr>
            </w:pPr>
            <w:r w:rsidRPr="00D504D5">
              <w:rPr>
                <w:bCs/>
                <w:i/>
                <w:iCs/>
                <w:sz w:val="22"/>
                <w:szCs w:val="18"/>
              </w:rPr>
              <w:t>Projekto tikslinė grupė</w:t>
            </w:r>
            <w:r w:rsidRPr="00807C58">
              <w:rPr>
                <w:bCs/>
                <w:sz w:val="22"/>
                <w:szCs w:val="18"/>
              </w:rPr>
              <w:t xml:space="preserve">  – </w:t>
            </w:r>
            <w:r w:rsidR="00E7127D" w:rsidRPr="00E7127D">
              <w:rPr>
                <w:bCs/>
                <w:sz w:val="22"/>
                <w:szCs w:val="18"/>
              </w:rPr>
              <w:t>Skuodo rajono gyventojai, vaikai, jaunimas ir jų aplinkos nariai</w:t>
            </w:r>
            <w:r w:rsidR="00E7127D">
              <w:rPr>
                <w:bCs/>
                <w:sz w:val="22"/>
                <w:szCs w:val="18"/>
              </w:rPr>
              <w:t xml:space="preserve">: </w:t>
            </w:r>
            <w:r w:rsidR="00E7127D" w:rsidRPr="00E7127D">
              <w:rPr>
                <w:bCs/>
                <w:sz w:val="22"/>
                <w:szCs w:val="18"/>
              </w:rPr>
              <w:t>šeima, mokykla, bendruomenė.</w:t>
            </w:r>
          </w:p>
          <w:p w14:paraId="175A1280" w14:textId="12EFE840" w:rsidR="005B588C" w:rsidRPr="00807C58" w:rsidRDefault="00C11785" w:rsidP="00902512">
            <w:pPr>
              <w:spacing w:before="40" w:after="40"/>
              <w:jc w:val="both"/>
              <w:rPr>
                <w:bCs/>
                <w:sz w:val="22"/>
                <w:szCs w:val="18"/>
              </w:rPr>
            </w:pPr>
            <w:r w:rsidRPr="00807C58">
              <w:rPr>
                <w:bCs/>
                <w:sz w:val="22"/>
                <w:szCs w:val="18"/>
              </w:rPr>
              <w:lastRenderedPageBreak/>
              <w:t>Remiantis Skuodo rajono savivaldybės mokinių gyvensenos stebėsenos tyrimas ir lyginant 2020 m. su 2016 m., per paskutinius 12 mėnesių bent kartą rūkusiųjų tabako gaminius statistiškai reikšmingai sumažėjo nuo 19,4 proc. iki 12 proc., bent kartą rūkusiųjų elektronines cigaretes ar naudojusiųjų panašius elektroninius įtaisus rūkymui, statistiškai reikšmingai padaugėjo nuo 13,7 proc. iki 17,1 proc., bent kartą vartojusiųjų alkoholinius gėrimus statistiškai reikšmingai sumažėjo nuo 30,7 proc. iki 21 proc.</w:t>
            </w:r>
          </w:p>
          <w:p w14:paraId="5A94690A" w14:textId="0D007333" w:rsidR="005B588C" w:rsidRPr="00807C58" w:rsidRDefault="005B588C" w:rsidP="00902512">
            <w:pPr>
              <w:spacing w:before="40" w:after="40"/>
              <w:jc w:val="both"/>
              <w:rPr>
                <w:bCs/>
                <w:sz w:val="22"/>
                <w:szCs w:val="18"/>
              </w:rPr>
            </w:pPr>
            <w:r w:rsidRPr="00807C58">
              <w:rPr>
                <w:bCs/>
                <w:sz w:val="22"/>
                <w:szCs w:val="18"/>
              </w:rPr>
              <w:t xml:space="preserve">Sprendžiama problema – </w:t>
            </w:r>
            <w:r w:rsidR="00C11785" w:rsidRPr="00807C58">
              <w:rPr>
                <w:bCs/>
                <w:sz w:val="22"/>
                <w:szCs w:val="18"/>
              </w:rPr>
              <w:t xml:space="preserve">vaikų, paauglių žalingas rūkymas, alkoholio vartojimas. </w:t>
            </w:r>
          </w:p>
          <w:p w14:paraId="3596B9BE" w14:textId="77777777" w:rsidR="00372991" w:rsidRPr="00041AB7" w:rsidRDefault="00372991" w:rsidP="00372991">
            <w:pPr>
              <w:spacing w:before="40" w:after="40"/>
              <w:jc w:val="both"/>
              <w:rPr>
                <w:b/>
                <w:sz w:val="22"/>
                <w:szCs w:val="18"/>
              </w:rPr>
            </w:pPr>
            <w:r w:rsidRPr="00041AB7">
              <w:rPr>
                <w:b/>
                <w:sz w:val="22"/>
                <w:szCs w:val="18"/>
              </w:rPr>
              <w:t>Pagrindinės projekto veiklos:</w:t>
            </w:r>
          </w:p>
          <w:p w14:paraId="191D7E00" w14:textId="67AD2B29" w:rsidR="00550375" w:rsidRPr="00550375" w:rsidRDefault="00550375" w:rsidP="00550375">
            <w:pPr>
              <w:spacing w:before="40" w:after="40"/>
              <w:jc w:val="both"/>
              <w:rPr>
                <w:bCs/>
                <w:sz w:val="22"/>
                <w:szCs w:val="18"/>
              </w:rPr>
            </w:pPr>
            <w:r w:rsidRPr="00550375">
              <w:rPr>
                <w:bCs/>
                <w:sz w:val="22"/>
                <w:szCs w:val="18"/>
              </w:rPr>
              <w:t xml:space="preserve">1. </w:t>
            </w:r>
            <w:r w:rsidR="00372991" w:rsidRPr="00550375">
              <w:rPr>
                <w:bCs/>
                <w:sz w:val="22"/>
                <w:szCs w:val="18"/>
              </w:rPr>
              <w:t xml:space="preserve">Programa </w:t>
            </w:r>
            <w:r w:rsidRPr="00550375">
              <w:rPr>
                <w:bCs/>
                <w:sz w:val="22"/>
                <w:szCs w:val="18"/>
              </w:rPr>
              <w:t>„</w:t>
            </w:r>
            <w:r w:rsidR="00372991" w:rsidRPr="00550375">
              <w:rPr>
                <w:bCs/>
                <w:sz w:val="22"/>
                <w:szCs w:val="18"/>
              </w:rPr>
              <w:t>Gyvai</w:t>
            </w:r>
            <w:r w:rsidRPr="00550375">
              <w:rPr>
                <w:bCs/>
                <w:sz w:val="22"/>
                <w:szCs w:val="18"/>
              </w:rPr>
              <w:t>“</w:t>
            </w:r>
            <w:r w:rsidR="00372991" w:rsidRPr="00550375">
              <w:rPr>
                <w:bCs/>
                <w:sz w:val="22"/>
                <w:szCs w:val="18"/>
              </w:rPr>
              <w:t>.</w:t>
            </w:r>
          </w:p>
          <w:p w14:paraId="7B7C26B6" w14:textId="77777777" w:rsidR="00550375" w:rsidRPr="00550375" w:rsidRDefault="00550375" w:rsidP="00550375">
            <w:pPr>
              <w:spacing w:before="40" w:after="40"/>
              <w:jc w:val="both"/>
              <w:rPr>
                <w:bCs/>
                <w:sz w:val="22"/>
                <w:szCs w:val="18"/>
              </w:rPr>
            </w:pPr>
            <w:r w:rsidRPr="00550375">
              <w:rPr>
                <w:bCs/>
                <w:sz w:val="22"/>
                <w:szCs w:val="18"/>
              </w:rPr>
              <w:t xml:space="preserve">2. </w:t>
            </w:r>
            <w:r w:rsidR="003E5404" w:rsidRPr="00550375">
              <w:rPr>
                <w:bCs/>
                <w:sz w:val="22"/>
                <w:szCs w:val="18"/>
              </w:rPr>
              <w:t xml:space="preserve">Psichoaktyvių medžiagų prevencijos stovykla jaunimui. </w:t>
            </w:r>
          </w:p>
          <w:p w14:paraId="4299CDA9" w14:textId="3D170D68" w:rsidR="00372991" w:rsidRPr="00550375" w:rsidRDefault="00550375" w:rsidP="00550375">
            <w:pPr>
              <w:spacing w:before="40" w:after="40"/>
              <w:jc w:val="both"/>
              <w:rPr>
                <w:bCs/>
                <w:sz w:val="22"/>
                <w:szCs w:val="18"/>
              </w:rPr>
            </w:pPr>
            <w:r w:rsidRPr="00550375">
              <w:rPr>
                <w:bCs/>
                <w:sz w:val="22"/>
                <w:szCs w:val="18"/>
              </w:rPr>
              <w:t xml:space="preserve">3. </w:t>
            </w:r>
            <w:r w:rsidR="00372991" w:rsidRPr="00550375">
              <w:rPr>
                <w:bCs/>
                <w:sz w:val="22"/>
                <w:szCs w:val="18"/>
              </w:rPr>
              <w:t>Jaunimo rengin</w:t>
            </w:r>
            <w:r w:rsidR="003E5404" w:rsidRPr="00550375">
              <w:rPr>
                <w:bCs/>
                <w:sz w:val="22"/>
                <w:szCs w:val="18"/>
              </w:rPr>
              <w:t>ys</w:t>
            </w:r>
            <w:r w:rsidR="00372991" w:rsidRPr="00550375">
              <w:rPr>
                <w:bCs/>
                <w:sz w:val="22"/>
                <w:szCs w:val="18"/>
              </w:rPr>
              <w:t xml:space="preserve"> „</w:t>
            </w:r>
            <w:r w:rsidR="003E5404" w:rsidRPr="00550375">
              <w:rPr>
                <w:bCs/>
                <w:sz w:val="22"/>
                <w:szCs w:val="18"/>
              </w:rPr>
              <w:t>Nulis priklausomybių“</w:t>
            </w:r>
            <w:r w:rsidR="00372991" w:rsidRPr="00550375">
              <w:rPr>
                <w:bCs/>
                <w:sz w:val="22"/>
                <w:szCs w:val="18"/>
              </w:rPr>
              <w:t>.</w:t>
            </w:r>
          </w:p>
          <w:p w14:paraId="3E93FAA4" w14:textId="34D9B6DB" w:rsidR="00444822" w:rsidRPr="00807C58" w:rsidRDefault="00444822" w:rsidP="00902512">
            <w:pPr>
              <w:spacing w:before="40" w:after="40"/>
              <w:jc w:val="both"/>
              <w:rPr>
                <w:sz w:val="22"/>
                <w:szCs w:val="18"/>
                <w:lang w:eastAsia="lt-LT"/>
              </w:rPr>
            </w:pPr>
            <w:r w:rsidRPr="00D504D5">
              <w:rPr>
                <w:i/>
                <w:sz w:val="22"/>
                <w:szCs w:val="18"/>
              </w:rPr>
              <w:t>Projekto vykdytojas/pareiškėjas</w:t>
            </w:r>
            <w:r w:rsidRPr="000D5121">
              <w:rPr>
                <w:iCs/>
                <w:sz w:val="22"/>
                <w:szCs w:val="18"/>
              </w:rPr>
              <w:t xml:space="preserve"> – </w:t>
            </w:r>
            <w:r>
              <w:rPr>
                <w:iCs/>
                <w:sz w:val="22"/>
                <w:szCs w:val="18"/>
              </w:rPr>
              <w:t>Klaipėdos</w:t>
            </w:r>
            <w:r w:rsidRPr="000D5121">
              <w:rPr>
                <w:iCs/>
                <w:sz w:val="22"/>
                <w:szCs w:val="18"/>
              </w:rPr>
              <w:t xml:space="preserve"> rajono savivaldybės visuomenės sveikatos biuras. Projektą numatoma įgyvendinti su partneri</w:t>
            </w:r>
            <w:r>
              <w:rPr>
                <w:iCs/>
                <w:sz w:val="22"/>
                <w:szCs w:val="18"/>
              </w:rPr>
              <w:t xml:space="preserve">u – </w:t>
            </w:r>
            <w:r>
              <w:rPr>
                <w:sz w:val="22"/>
                <w:szCs w:val="18"/>
              </w:rPr>
              <w:t>Skuodo</w:t>
            </w:r>
            <w:r w:rsidRPr="00807C58">
              <w:rPr>
                <w:sz w:val="22"/>
                <w:szCs w:val="18"/>
              </w:rPr>
              <w:t xml:space="preserve"> rajono savivaldybės administracija. Parneris finansuoja projekto išlaidų dalį, kurios nepadengia E</w:t>
            </w:r>
            <w:r>
              <w:rPr>
                <w:sz w:val="22"/>
                <w:szCs w:val="18"/>
              </w:rPr>
              <w:t xml:space="preserve">uropos </w:t>
            </w:r>
            <w:r w:rsidRPr="00807C58">
              <w:rPr>
                <w:sz w:val="22"/>
                <w:szCs w:val="18"/>
              </w:rPr>
              <w:t>S</w:t>
            </w:r>
            <w:r>
              <w:rPr>
                <w:sz w:val="22"/>
                <w:szCs w:val="18"/>
              </w:rPr>
              <w:t xml:space="preserve">ąjungos </w:t>
            </w:r>
            <w:r w:rsidRPr="00807C58">
              <w:rPr>
                <w:sz w:val="22"/>
                <w:szCs w:val="18"/>
              </w:rPr>
              <w:t>lėšos.</w:t>
            </w:r>
          </w:p>
        </w:tc>
      </w:tr>
    </w:tbl>
    <w:p w14:paraId="5080DF20" w14:textId="253B5E0B" w:rsidR="00F15D0E" w:rsidRPr="006F5AF4" w:rsidRDefault="006F5AF4" w:rsidP="006F5AF4">
      <w:pPr>
        <w:pStyle w:val="Caption"/>
        <w:spacing w:before="120" w:after="40"/>
        <w:rPr>
          <w:rFonts w:eastAsia="Calibri"/>
          <w:i w:val="0"/>
          <w:iCs w:val="0"/>
          <w:color w:val="auto"/>
          <w:sz w:val="22"/>
          <w:szCs w:val="22"/>
        </w:rPr>
      </w:pPr>
      <w:r w:rsidRPr="006F5AF4">
        <w:rPr>
          <w:b/>
          <w:bCs/>
          <w:i w:val="0"/>
          <w:iCs w:val="0"/>
          <w:color w:val="auto"/>
          <w:sz w:val="22"/>
          <w:szCs w:val="22"/>
        </w:rPr>
        <w:lastRenderedPageBreak/>
        <w:fldChar w:fldCharType="begin"/>
      </w:r>
      <w:r w:rsidRPr="006F5AF4">
        <w:rPr>
          <w:b/>
          <w:bCs/>
          <w:i w:val="0"/>
          <w:iCs w:val="0"/>
          <w:color w:val="auto"/>
          <w:sz w:val="22"/>
          <w:szCs w:val="22"/>
        </w:rPr>
        <w:instrText xml:space="preserve"> SEQ lentelė \* ARABIC </w:instrText>
      </w:r>
      <w:r w:rsidRPr="006F5AF4">
        <w:rPr>
          <w:b/>
          <w:bCs/>
          <w:i w:val="0"/>
          <w:iCs w:val="0"/>
          <w:color w:val="auto"/>
          <w:sz w:val="22"/>
          <w:szCs w:val="22"/>
        </w:rPr>
        <w:fldChar w:fldCharType="separate"/>
      </w:r>
      <w:r w:rsidR="00545E9A">
        <w:rPr>
          <w:b/>
          <w:bCs/>
          <w:i w:val="0"/>
          <w:iCs w:val="0"/>
          <w:noProof/>
          <w:color w:val="auto"/>
          <w:sz w:val="22"/>
          <w:szCs w:val="22"/>
        </w:rPr>
        <w:t>11</w:t>
      </w:r>
      <w:r w:rsidRPr="006F5AF4">
        <w:rPr>
          <w:b/>
          <w:bCs/>
          <w:i w:val="0"/>
          <w:iCs w:val="0"/>
          <w:color w:val="auto"/>
          <w:sz w:val="22"/>
          <w:szCs w:val="22"/>
        </w:rPr>
        <w:fldChar w:fldCharType="end"/>
      </w:r>
      <w:r w:rsidRPr="006F5AF4">
        <w:rPr>
          <w:b/>
          <w:bCs/>
          <w:i w:val="0"/>
          <w:iCs w:val="0"/>
          <w:color w:val="auto"/>
          <w:sz w:val="22"/>
          <w:szCs w:val="22"/>
        </w:rPr>
        <w:t xml:space="preserve"> lentelė. </w:t>
      </w:r>
      <w:r w:rsidRPr="006F5AF4">
        <w:rPr>
          <w:i w:val="0"/>
          <w:iCs w:val="0"/>
          <w:color w:val="auto"/>
          <w:sz w:val="22"/>
          <w:szCs w:val="22"/>
        </w:rPr>
        <w:t>Projektų vykdytojai (arba pareiškėjai) ir partneriai</w:t>
      </w:r>
    </w:p>
    <w:tbl>
      <w:tblPr>
        <w:tblStyle w:val="TableGrid"/>
        <w:tblW w:w="0" w:type="auto"/>
        <w:tblLook w:val="04A0" w:firstRow="1" w:lastRow="0" w:firstColumn="1" w:lastColumn="0" w:noHBand="0" w:noVBand="1"/>
      </w:tblPr>
      <w:tblGrid>
        <w:gridCol w:w="2547"/>
        <w:gridCol w:w="2693"/>
        <w:gridCol w:w="4388"/>
      </w:tblGrid>
      <w:tr w:rsidR="00981A84" w14:paraId="1D407257" w14:textId="77777777" w:rsidTr="009E7D4B">
        <w:trPr>
          <w:trHeight w:val="2002"/>
        </w:trPr>
        <w:tc>
          <w:tcPr>
            <w:tcW w:w="2547" w:type="dxa"/>
            <w:shd w:val="clear" w:color="auto" w:fill="D0CECE" w:themeFill="background2" w:themeFillShade="E6"/>
            <w:vAlign w:val="center"/>
          </w:tcPr>
          <w:p w14:paraId="4CDA83F0" w14:textId="77777777" w:rsidR="00981A84" w:rsidRPr="000435FA" w:rsidRDefault="00981A84" w:rsidP="00AE52AF">
            <w:pPr>
              <w:tabs>
                <w:tab w:val="left" w:pos="851"/>
              </w:tabs>
              <w:spacing w:line="276" w:lineRule="auto"/>
              <w:rPr>
                <w:b/>
                <w:bCs/>
                <w:sz w:val="22"/>
                <w:szCs w:val="18"/>
              </w:rPr>
            </w:pPr>
            <w:r w:rsidRPr="000435FA">
              <w:rPr>
                <w:b/>
                <w:bCs/>
                <w:sz w:val="22"/>
                <w:szCs w:val="18"/>
              </w:rPr>
              <w:t>Projektų vykdytojai arba pareiškėjai</w:t>
            </w:r>
          </w:p>
        </w:tc>
        <w:tc>
          <w:tcPr>
            <w:tcW w:w="2693" w:type="dxa"/>
            <w:vAlign w:val="center"/>
          </w:tcPr>
          <w:p w14:paraId="243CAD84" w14:textId="2FDE8684" w:rsidR="00981A84" w:rsidRPr="000435FA" w:rsidRDefault="00F66468" w:rsidP="00F66468">
            <w:pPr>
              <w:tabs>
                <w:tab w:val="left" w:pos="851"/>
              </w:tabs>
              <w:spacing w:before="40" w:after="40"/>
              <w:rPr>
                <w:sz w:val="22"/>
                <w:szCs w:val="18"/>
              </w:rPr>
            </w:pPr>
            <w:r w:rsidRPr="00F66468">
              <w:rPr>
                <w:sz w:val="22"/>
                <w:szCs w:val="18"/>
              </w:rPr>
              <w:t xml:space="preserve">Regiono savivaldybių visuomenės sveikatos biurai </w:t>
            </w:r>
          </w:p>
        </w:tc>
        <w:tc>
          <w:tcPr>
            <w:tcW w:w="4388" w:type="dxa"/>
            <w:vMerge w:val="restart"/>
          </w:tcPr>
          <w:p w14:paraId="6D508C61" w14:textId="77777777" w:rsidR="00981A84" w:rsidRDefault="00981A84" w:rsidP="00AE52AF">
            <w:pPr>
              <w:tabs>
                <w:tab w:val="left" w:pos="851"/>
              </w:tabs>
              <w:spacing w:before="40" w:after="40"/>
              <w:jc w:val="both"/>
              <w:rPr>
                <w:sz w:val="22"/>
                <w:szCs w:val="18"/>
              </w:rPr>
            </w:pPr>
            <w:r>
              <w:rPr>
                <w:sz w:val="22"/>
                <w:szCs w:val="18"/>
              </w:rPr>
              <w:t>Projektų vykdytojai ir partneriai</w:t>
            </w:r>
            <w:r w:rsidRPr="000435FA">
              <w:rPr>
                <w:sz w:val="22"/>
                <w:szCs w:val="18"/>
              </w:rPr>
              <w:t xml:space="preserve"> pasirinkti </w:t>
            </w:r>
            <w:r w:rsidRPr="00E7014F">
              <w:rPr>
                <w:sz w:val="22"/>
                <w:szCs w:val="18"/>
              </w:rPr>
              <w:t xml:space="preserve">įvertinus Lietuvos Respublikos vietos savivaldos įstatymo nuostatas, t. y. savivaldybėms priskirtas funkcijas: </w:t>
            </w:r>
            <w:r w:rsidR="005C1514">
              <w:rPr>
                <w:sz w:val="22"/>
                <w:szCs w:val="18"/>
              </w:rPr>
              <w:t xml:space="preserve">savivaldybės atsako už </w:t>
            </w:r>
            <w:r w:rsidR="005C1514" w:rsidRPr="005C1514">
              <w:rPr>
                <w:sz w:val="22"/>
                <w:szCs w:val="18"/>
              </w:rPr>
              <w:t>visuomenės sveikatos priežiūr</w:t>
            </w:r>
            <w:r w:rsidR="005C1514">
              <w:rPr>
                <w:sz w:val="22"/>
                <w:szCs w:val="18"/>
              </w:rPr>
              <w:t>ą</w:t>
            </w:r>
            <w:r w:rsidR="005C1514" w:rsidRPr="005C1514">
              <w:rPr>
                <w:sz w:val="22"/>
                <w:szCs w:val="18"/>
              </w:rPr>
              <w:t xml:space="preserve"> (įstaigų steigimas, reorganizavimas, likvidavimas, biudžetinių įstaigų išlaikymas),</w:t>
            </w:r>
            <w:r w:rsidR="005C1514">
              <w:rPr>
                <w:sz w:val="22"/>
                <w:szCs w:val="18"/>
              </w:rPr>
              <w:t xml:space="preserve"> </w:t>
            </w:r>
            <w:r w:rsidR="005C1514" w:rsidRPr="005C1514">
              <w:rPr>
                <w:sz w:val="22"/>
                <w:szCs w:val="18"/>
              </w:rPr>
              <w:t>visuomenės sveikatos stiprinimą ir visuomenės sveikatos stebėseną</w:t>
            </w:r>
            <w:r w:rsidR="005C1514">
              <w:rPr>
                <w:sz w:val="22"/>
                <w:szCs w:val="18"/>
              </w:rPr>
              <w:t>.</w:t>
            </w:r>
          </w:p>
          <w:p w14:paraId="46D96690" w14:textId="3D44E3D9" w:rsidR="005C1514" w:rsidRPr="005C1514" w:rsidRDefault="005C1514" w:rsidP="00AE52AF">
            <w:pPr>
              <w:tabs>
                <w:tab w:val="left" w:pos="851"/>
              </w:tabs>
              <w:spacing w:before="40" w:after="40"/>
              <w:jc w:val="both"/>
              <w:rPr>
                <w:sz w:val="22"/>
                <w:szCs w:val="18"/>
              </w:rPr>
            </w:pPr>
            <w:r w:rsidRPr="005C1514">
              <w:rPr>
                <w:sz w:val="22"/>
                <w:szCs w:val="18"/>
              </w:rPr>
              <w:t>Savivaldybės</w:t>
            </w:r>
            <w:r>
              <w:rPr>
                <w:sz w:val="22"/>
                <w:szCs w:val="18"/>
              </w:rPr>
              <w:t xml:space="preserve"> </w:t>
            </w:r>
            <w:r w:rsidRPr="005C1514">
              <w:rPr>
                <w:sz w:val="22"/>
                <w:szCs w:val="18"/>
              </w:rPr>
              <w:t>ir (ar) jų įsteigtos įstaigos</w:t>
            </w:r>
            <w:r>
              <w:rPr>
                <w:sz w:val="22"/>
                <w:szCs w:val="18"/>
              </w:rPr>
              <w:t>, įgyvendindamos pavestą funkciją,</w:t>
            </w:r>
            <w:r w:rsidR="00301A3E">
              <w:rPr>
                <w:sz w:val="22"/>
                <w:szCs w:val="18"/>
              </w:rPr>
              <w:t xml:space="preserve"> </w:t>
            </w:r>
            <w:r w:rsidRPr="005C1514">
              <w:rPr>
                <w:sz w:val="22"/>
                <w:szCs w:val="18"/>
              </w:rPr>
              <w:t xml:space="preserve">gali įtraukti socialinius partnerius į visuomenės sveikatos stiprinimo veiklas bei kitų įstatymuose nustatytų visuomenės sveikatos priežiūros funkcijų vykdymą. </w:t>
            </w:r>
          </w:p>
        </w:tc>
      </w:tr>
      <w:tr w:rsidR="00981A84" w14:paraId="0A694C5F" w14:textId="77777777" w:rsidTr="009E7D4B">
        <w:tc>
          <w:tcPr>
            <w:tcW w:w="2547" w:type="dxa"/>
            <w:shd w:val="clear" w:color="auto" w:fill="D0CECE" w:themeFill="background2" w:themeFillShade="E6"/>
            <w:vAlign w:val="center"/>
          </w:tcPr>
          <w:p w14:paraId="4C6F26C8" w14:textId="77777777" w:rsidR="00981A84" w:rsidRPr="000435FA" w:rsidRDefault="00981A84" w:rsidP="00AE52AF">
            <w:pPr>
              <w:tabs>
                <w:tab w:val="left" w:pos="851"/>
              </w:tabs>
              <w:spacing w:line="276" w:lineRule="auto"/>
              <w:rPr>
                <w:b/>
                <w:bCs/>
                <w:sz w:val="22"/>
                <w:szCs w:val="18"/>
              </w:rPr>
            </w:pPr>
            <w:r w:rsidRPr="000435FA">
              <w:rPr>
                <w:b/>
                <w:bCs/>
                <w:sz w:val="22"/>
                <w:szCs w:val="18"/>
              </w:rPr>
              <w:t>Partneriai</w:t>
            </w:r>
          </w:p>
        </w:tc>
        <w:tc>
          <w:tcPr>
            <w:tcW w:w="2693" w:type="dxa"/>
            <w:vAlign w:val="center"/>
          </w:tcPr>
          <w:p w14:paraId="418615CD" w14:textId="21127E41" w:rsidR="00981A84" w:rsidRDefault="00F66468" w:rsidP="00F66468">
            <w:pPr>
              <w:tabs>
                <w:tab w:val="left" w:pos="851"/>
              </w:tabs>
              <w:spacing w:before="40" w:after="40"/>
              <w:rPr>
                <w:sz w:val="22"/>
                <w:szCs w:val="18"/>
              </w:rPr>
            </w:pPr>
            <w:r w:rsidRPr="00F66468">
              <w:rPr>
                <w:sz w:val="22"/>
                <w:szCs w:val="18"/>
              </w:rPr>
              <w:t>Regiono savivaldybių administracijos, sveikatos įstaigos</w:t>
            </w:r>
          </w:p>
        </w:tc>
        <w:tc>
          <w:tcPr>
            <w:tcW w:w="4388" w:type="dxa"/>
            <w:vMerge/>
          </w:tcPr>
          <w:p w14:paraId="4FFF2633" w14:textId="77777777" w:rsidR="00981A84" w:rsidRPr="000435FA" w:rsidRDefault="00981A84" w:rsidP="00AE52AF">
            <w:pPr>
              <w:tabs>
                <w:tab w:val="left" w:pos="851"/>
              </w:tabs>
              <w:spacing w:before="40" w:after="40"/>
              <w:jc w:val="both"/>
              <w:rPr>
                <w:sz w:val="22"/>
                <w:szCs w:val="18"/>
              </w:rPr>
            </w:pPr>
          </w:p>
        </w:tc>
      </w:tr>
    </w:tbl>
    <w:p w14:paraId="0A64F4C8" w14:textId="77777777" w:rsidR="00F14FFE" w:rsidRDefault="00F14FFE" w:rsidP="00F14FFE">
      <w:pPr>
        <w:ind w:firstLine="567"/>
        <w:jc w:val="both"/>
        <w:rPr>
          <w:b/>
          <w:bCs/>
        </w:rPr>
      </w:pPr>
    </w:p>
    <w:p w14:paraId="5080DF21" w14:textId="5E0F5D78" w:rsidR="00F15D0E" w:rsidRDefault="008E1E76" w:rsidP="00CE3113">
      <w:pPr>
        <w:jc w:val="center"/>
        <w:rPr>
          <w:b/>
          <w:bCs/>
        </w:rPr>
      </w:pPr>
      <w:r>
        <w:rPr>
          <w:b/>
          <w:bCs/>
        </w:rPr>
        <w:t>V SKYRIUS</w:t>
      </w:r>
    </w:p>
    <w:p w14:paraId="5080DF22" w14:textId="1BF8BD17" w:rsidR="00F15D0E" w:rsidRDefault="008E1E76" w:rsidP="00005C23">
      <w:pPr>
        <w:jc w:val="center"/>
        <w:rPr>
          <w:b/>
          <w:bCs/>
        </w:rPr>
      </w:pPr>
      <w:r>
        <w:rPr>
          <w:b/>
          <w:bCs/>
        </w:rPr>
        <w:t>PAŽANGOS PRIEMONĖS PROJEKTŲ ATRANKA</w:t>
      </w:r>
    </w:p>
    <w:p w14:paraId="5080DF23" w14:textId="77777777" w:rsidR="00F15D0E" w:rsidRDefault="00F15D0E">
      <w:pPr>
        <w:ind w:firstLine="567"/>
        <w:jc w:val="both"/>
      </w:pPr>
    </w:p>
    <w:p w14:paraId="50CC8ACD" w14:textId="013F3BCB" w:rsidR="0031686D" w:rsidRDefault="007C3040" w:rsidP="00843DBF">
      <w:pPr>
        <w:tabs>
          <w:tab w:val="left" w:pos="598"/>
        </w:tabs>
        <w:spacing w:line="276" w:lineRule="auto"/>
        <w:ind w:firstLine="851"/>
        <w:jc w:val="both"/>
        <w:rPr>
          <w:iCs/>
          <w:szCs w:val="24"/>
        </w:rPr>
      </w:pPr>
      <w:r w:rsidRPr="005E41C3">
        <w:rPr>
          <w:iCs/>
          <w:szCs w:val="24"/>
        </w:rPr>
        <w:t>Vadovaujantis</w:t>
      </w:r>
      <w:r w:rsidR="0031686D">
        <w:rPr>
          <w:iCs/>
          <w:szCs w:val="24"/>
        </w:rPr>
        <w:t xml:space="preserve"> Strateginio valdymo metodikos 135.2. papunkčiu, </w:t>
      </w:r>
      <w:r w:rsidR="0031686D">
        <w:t>planavimo būdas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r w:rsidR="0031686D">
        <w:rPr>
          <w:iCs/>
          <w:szCs w:val="24"/>
        </w:rPr>
        <w:t xml:space="preserve">. </w:t>
      </w:r>
      <w:r w:rsidR="00753280">
        <w:rPr>
          <w:iCs/>
          <w:szCs w:val="24"/>
        </w:rPr>
        <w:t xml:space="preserve">Remiantis Lietuvos Respublikos vietos savivaldos įstatymo 6 straipsnio 17 dalies nuostata, visuomenės sveikatos priežiūra yra savarankiškoji savivaldybių funkcija. Lietuvos Respublikos visuomenės sveikatos priežiūros įstatymo 6 straipsnio 1 dalies 3 punkte patikslinama, kad ši funkcija apima </w:t>
      </w:r>
      <w:r w:rsidR="00753280" w:rsidRPr="00753280">
        <w:rPr>
          <w:iCs/>
          <w:szCs w:val="24"/>
        </w:rPr>
        <w:t>savivaldybės tarybos patvirtintuose savivaldybės strateginiame plėtros ir (ar) savivaldybės strateginiame veiklos planuose numatyt</w:t>
      </w:r>
      <w:r w:rsidR="00753280">
        <w:rPr>
          <w:iCs/>
          <w:szCs w:val="24"/>
        </w:rPr>
        <w:t>ų</w:t>
      </w:r>
      <w:r w:rsidR="00753280" w:rsidRPr="00753280">
        <w:rPr>
          <w:iCs/>
          <w:szCs w:val="24"/>
        </w:rPr>
        <w:t xml:space="preserve"> visuomenės sveikatos priemon</w:t>
      </w:r>
      <w:r w:rsidR="00753280">
        <w:rPr>
          <w:iCs/>
          <w:szCs w:val="24"/>
        </w:rPr>
        <w:t>ių įgyvendinimą</w:t>
      </w:r>
      <w:r w:rsidR="00753280" w:rsidRPr="00753280">
        <w:rPr>
          <w:iCs/>
          <w:szCs w:val="24"/>
        </w:rPr>
        <w:t>, atsižvelg</w:t>
      </w:r>
      <w:r w:rsidR="00753280">
        <w:rPr>
          <w:iCs/>
          <w:szCs w:val="24"/>
        </w:rPr>
        <w:t>iant</w:t>
      </w:r>
      <w:r w:rsidR="00753280" w:rsidRPr="00753280">
        <w:rPr>
          <w:iCs/>
          <w:szCs w:val="24"/>
        </w:rPr>
        <w:t xml:space="preserve"> į vyraujančias visuo</w:t>
      </w:r>
      <w:r w:rsidR="00753280">
        <w:rPr>
          <w:iCs/>
          <w:szCs w:val="24"/>
        </w:rPr>
        <w:t>menės sveikatos problemas</w:t>
      </w:r>
      <w:r w:rsidR="00B517E1">
        <w:rPr>
          <w:iCs/>
          <w:szCs w:val="24"/>
        </w:rPr>
        <w:t xml:space="preserve">, </w:t>
      </w:r>
      <w:r w:rsidR="00753280">
        <w:rPr>
          <w:iCs/>
          <w:szCs w:val="24"/>
        </w:rPr>
        <w:t>dalyvavimą</w:t>
      </w:r>
      <w:r w:rsidR="00753280" w:rsidRPr="00753280">
        <w:rPr>
          <w:iCs/>
          <w:szCs w:val="24"/>
        </w:rPr>
        <w:t xml:space="preserve"> įgyvendinant valstybines visuomenės sveikatos programas, ta</w:t>
      </w:r>
      <w:r w:rsidR="00B517E1">
        <w:rPr>
          <w:iCs/>
          <w:szCs w:val="24"/>
        </w:rPr>
        <w:t xml:space="preserve">rpinstitucinius veiklos planus, </w:t>
      </w:r>
      <w:r w:rsidR="00753280" w:rsidRPr="00753280">
        <w:rPr>
          <w:iCs/>
          <w:szCs w:val="24"/>
        </w:rPr>
        <w:t>vaikų ir jaunim</w:t>
      </w:r>
      <w:r w:rsidR="00753280">
        <w:rPr>
          <w:iCs/>
          <w:szCs w:val="24"/>
        </w:rPr>
        <w:t>o visuomenės sveikatos priežiūros vykdymą</w:t>
      </w:r>
      <w:r w:rsidR="00B517E1">
        <w:rPr>
          <w:iCs/>
          <w:szCs w:val="24"/>
        </w:rPr>
        <w:t xml:space="preserve">, </w:t>
      </w:r>
      <w:r w:rsidR="00753280">
        <w:rPr>
          <w:iCs/>
          <w:szCs w:val="24"/>
        </w:rPr>
        <w:t xml:space="preserve">socialinių partnerių </w:t>
      </w:r>
      <w:r w:rsidR="00753280" w:rsidRPr="00753280">
        <w:rPr>
          <w:iCs/>
          <w:szCs w:val="24"/>
        </w:rPr>
        <w:t>įtrauki</w:t>
      </w:r>
      <w:r w:rsidR="00753280">
        <w:rPr>
          <w:iCs/>
          <w:szCs w:val="24"/>
        </w:rPr>
        <w:t>mą</w:t>
      </w:r>
      <w:r w:rsidR="00753280" w:rsidRPr="00753280">
        <w:rPr>
          <w:iCs/>
          <w:szCs w:val="24"/>
        </w:rPr>
        <w:t xml:space="preserve"> į visuomenės sveikatos stiprinimo veikl</w:t>
      </w:r>
      <w:r w:rsidR="00753280">
        <w:rPr>
          <w:iCs/>
          <w:szCs w:val="24"/>
        </w:rPr>
        <w:t>as bei</w:t>
      </w:r>
      <w:r w:rsidR="00753280" w:rsidRPr="00753280">
        <w:rPr>
          <w:iCs/>
          <w:szCs w:val="24"/>
        </w:rPr>
        <w:t xml:space="preserve"> kit</w:t>
      </w:r>
      <w:r w:rsidR="00753280">
        <w:rPr>
          <w:iCs/>
          <w:szCs w:val="24"/>
        </w:rPr>
        <w:t>ų</w:t>
      </w:r>
      <w:r w:rsidR="00753280" w:rsidRPr="00753280">
        <w:rPr>
          <w:iCs/>
          <w:szCs w:val="24"/>
        </w:rPr>
        <w:t xml:space="preserve"> įstatym</w:t>
      </w:r>
      <w:r w:rsidR="00753280">
        <w:rPr>
          <w:iCs/>
          <w:szCs w:val="24"/>
        </w:rPr>
        <w:t>uose</w:t>
      </w:r>
      <w:r w:rsidR="00753280" w:rsidRPr="00753280">
        <w:rPr>
          <w:iCs/>
          <w:szCs w:val="24"/>
        </w:rPr>
        <w:t xml:space="preserve"> nustatyt</w:t>
      </w:r>
      <w:r w:rsidR="00753280">
        <w:rPr>
          <w:iCs/>
          <w:szCs w:val="24"/>
        </w:rPr>
        <w:t>ų</w:t>
      </w:r>
      <w:r w:rsidR="00753280" w:rsidRPr="00753280">
        <w:rPr>
          <w:iCs/>
          <w:szCs w:val="24"/>
        </w:rPr>
        <w:t xml:space="preserve"> visuomenės sveikatos priežiūros funkcij</w:t>
      </w:r>
      <w:r w:rsidR="00753280">
        <w:rPr>
          <w:iCs/>
          <w:szCs w:val="24"/>
        </w:rPr>
        <w:t>ų vykdymą</w:t>
      </w:r>
      <w:r w:rsidR="00753280" w:rsidRPr="00753280">
        <w:rPr>
          <w:iCs/>
          <w:szCs w:val="24"/>
        </w:rPr>
        <w:t>.</w:t>
      </w:r>
    </w:p>
    <w:p w14:paraId="76D15365" w14:textId="20A1D7DF" w:rsidR="007C3040" w:rsidRPr="00550375" w:rsidRDefault="007C3040" w:rsidP="00753280">
      <w:pPr>
        <w:tabs>
          <w:tab w:val="left" w:pos="598"/>
        </w:tabs>
        <w:spacing w:line="276" w:lineRule="auto"/>
        <w:ind w:firstLine="851"/>
        <w:jc w:val="both"/>
        <w:rPr>
          <w:i/>
          <w:color w:val="808080"/>
          <w:szCs w:val="24"/>
        </w:rPr>
      </w:pPr>
      <w:r w:rsidRPr="005E41C3">
        <w:rPr>
          <w:iCs/>
          <w:szCs w:val="24"/>
        </w:rPr>
        <w:lastRenderedPageBreak/>
        <w:t xml:space="preserve">Planuojamomis </w:t>
      </w:r>
      <w:r w:rsidR="00B517E1">
        <w:rPr>
          <w:iCs/>
          <w:szCs w:val="24"/>
        </w:rPr>
        <w:t xml:space="preserve">projektų </w:t>
      </w:r>
      <w:r w:rsidRPr="005E41C3">
        <w:rPr>
          <w:iCs/>
          <w:szCs w:val="24"/>
        </w:rPr>
        <w:t xml:space="preserve">veiklomis prisidedama prie </w:t>
      </w:r>
      <w:r>
        <w:rPr>
          <w:iCs/>
          <w:szCs w:val="24"/>
        </w:rPr>
        <w:t>r</w:t>
      </w:r>
      <w:r w:rsidRPr="001B51D9">
        <w:rPr>
          <w:szCs w:val="24"/>
        </w:rPr>
        <w:t xml:space="preserve">egioninės pažangos priemonės </w:t>
      </w:r>
      <w:r w:rsidR="0037227D" w:rsidRPr="0037227D">
        <w:rPr>
          <w:szCs w:val="24"/>
        </w:rPr>
        <w:t xml:space="preserve">Nr. 11-001-02-10-03 (RE) „Gerinti kokybiškų visuomenės sveikatos paslaugų prieinamumą regionuose“ </w:t>
      </w:r>
      <w:r w:rsidRPr="005E41C3">
        <w:rPr>
          <w:iCs/>
          <w:szCs w:val="24"/>
        </w:rPr>
        <w:t>įgyvendinimo ir numatytų rezultatų pasiekimo.</w:t>
      </w:r>
    </w:p>
    <w:p w14:paraId="13E67FB5" w14:textId="77777777" w:rsidR="003A7538" w:rsidRDefault="003A7538" w:rsidP="00013CB6">
      <w:pPr>
        <w:rPr>
          <w:b/>
          <w:bCs/>
        </w:rPr>
      </w:pPr>
    </w:p>
    <w:p w14:paraId="5080DF27" w14:textId="2D027B9D" w:rsidR="00F15D0E" w:rsidRDefault="008E1E76">
      <w:pPr>
        <w:jc w:val="center"/>
        <w:rPr>
          <w:b/>
          <w:bCs/>
        </w:rPr>
      </w:pPr>
      <w:r>
        <w:rPr>
          <w:b/>
          <w:bCs/>
        </w:rPr>
        <w:t>VI SKYRIUS</w:t>
      </w:r>
    </w:p>
    <w:p w14:paraId="5080DF28" w14:textId="003F5FDF" w:rsidR="00F15D0E" w:rsidRDefault="008E1E76">
      <w:pPr>
        <w:jc w:val="center"/>
        <w:rPr>
          <w:b/>
          <w:bCs/>
        </w:rPr>
      </w:pPr>
      <w:r>
        <w:rPr>
          <w:b/>
          <w:bCs/>
        </w:rPr>
        <w:t>PAŽANGOS PRIEMONĖS PRISIDĖJIMAS PRIE HORIZONTALIŲJŲ PRINCIPŲ ĮGYVENDINIMO</w:t>
      </w:r>
    </w:p>
    <w:p w14:paraId="5080DF29" w14:textId="77777777" w:rsidR="00F15D0E" w:rsidRDefault="00F15D0E">
      <w:pPr>
        <w:ind w:firstLine="567"/>
        <w:jc w:val="both"/>
      </w:pPr>
    </w:p>
    <w:p w14:paraId="468BF89C" w14:textId="58ABBD3D" w:rsidR="00F923B1" w:rsidRPr="00C47790" w:rsidRDefault="00C47790" w:rsidP="00C47790">
      <w:pPr>
        <w:pStyle w:val="Caption"/>
        <w:spacing w:after="40"/>
        <w:rPr>
          <w:i w:val="0"/>
          <w:iCs w:val="0"/>
          <w:color w:val="auto"/>
          <w:sz w:val="22"/>
          <w:szCs w:val="22"/>
        </w:rPr>
      </w:pPr>
      <w:r w:rsidRPr="00C47790">
        <w:rPr>
          <w:b/>
          <w:bCs/>
          <w:i w:val="0"/>
          <w:iCs w:val="0"/>
          <w:color w:val="auto"/>
          <w:sz w:val="22"/>
          <w:szCs w:val="22"/>
        </w:rPr>
        <w:fldChar w:fldCharType="begin"/>
      </w:r>
      <w:r w:rsidRPr="00C47790">
        <w:rPr>
          <w:b/>
          <w:bCs/>
          <w:i w:val="0"/>
          <w:iCs w:val="0"/>
          <w:color w:val="auto"/>
          <w:sz w:val="22"/>
          <w:szCs w:val="22"/>
        </w:rPr>
        <w:instrText xml:space="preserve"> SEQ lentelė \* ARABIC </w:instrText>
      </w:r>
      <w:r w:rsidRPr="00C47790">
        <w:rPr>
          <w:b/>
          <w:bCs/>
          <w:i w:val="0"/>
          <w:iCs w:val="0"/>
          <w:color w:val="auto"/>
          <w:sz w:val="22"/>
          <w:szCs w:val="22"/>
        </w:rPr>
        <w:fldChar w:fldCharType="separate"/>
      </w:r>
      <w:r w:rsidR="00545E9A">
        <w:rPr>
          <w:b/>
          <w:bCs/>
          <w:i w:val="0"/>
          <w:iCs w:val="0"/>
          <w:noProof/>
          <w:color w:val="auto"/>
          <w:sz w:val="22"/>
          <w:szCs w:val="22"/>
        </w:rPr>
        <w:t>12</w:t>
      </w:r>
      <w:r w:rsidRPr="00C47790">
        <w:rPr>
          <w:b/>
          <w:bCs/>
          <w:i w:val="0"/>
          <w:iCs w:val="0"/>
          <w:color w:val="auto"/>
          <w:sz w:val="22"/>
          <w:szCs w:val="22"/>
        </w:rPr>
        <w:fldChar w:fldCharType="end"/>
      </w:r>
      <w:r w:rsidRPr="00C47790">
        <w:rPr>
          <w:b/>
          <w:bCs/>
          <w:i w:val="0"/>
          <w:iCs w:val="0"/>
          <w:color w:val="auto"/>
          <w:sz w:val="22"/>
          <w:szCs w:val="22"/>
        </w:rPr>
        <w:t xml:space="preserve"> </w:t>
      </w:r>
      <w:r w:rsidR="00F923B1" w:rsidRPr="00C47790">
        <w:rPr>
          <w:b/>
          <w:bCs/>
          <w:i w:val="0"/>
          <w:iCs w:val="0"/>
          <w:color w:val="auto"/>
          <w:sz w:val="22"/>
          <w:szCs w:val="22"/>
        </w:rPr>
        <w:t xml:space="preserve">lentelė. </w:t>
      </w:r>
      <w:r w:rsidR="00F923B1" w:rsidRPr="00C47790">
        <w:rPr>
          <w:i w:val="0"/>
          <w:iCs w:val="0"/>
          <w:color w:val="auto"/>
          <w:sz w:val="22"/>
          <w:szCs w:val="22"/>
        </w:rPr>
        <w:t>Horizontalieji principai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6095"/>
      </w:tblGrid>
      <w:tr w:rsidR="00F15D0E" w:rsidRPr="0015305D" w14:paraId="5080DF31" w14:textId="77777777" w:rsidTr="00F5515C">
        <w:trPr>
          <w:trHeight w:val="520"/>
        </w:trPr>
        <w:tc>
          <w:tcPr>
            <w:tcW w:w="704" w:type="dxa"/>
            <w:shd w:val="pct10" w:color="auto" w:fill="auto"/>
          </w:tcPr>
          <w:p w14:paraId="5080DF2D" w14:textId="77777777" w:rsidR="00F15D0E" w:rsidRPr="0015305D" w:rsidRDefault="008E1E76">
            <w:pPr>
              <w:jc w:val="center"/>
              <w:rPr>
                <w:b/>
                <w:sz w:val="22"/>
                <w:szCs w:val="18"/>
              </w:rPr>
            </w:pPr>
            <w:r w:rsidRPr="0015305D">
              <w:rPr>
                <w:b/>
                <w:sz w:val="22"/>
                <w:szCs w:val="18"/>
              </w:rPr>
              <w:t>Eil. Nr.</w:t>
            </w:r>
          </w:p>
        </w:tc>
        <w:tc>
          <w:tcPr>
            <w:tcW w:w="2410" w:type="dxa"/>
            <w:shd w:val="pct10" w:color="auto" w:fill="auto"/>
          </w:tcPr>
          <w:p w14:paraId="5080DF2E" w14:textId="77777777" w:rsidR="00F15D0E" w:rsidRPr="0015305D" w:rsidRDefault="008E1E76">
            <w:pPr>
              <w:jc w:val="center"/>
              <w:rPr>
                <w:b/>
                <w:sz w:val="22"/>
                <w:szCs w:val="18"/>
              </w:rPr>
            </w:pPr>
            <w:r w:rsidRPr="0015305D">
              <w:rPr>
                <w:b/>
                <w:sz w:val="22"/>
                <w:szCs w:val="18"/>
              </w:rPr>
              <w:t>Horizontalieji principai (toliau – HP)</w:t>
            </w:r>
          </w:p>
        </w:tc>
        <w:tc>
          <w:tcPr>
            <w:tcW w:w="6095" w:type="dxa"/>
            <w:shd w:val="pct10" w:color="auto" w:fill="auto"/>
          </w:tcPr>
          <w:p w14:paraId="5080DF2F" w14:textId="77777777" w:rsidR="00F15D0E" w:rsidRPr="0015305D" w:rsidRDefault="008E1E76">
            <w:pPr>
              <w:jc w:val="center"/>
              <w:rPr>
                <w:b/>
                <w:sz w:val="22"/>
                <w:szCs w:val="18"/>
              </w:rPr>
            </w:pPr>
            <w:r w:rsidRPr="0015305D">
              <w:rPr>
                <w:b/>
                <w:sz w:val="22"/>
                <w:szCs w:val="18"/>
              </w:rPr>
              <w:t>Informacija apie pažangos priemonės prisidėjimą prie HP</w:t>
            </w:r>
          </w:p>
          <w:p w14:paraId="5080DF30" w14:textId="77777777" w:rsidR="00F15D0E" w:rsidRPr="0015305D" w:rsidRDefault="00F15D0E">
            <w:pPr>
              <w:ind w:firstLine="567"/>
              <w:jc w:val="center"/>
              <w:rPr>
                <w:b/>
                <w:sz w:val="22"/>
                <w:szCs w:val="18"/>
              </w:rPr>
            </w:pPr>
          </w:p>
        </w:tc>
      </w:tr>
      <w:tr w:rsidR="00F5515C" w:rsidRPr="0015305D" w14:paraId="5080DF35" w14:textId="77777777" w:rsidTr="007A7B11">
        <w:trPr>
          <w:trHeight w:val="2012"/>
        </w:trPr>
        <w:tc>
          <w:tcPr>
            <w:tcW w:w="704" w:type="dxa"/>
          </w:tcPr>
          <w:p w14:paraId="5080DF32" w14:textId="77777777" w:rsidR="00F5515C" w:rsidRPr="0015305D" w:rsidRDefault="00F5515C" w:rsidP="00F5515C">
            <w:pPr>
              <w:jc w:val="both"/>
              <w:rPr>
                <w:sz w:val="22"/>
                <w:szCs w:val="18"/>
              </w:rPr>
            </w:pPr>
            <w:r w:rsidRPr="0015305D">
              <w:rPr>
                <w:sz w:val="22"/>
                <w:szCs w:val="18"/>
              </w:rPr>
              <w:t>1.</w:t>
            </w:r>
          </w:p>
        </w:tc>
        <w:tc>
          <w:tcPr>
            <w:tcW w:w="2410" w:type="dxa"/>
          </w:tcPr>
          <w:p w14:paraId="5080DF33" w14:textId="77777777" w:rsidR="00F5515C" w:rsidRPr="0015305D" w:rsidRDefault="00F5515C" w:rsidP="00F5515C">
            <w:pPr>
              <w:jc w:val="both"/>
              <w:rPr>
                <w:sz w:val="22"/>
                <w:szCs w:val="18"/>
              </w:rPr>
            </w:pPr>
            <w:r w:rsidRPr="0015305D">
              <w:rPr>
                <w:sz w:val="22"/>
                <w:szCs w:val="18"/>
              </w:rPr>
              <w:t>Darnaus vystymosi</w:t>
            </w:r>
          </w:p>
        </w:tc>
        <w:tc>
          <w:tcPr>
            <w:tcW w:w="6095" w:type="dxa"/>
          </w:tcPr>
          <w:p w14:paraId="61521889" w14:textId="6533B106" w:rsidR="00AA7CB1" w:rsidRPr="0015305D" w:rsidRDefault="00AA7CB1" w:rsidP="00A80925">
            <w:pPr>
              <w:spacing w:before="60" w:after="60"/>
              <w:jc w:val="both"/>
              <w:rPr>
                <w:iCs/>
                <w:sz w:val="22"/>
                <w:szCs w:val="18"/>
              </w:rPr>
            </w:pPr>
            <w:r w:rsidRPr="0015305D">
              <w:rPr>
                <w:iCs/>
                <w:sz w:val="22"/>
                <w:szCs w:val="18"/>
              </w:rPr>
              <w:t>Pažangos priemone</w:t>
            </w:r>
            <w:r w:rsidR="00DF0C27">
              <w:rPr>
                <w:iCs/>
                <w:sz w:val="22"/>
                <w:szCs w:val="18"/>
              </w:rPr>
              <w:t xml:space="preserve"> </w:t>
            </w:r>
            <w:r w:rsidRPr="0015305D">
              <w:rPr>
                <w:iCs/>
                <w:sz w:val="22"/>
                <w:szCs w:val="18"/>
              </w:rPr>
              <w:t xml:space="preserve">prisidedama prie šio horizontaliojo principo ir 3-o darnaus vystymosi tikslo  „Užtikrinti sveiką gyvenseną ir skatinti visų amžiaus grupių gerovę“ įgyvendinimo. </w:t>
            </w:r>
          </w:p>
          <w:p w14:paraId="5080DF34" w14:textId="76C77BB5" w:rsidR="00F5515C" w:rsidRPr="0015305D" w:rsidRDefault="00AA7CB1" w:rsidP="00A80925">
            <w:pPr>
              <w:spacing w:before="60" w:after="60"/>
              <w:jc w:val="both"/>
              <w:rPr>
                <w:iCs/>
                <w:sz w:val="22"/>
                <w:szCs w:val="18"/>
              </w:rPr>
            </w:pPr>
            <w:r w:rsidRPr="0015305D">
              <w:rPr>
                <w:iCs/>
                <w:sz w:val="22"/>
                <w:szCs w:val="18"/>
              </w:rPr>
              <w:t xml:space="preserve">Įgyvendinant projektus siekiama sumažinti mirtingumą nuo įvairių ligų taikant </w:t>
            </w:r>
            <w:r w:rsidR="00574BEC" w:rsidRPr="0015305D">
              <w:rPr>
                <w:iCs/>
                <w:sz w:val="22"/>
                <w:szCs w:val="18"/>
              </w:rPr>
              <w:t>prevencines priemones, s</w:t>
            </w:r>
            <w:r w:rsidRPr="0015305D">
              <w:rPr>
                <w:iCs/>
                <w:sz w:val="22"/>
                <w:szCs w:val="18"/>
              </w:rPr>
              <w:t xml:space="preserve">katinti </w:t>
            </w:r>
            <w:r w:rsidR="00157F71" w:rsidRPr="0015305D">
              <w:rPr>
                <w:iCs/>
                <w:sz w:val="22"/>
                <w:szCs w:val="18"/>
              </w:rPr>
              <w:t xml:space="preserve">gyventojų </w:t>
            </w:r>
            <w:r w:rsidRPr="0015305D">
              <w:rPr>
                <w:iCs/>
                <w:sz w:val="22"/>
                <w:szCs w:val="18"/>
              </w:rPr>
              <w:t>psichinę sveikatą ir gerovę, taip pat stiprinti piktnaudžiavimo psichoaktyviomis medžiagomis</w:t>
            </w:r>
            <w:r w:rsidR="00BA6FD3" w:rsidRPr="0015305D">
              <w:rPr>
                <w:iCs/>
                <w:sz w:val="22"/>
                <w:szCs w:val="18"/>
              </w:rPr>
              <w:t xml:space="preserve"> prevenciją</w:t>
            </w:r>
            <w:r w:rsidR="005017DD" w:rsidRPr="0015305D">
              <w:rPr>
                <w:iCs/>
                <w:sz w:val="22"/>
                <w:szCs w:val="18"/>
              </w:rPr>
              <w:t>.</w:t>
            </w:r>
          </w:p>
        </w:tc>
      </w:tr>
      <w:tr w:rsidR="00F5515C" w:rsidRPr="0015305D" w14:paraId="5080DF3D" w14:textId="77777777" w:rsidTr="00F5515C">
        <w:tc>
          <w:tcPr>
            <w:tcW w:w="704" w:type="dxa"/>
          </w:tcPr>
          <w:p w14:paraId="5080DF3A" w14:textId="78216B58" w:rsidR="00F5515C" w:rsidRPr="0015305D" w:rsidRDefault="0022188A" w:rsidP="00F5515C">
            <w:pPr>
              <w:jc w:val="both"/>
              <w:rPr>
                <w:sz w:val="22"/>
                <w:szCs w:val="18"/>
              </w:rPr>
            </w:pPr>
            <w:r w:rsidRPr="0015305D">
              <w:rPr>
                <w:sz w:val="22"/>
                <w:szCs w:val="18"/>
              </w:rPr>
              <w:t>2</w:t>
            </w:r>
            <w:r w:rsidR="00F5515C" w:rsidRPr="0015305D">
              <w:rPr>
                <w:sz w:val="22"/>
                <w:szCs w:val="18"/>
              </w:rPr>
              <w:t>.</w:t>
            </w:r>
          </w:p>
        </w:tc>
        <w:tc>
          <w:tcPr>
            <w:tcW w:w="2410" w:type="dxa"/>
          </w:tcPr>
          <w:p w14:paraId="5080DF3B" w14:textId="77777777" w:rsidR="00F5515C" w:rsidRPr="0015305D" w:rsidRDefault="00F5515C" w:rsidP="00F5515C">
            <w:pPr>
              <w:jc w:val="both"/>
              <w:rPr>
                <w:sz w:val="22"/>
                <w:szCs w:val="18"/>
              </w:rPr>
            </w:pPr>
            <w:r w:rsidRPr="0015305D">
              <w:rPr>
                <w:sz w:val="22"/>
                <w:szCs w:val="18"/>
              </w:rPr>
              <w:t xml:space="preserve">Lygių galimybių visiems </w:t>
            </w:r>
          </w:p>
        </w:tc>
        <w:tc>
          <w:tcPr>
            <w:tcW w:w="6095" w:type="dxa"/>
          </w:tcPr>
          <w:p w14:paraId="2A40E32E" w14:textId="23FA41E6" w:rsidR="00F5515C" w:rsidRPr="0015305D" w:rsidRDefault="00F5515C" w:rsidP="00A80925">
            <w:pPr>
              <w:spacing w:before="60" w:after="60"/>
              <w:jc w:val="both"/>
              <w:rPr>
                <w:sz w:val="22"/>
                <w:szCs w:val="18"/>
              </w:rPr>
            </w:pPr>
            <w:r w:rsidRPr="0015305D">
              <w:rPr>
                <w:sz w:val="22"/>
                <w:szCs w:val="18"/>
              </w:rPr>
              <w:t xml:space="preserve">Pažangos priemonės veiklų rezultatai sudarys galimybę </w:t>
            </w:r>
            <w:r w:rsidR="00D25F2D" w:rsidRPr="0015305D">
              <w:rPr>
                <w:sz w:val="22"/>
                <w:szCs w:val="18"/>
              </w:rPr>
              <w:t>teikiamomis paslaugos</w:t>
            </w:r>
            <w:r w:rsidRPr="0015305D">
              <w:rPr>
                <w:sz w:val="22"/>
                <w:szCs w:val="18"/>
              </w:rPr>
              <w:t xml:space="preserve"> </w:t>
            </w:r>
            <w:r w:rsidR="00D25F2D" w:rsidRPr="0015305D">
              <w:rPr>
                <w:sz w:val="22"/>
                <w:szCs w:val="18"/>
              </w:rPr>
              <w:t>naudotis</w:t>
            </w:r>
            <w:r w:rsidRPr="0015305D">
              <w:rPr>
                <w:sz w:val="22"/>
                <w:szCs w:val="18"/>
              </w:rPr>
              <w:t xml:space="preserve"> visiems asmenims, nepriklausomai nuo jų lyties, rasės, tautybės, pilietybės, kalbos, kilmės, socialinės padėties, tikėjimo, įsitikinimų ar pažiūrų, amžiaus, negalios, lytinės orientacijos, etninės priklausomybės, religijos ar kt.</w:t>
            </w:r>
          </w:p>
          <w:p w14:paraId="5080DF3C" w14:textId="2092B02D" w:rsidR="00F5515C" w:rsidRPr="0015305D" w:rsidRDefault="00F5515C" w:rsidP="00A80925">
            <w:pPr>
              <w:spacing w:before="60" w:after="60"/>
              <w:jc w:val="both"/>
              <w:rPr>
                <w:i/>
                <w:sz w:val="22"/>
                <w:szCs w:val="18"/>
              </w:rPr>
            </w:pPr>
            <w:r w:rsidRPr="0015305D">
              <w:rPr>
                <w:sz w:val="22"/>
                <w:szCs w:val="18"/>
              </w:rPr>
              <w:t xml:space="preserve">Projektuose nebus numatyta apribojimų, kurie turėtų neigiamą poveikį įgyvendinant moterų ir vyrų lygybės ir </w:t>
            </w:r>
            <w:r w:rsidRPr="0015305D">
              <w:rPr>
                <w:sz w:val="22"/>
                <w:szCs w:val="18"/>
                <w:lang w:eastAsia="lt-LT"/>
              </w:rPr>
              <w:t xml:space="preserve">nediskriminavimo dėl </w:t>
            </w:r>
            <w:r w:rsidRPr="0015305D">
              <w:rPr>
                <w:rStyle w:val="normaltextrun"/>
                <w:sz w:val="22"/>
                <w:szCs w:val="18"/>
              </w:rPr>
              <w:t xml:space="preserve">lyties, rasės, tautybės, pilietybės, kalbos, kilmės, etninės priklausomybės, religijos ar įsitikinimų, tikėjimo, pažiūrų, negalios, sveikatos būklės, socialinės padėties, amžiaus, lytinės orientacijos ir kitais pagrindais principus. </w:t>
            </w:r>
            <w:r w:rsidRPr="0015305D">
              <w:rPr>
                <w:sz w:val="22"/>
                <w:szCs w:val="18"/>
              </w:rPr>
              <w:t xml:space="preserve"> </w:t>
            </w:r>
          </w:p>
        </w:tc>
      </w:tr>
    </w:tbl>
    <w:p w14:paraId="5080DF3E" w14:textId="6A7062F2" w:rsidR="00F15D0E" w:rsidRDefault="00F15D0E">
      <w:pPr>
        <w:jc w:val="center"/>
      </w:pPr>
    </w:p>
    <w:p w14:paraId="5080DF3F" w14:textId="33195856" w:rsidR="00F15D0E" w:rsidRDefault="008E1E76">
      <w:pPr>
        <w:jc w:val="center"/>
        <w:rPr>
          <w:b/>
          <w:bCs/>
        </w:rPr>
      </w:pPr>
      <w:r>
        <w:rPr>
          <w:b/>
          <w:bCs/>
        </w:rPr>
        <w:t>VII SKYRIUS</w:t>
      </w:r>
    </w:p>
    <w:p w14:paraId="5080DF40" w14:textId="36BB32B7" w:rsidR="00F15D0E" w:rsidRDefault="008E1E76">
      <w:pPr>
        <w:jc w:val="center"/>
        <w:rPr>
          <w:b/>
          <w:bCs/>
        </w:rPr>
      </w:pPr>
      <w:r>
        <w:rPr>
          <w:b/>
          <w:bCs/>
        </w:rPr>
        <w:t>IŠANKSTINĖS SĄLYGOS</w:t>
      </w:r>
    </w:p>
    <w:p w14:paraId="5080DF41" w14:textId="77777777" w:rsidR="00F15D0E" w:rsidRDefault="00F15D0E">
      <w:pPr>
        <w:ind w:firstLine="567"/>
        <w:jc w:val="both"/>
      </w:pPr>
    </w:p>
    <w:p w14:paraId="6B05929D" w14:textId="03688A25" w:rsidR="00C0330D" w:rsidRDefault="00C0330D" w:rsidP="00C0330D">
      <w:pPr>
        <w:spacing w:line="276" w:lineRule="auto"/>
        <w:ind w:firstLine="851"/>
        <w:jc w:val="both"/>
        <w:rPr>
          <w:iCs/>
          <w:szCs w:val="24"/>
        </w:rPr>
      </w:pPr>
      <w:r>
        <w:rPr>
          <w:iCs/>
          <w:szCs w:val="24"/>
        </w:rPr>
        <w:t xml:space="preserve">Šia pažangos priemone prisidedama prie regioninė pažangos priemonės </w:t>
      </w:r>
      <w:r w:rsidRPr="00C0330D">
        <w:rPr>
          <w:iCs/>
          <w:szCs w:val="24"/>
        </w:rPr>
        <w:t>Nr. 11-001-02-10-03 (RE) „Gerinti kokybiškų visuomenės sveikatos paslaugų prieinamumą regionuose“</w:t>
      </w:r>
      <w:r>
        <w:rPr>
          <w:iCs/>
          <w:szCs w:val="24"/>
        </w:rPr>
        <w:t xml:space="preserve"> įgyvendinimo ir šiai pažangos priemonei priskirto poveikio rodiklio „</w:t>
      </w:r>
      <w:r w:rsidRPr="00C0330D">
        <w:rPr>
          <w:iCs/>
          <w:szCs w:val="24"/>
        </w:rPr>
        <w:t xml:space="preserve">Prevencinėmis priemonėmis išvengiamas </w:t>
      </w:r>
      <w:r w:rsidRPr="00760C39">
        <w:rPr>
          <w:iCs/>
          <w:szCs w:val="24"/>
        </w:rPr>
        <w:t>mirtingumas</w:t>
      </w:r>
      <w:r w:rsidR="00760C39">
        <w:rPr>
          <w:iCs/>
          <w:szCs w:val="24"/>
        </w:rPr>
        <w:t xml:space="preserve"> </w:t>
      </w:r>
      <w:r w:rsidRPr="00760C39">
        <w:rPr>
          <w:iCs/>
          <w:szCs w:val="24"/>
        </w:rPr>
        <w:t>(</w:t>
      </w:r>
      <w:r w:rsidR="00BC15FF" w:rsidRPr="00760C39">
        <w:rPr>
          <w:iCs/>
          <w:szCs w:val="24"/>
        </w:rPr>
        <w:t>mirusiųjų skaičius 100 tūkst. gyventojų</w:t>
      </w:r>
      <w:r w:rsidRPr="00760C39">
        <w:rPr>
          <w:iCs/>
          <w:szCs w:val="24"/>
        </w:rPr>
        <w:t>)“</w:t>
      </w:r>
      <w:r>
        <w:rPr>
          <w:iCs/>
          <w:szCs w:val="24"/>
        </w:rPr>
        <w:t xml:space="preserve"> reikšmės pasiekimo. </w:t>
      </w:r>
    </w:p>
    <w:p w14:paraId="48DE7392" w14:textId="34D47E70" w:rsidR="00C0330D" w:rsidRDefault="00C0330D" w:rsidP="00C0330D">
      <w:pPr>
        <w:spacing w:line="276" w:lineRule="auto"/>
        <w:ind w:firstLine="851"/>
        <w:jc w:val="both"/>
        <w:rPr>
          <w:iCs/>
          <w:szCs w:val="24"/>
        </w:rPr>
      </w:pPr>
      <w:r>
        <w:rPr>
          <w:iCs/>
          <w:szCs w:val="24"/>
        </w:rPr>
        <w:t>N</w:t>
      </w:r>
      <w:r w:rsidR="00F5515C">
        <w:rPr>
          <w:iCs/>
          <w:szCs w:val="24"/>
        </w:rPr>
        <w:t>urodytam</w:t>
      </w:r>
      <w:r w:rsidR="00F5515C" w:rsidRPr="002C3F9D">
        <w:rPr>
          <w:iCs/>
          <w:szCs w:val="24"/>
        </w:rPr>
        <w:t xml:space="preserve"> poveikio rodikliui priskirta išankstinė sąlyga – </w:t>
      </w:r>
      <w:r>
        <w:rPr>
          <w:iCs/>
          <w:szCs w:val="24"/>
        </w:rPr>
        <w:t>p</w:t>
      </w:r>
      <w:r w:rsidRPr="00C0330D">
        <w:rPr>
          <w:iCs/>
          <w:szCs w:val="24"/>
        </w:rPr>
        <w:t>atvirtintose regionų plėtros planų  pažangos priemonėse numatytos veiklos, skirtos kokybiškų visuomenės sveikatos priežiūros paslaugų prieinamumui didinti, yra pagrįstos mokslo įrodymais,  pripažinta gerąja praktika ar tarptautiniais standartais, pagal Sveikatos apsaugos  ministerijos pateiktas rekomendacijas  (metodiką)</w:t>
      </w:r>
      <w:r>
        <w:rPr>
          <w:iCs/>
          <w:szCs w:val="24"/>
        </w:rPr>
        <w:t xml:space="preserve">. </w:t>
      </w:r>
    </w:p>
    <w:p w14:paraId="3B2AC22F" w14:textId="2345595B" w:rsidR="00D942F4" w:rsidRDefault="00C0330D" w:rsidP="00C0330D">
      <w:pPr>
        <w:spacing w:line="276" w:lineRule="auto"/>
        <w:ind w:firstLine="851"/>
        <w:jc w:val="both"/>
        <w:rPr>
          <w:iCs/>
        </w:rPr>
      </w:pPr>
      <w:r>
        <w:rPr>
          <w:iCs/>
          <w:szCs w:val="24"/>
        </w:rPr>
        <w:t>2</w:t>
      </w:r>
      <w:r w:rsidR="00F5515C" w:rsidRPr="00D14F8E">
        <w:rPr>
          <w:iCs/>
        </w:rPr>
        <w:t>022</w:t>
      </w:r>
      <w:r w:rsidR="002A1597">
        <w:rPr>
          <w:iCs/>
        </w:rPr>
        <w:t>–</w:t>
      </w:r>
      <w:r w:rsidR="00F5515C" w:rsidRPr="00D14F8E">
        <w:rPr>
          <w:iCs/>
        </w:rPr>
        <w:t>2030 m. Klaipėdos regiono plėtros planas patvirtintas Klaipėdos regiono plėtros tarybos 2023 m.</w:t>
      </w:r>
      <w:r w:rsidR="00F5515C">
        <w:rPr>
          <w:iCs/>
        </w:rPr>
        <w:t xml:space="preserve"> kovo 10</w:t>
      </w:r>
      <w:r w:rsidR="00F5515C" w:rsidRPr="00D14F8E">
        <w:rPr>
          <w:iCs/>
        </w:rPr>
        <w:t xml:space="preserve"> d. sprendimu Nr. K/S-</w:t>
      </w:r>
      <w:r w:rsidR="00F5515C">
        <w:rPr>
          <w:iCs/>
        </w:rPr>
        <w:t>10</w:t>
      </w:r>
      <w:r w:rsidR="00F5515C" w:rsidRPr="00D14F8E">
        <w:rPr>
          <w:iCs/>
        </w:rPr>
        <w:t xml:space="preserve"> (toliau – Planas). Plane yra numatyta regioninė pažangos priemonė </w:t>
      </w:r>
      <w:r w:rsidR="00D942F4" w:rsidRPr="00D942F4">
        <w:rPr>
          <w:iCs/>
        </w:rPr>
        <w:t>LT023-04-03-04</w:t>
      </w:r>
      <w:r w:rsidR="00D942F4">
        <w:rPr>
          <w:iCs/>
        </w:rPr>
        <w:t xml:space="preserve"> „</w:t>
      </w:r>
      <w:r w:rsidR="00D942F4" w:rsidRPr="00D942F4">
        <w:rPr>
          <w:iCs/>
        </w:rPr>
        <w:t>Plėtoti visuomenės sveikatos prevencines veiklas</w:t>
      </w:r>
      <w:r w:rsidR="00D942F4">
        <w:rPr>
          <w:iCs/>
        </w:rPr>
        <w:t xml:space="preserve">“. Pagal šią pažangos priemonę planuojama </w:t>
      </w:r>
      <w:r w:rsidR="00D942F4" w:rsidRPr="00113EBC">
        <w:rPr>
          <w:iCs/>
        </w:rPr>
        <w:t xml:space="preserve">įgyvendinti </w:t>
      </w:r>
      <w:r w:rsidR="00113EBC" w:rsidRPr="00113EBC">
        <w:rPr>
          <w:iCs/>
        </w:rPr>
        <w:t>8</w:t>
      </w:r>
      <w:r w:rsidR="00D942F4" w:rsidRPr="00113EBC">
        <w:rPr>
          <w:iCs/>
        </w:rPr>
        <w:t xml:space="preserve"> projektus, kuriuose</w:t>
      </w:r>
      <w:r w:rsidR="00D942F4" w:rsidRPr="009D77B9">
        <w:rPr>
          <w:iCs/>
        </w:rPr>
        <w:t xml:space="preserve"> numatomos veiklos</w:t>
      </w:r>
      <w:r w:rsidR="00D942F4" w:rsidRPr="009D77B9">
        <w:rPr>
          <w:iCs/>
          <w:szCs w:val="24"/>
        </w:rPr>
        <w:t xml:space="preserve"> skirtos kokybiškų visuomenės sveikatos priežiūros paslaugų prieinamumui didinti, yra pagrįstos mokslo įrodymais,  pripažinta gerąja praktika ar tarptautiniais standartais</w:t>
      </w:r>
      <w:r w:rsidR="00076C85" w:rsidRPr="009D77B9">
        <w:rPr>
          <w:iCs/>
          <w:szCs w:val="24"/>
        </w:rPr>
        <w:t>.</w:t>
      </w:r>
    </w:p>
    <w:p w14:paraId="69A49D3A" w14:textId="77777777" w:rsidR="00F5515C" w:rsidRPr="00F5515C" w:rsidRDefault="00F5515C" w:rsidP="00F5515C">
      <w:pPr>
        <w:spacing w:line="276" w:lineRule="auto"/>
        <w:ind w:firstLine="567"/>
        <w:jc w:val="both"/>
      </w:pPr>
    </w:p>
    <w:p w14:paraId="0B60B0C0" w14:textId="77777777" w:rsidR="00C0330D" w:rsidRPr="00B83A40" w:rsidRDefault="00C0330D" w:rsidP="00B83A40">
      <w:pPr>
        <w:jc w:val="both"/>
        <w:rPr>
          <w:color w:val="000000" w:themeColor="text1"/>
          <w:szCs w:val="24"/>
        </w:rPr>
        <w:sectPr w:rsidR="00C0330D" w:rsidRPr="00B83A40" w:rsidSect="000E649B">
          <w:headerReference w:type="even" r:id="rId11"/>
          <w:headerReference w:type="default" r:id="rId12"/>
          <w:footerReference w:type="even" r:id="rId13"/>
          <w:footerReference w:type="default" r:id="rId14"/>
          <w:footerReference w:type="first" r:id="rId15"/>
          <w:pgSz w:w="11906" w:h="16838"/>
          <w:pgMar w:top="1134" w:right="567" w:bottom="1134" w:left="1701" w:header="567" w:footer="567" w:gutter="0"/>
          <w:pgNumType w:start="1"/>
          <w:cols w:space="1296"/>
          <w:titlePg/>
          <w:docGrid w:linePitch="360"/>
        </w:sectPr>
      </w:pPr>
    </w:p>
    <w:p w14:paraId="5080DF44" w14:textId="000F1BD0" w:rsidR="00F15D0E" w:rsidRDefault="008E1E76">
      <w:pPr>
        <w:ind w:firstLine="567"/>
        <w:jc w:val="center"/>
        <w:rPr>
          <w:b/>
          <w:bCs/>
        </w:rPr>
      </w:pPr>
      <w:r>
        <w:rPr>
          <w:b/>
          <w:bCs/>
        </w:rPr>
        <w:lastRenderedPageBreak/>
        <w:t>VIII SKYRIUS</w:t>
      </w:r>
    </w:p>
    <w:p w14:paraId="5080DF45" w14:textId="27E0D908" w:rsidR="00F15D0E" w:rsidRDefault="008E1E76">
      <w:pPr>
        <w:ind w:firstLine="567"/>
        <w:jc w:val="center"/>
        <w:rPr>
          <w:b/>
          <w:bCs/>
        </w:rPr>
      </w:pPr>
      <w:r>
        <w:rPr>
          <w:b/>
          <w:bCs/>
        </w:rPr>
        <w:t>PAŽANGOS PRIEMONĖS STEBĖSENOS RODIKLIAI</w:t>
      </w:r>
    </w:p>
    <w:p w14:paraId="5080DF49" w14:textId="77777777" w:rsidR="00F15D0E" w:rsidRDefault="00F15D0E">
      <w:pPr>
        <w:ind w:firstLine="567"/>
        <w:jc w:val="both"/>
      </w:pPr>
    </w:p>
    <w:p w14:paraId="5080DF4A" w14:textId="4BAF2A66" w:rsidR="00F15D0E" w:rsidRPr="00145381" w:rsidRDefault="00145381" w:rsidP="00145381">
      <w:pPr>
        <w:pStyle w:val="Caption"/>
        <w:spacing w:after="40"/>
        <w:rPr>
          <w:i w:val="0"/>
          <w:iCs w:val="0"/>
          <w:color w:val="auto"/>
          <w:sz w:val="22"/>
          <w:szCs w:val="22"/>
        </w:rPr>
      </w:pPr>
      <w:r w:rsidRPr="00145381">
        <w:rPr>
          <w:b/>
          <w:bCs/>
          <w:i w:val="0"/>
          <w:iCs w:val="0"/>
          <w:color w:val="auto"/>
          <w:sz w:val="22"/>
          <w:szCs w:val="22"/>
        </w:rPr>
        <w:fldChar w:fldCharType="begin"/>
      </w:r>
      <w:r w:rsidRPr="00145381">
        <w:rPr>
          <w:b/>
          <w:bCs/>
          <w:i w:val="0"/>
          <w:iCs w:val="0"/>
          <w:color w:val="auto"/>
          <w:sz w:val="22"/>
          <w:szCs w:val="22"/>
        </w:rPr>
        <w:instrText xml:space="preserve"> SEQ lentelė \* ARABIC </w:instrText>
      </w:r>
      <w:r w:rsidRPr="00145381">
        <w:rPr>
          <w:b/>
          <w:bCs/>
          <w:i w:val="0"/>
          <w:iCs w:val="0"/>
          <w:color w:val="auto"/>
          <w:sz w:val="22"/>
          <w:szCs w:val="22"/>
        </w:rPr>
        <w:fldChar w:fldCharType="separate"/>
      </w:r>
      <w:r w:rsidR="00545E9A">
        <w:rPr>
          <w:b/>
          <w:bCs/>
          <w:i w:val="0"/>
          <w:iCs w:val="0"/>
          <w:noProof/>
          <w:color w:val="auto"/>
          <w:sz w:val="22"/>
          <w:szCs w:val="22"/>
        </w:rPr>
        <w:t>13</w:t>
      </w:r>
      <w:r w:rsidRPr="00145381">
        <w:rPr>
          <w:b/>
          <w:bCs/>
          <w:i w:val="0"/>
          <w:iCs w:val="0"/>
          <w:color w:val="auto"/>
          <w:sz w:val="22"/>
          <w:szCs w:val="22"/>
        </w:rPr>
        <w:fldChar w:fldCharType="end"/>
      </w:r>
      <w:r w:rsidRPr="00145381">
        <w:rPr>
          <w:b/>
          <w:bCs/>
          <w:i w:val="0"/>
          <w:iCs w:val="0"/>
          <w:color w:val="auto"/>
          <w:sz w:val="22"/>
          <w:szCs w:val="22"/>
        </w:rPr>
        <w:t xml:space="preserve"> </w:t>
      </w:r>
      <w:r w:rsidR="0037524F" w:rsidRPr="00145381">
        <w:rPr>
          <w:b/>
          <w:bCs/>
          <w:i w:val="0"/>
          <w:iCs w:val="0"/>
          <w:color w:val="auto"/>
          <w:sz w:val="22"/>
          <w:szCs w:val="22"/>
        </w:rPr>
        <w:t xml:space="preserve">lentelė. </w:t>
      </w:r>
      <w:r w:rsidR="0037524F" w:rsidRPr="00145381">
        <w:rPr>
          <w:i w:val="0"/>
          <w:iCs w:val="0"/>
          <w:color w:val="auto"/>
          <w:sz w:val="22"/>
          <w:szCs w:val="22"/>
        </w:rPr>
        <w:t>Pažangos priemonės veiklų produkto rodikliai</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701"/>
        <w:gridCol w:w="1418"/>
        <w:gridCol w:w="1701"/>
        <w:gridCol w:w="1134"/>
        <w:gridCol w:w="1417"/>
        <w:gridCol w:w="4536"/>
      </w:tblGrid>
      <w:tr w:rsidR="00F15D0E" w14:paraId="5080DF4C" w14:textId="77777777" w:rsidTr="00FC5944">
        <w:tc>
          <w:tcPr>
            <w:tcW w:w="14879" w:type="dxa"/>
            <w:gridSpan w:val="8"/>
            <w:tcBorders>
              <w:bottom w:val="single" w:sz="4" w:space="0" w:color="auto"/>
            </w:tcBorders>
            <w:shd w:val="pct10" w:color="auto" w:fill="auto"/>
          </w:tcPr>
          <w:p w14:paraId="5080DF4B" w14:textId="77777777" w:rsidR="00F15D0E" w:rsidRDefault="008E1E76">
            <w:pPr>
              <w:ind w:firstLine="567"/>
              <w:jc w:val="center"/>
              <w:rPr>
                <w:b/>
                <w:i/>
                <w:sz w:val="20"/>
              </w:rPr>
            </w:pPr>
            <w:r>
              <w:rPr>
                <w:b/>
                <w:sz w:val="20"/>
              </w:rPr>
              <w:t>Pažangos priemonės veiklų produkto rodikliai</w:t>
            </w:r>
          </w:p>
        </w:tc>
      </w:tr>
      <w:tr w:rsidR="00F15D0E" w14:paraId="5080DF53" w14:textId="77777777" w:rsidTr="00055ED1">
        <w:tc>
          <w:tcPr>
            <w:tcW w:w="1696" w:type="dxa"/>
            <w:vMerge w:val="restart"/>
            <w:shd w:val="pct10" w:color="auto" w:fill="auto"/>
            <w:vAlign w:val="center"/>
          </w:tcPr>
          <w:p w14:paraId="5080DF4D" w14:textId="77777777" w:rsidR="00F15D0E" w:rsidRDefault="008E1E76">
            <w:pPr>
              <w:jc w:val="center"/>
              <w:rPr>
                <w:b/>
                <w:sz w:val="20"/>
              </w:rPr>
            </w:pPr>
            <w:r>
              <w:rPr>
                <w:b/>
                <w:sz w:val="20"/>
              </w:rPr>
              <w:t>Veiklos pavadinimas</w:t>
            </w:r>
          </w:p>
        </w:tc>
        <w:tc>
          <w:tcPr>
            <w:tcW w:w="1276" w:type="dxa"/>
            <w:vMerge w:val="restart"/>
            <w:shd w:val="pct10" w:color="auto" w:fill="auto"/>
            <w:vAlign w:val="center"/>
          </w:tcPr>
          <w:p w14:paraId="5080DF4E" w14:textId="77777777" w:rsidR="00F15D0E" w:rsidRDefault="008E1E76">
            <w:pPr>
              <w:jc w:val="center"/>
              <w:rPr>
                <w:b/>
                <w:sz w:val="20"/>
              </w:rPr>
            </w:pPr>
            <w:r>
              <w:rPr>
                <w:b/>
                <w:sz w:val="20"/>
              </w:rPr>
              <w:t>Rodiklio kodas</w:t>
            </w:r>
          </w:p>
        </w:tc>
        <w:tc>
          <w:tcPr>
            <w:tcW w:w="1701" w:type="dxa"/>
            <w:vMerge w:val="restart"/>
            <w:shd w:val="pct10" w:color="auto" w:fill="auto"/>
            <w:vAlign w:val="center"/>
          </w:tcPr>
          <w:p w14:paraId="5080DF4F" w14:textId="77777777" w:rsidR="00F15D0E" w:rsidRDefault="008E1E76">
            <w:pPr>
              <w:jc w:val="center"/>
              <w:rPr>
                <w:b/>
                <w:sz w:val="20"/>
              </w:rPr>
            </w:pPr>
            <w:r>
              <w:rPr>
                <w:b/>
                <w:sz w:val="20"/>
              </w:rPr>
              <w:t>Rodiklio pavadinimas, matavimo vienetas</w:t>
            </w:r>
          </w:p>
        </w:tc>
        <w:tc>
          <w:tcPr>
            <w:tcW w:w="3119" w:type="dxa"/>
            <w:gridSpan w:val="2"/>
            <w:shd w:val="pct10" w:color="auto" w:fill="auto"/>
            <w:vAlign w:val="center"/>
          </w:tcPr>
          <w:p w14:paraId="5080DF50" w14:textId="77777777" w:rsidR="00F15D0E" w:rsidRDefault="008E1E76">
            <w:pPr>
              <w:jc w:val="center"/>
              <w:rPr>
                <w:b/>
                <w:i/>
                <w:sz w:val="20"/>
              </w:rPr>
            </w:pPr>
            <w:r>
              <w:rPr>
                <w:b/>
                <w:sz w:val="20"/>
              </w:rPr>
              <w:t>Rodikliui pasiekti planuojama panaudoti pažangos lėšų suma, Eur</w:t>
            </w:r>
          </w:p>
        </w:tc>
        <w:tc>
          <w:tcPr>
            <w:tcW w:w="2551" w:type="dxa"/>
            <w:gridSpan w:val="2"/>
            <w:shd w:val="pct10" w:color="auto" w:fill="auto"/>
            <w:vAlign w:val="center"/>
          </w:tcPr>
          <w:p w14:paraId="5080DF51" w14:textId="77777777" w:rsidR="00F15D0E" w:rsidRDefault="008E1E76">
            <w:pPr>
              <w:jc w:val="center"/>
              <w:rPr>
                <w:b/>
                <w:i/>
                <w:sz w:val="20"/>
              </w:rPr>
            </w:pPr>
            <w:r>
              <w:rPr>
                <w:b/>
                <w:sz w:val="20"/>
              </w:rPr>
              <w:t>Siektinos rodiklio reikšmės</w:t>
            </w:r>
          </w:p>
        </w:tc>
        <w:tc>
          <w:tcPr>
            <w:tcW w:w="4536" w:type="dxa"/>
            <w:vMerge w:val="restart"/>
            <w:shd w:val="pct10" w:color="auto" w:fill="auto"/>
            <w:vAlign w:val="center"/>
          </w:tcPr>
          <w:p w14:paraId="5080DF52" w14:textId="77777777" w:rsidR="00F15D0E" w:rsidRDefault="008E1E76">
            <w:pPr>
              <w:jc w:val="center"/>
              <w:rPr>
                <w:b/>
                <w:i/>
                <w:sz w:val="20"/>
              </w:rPr>
            </w:pPr>
            <w:r>
              <w:rPr>
                <w:b/>
                <w:sz w:val="20"/>
              </w:rPr>
              <w:t>Siektinos rodiklio reikšmės nustatymo pagrindimas</w:t>
            </w:r>
          </w:p>
        </w:tc>
      </w:tr>
      <w:tr w:rsidR="00F15D0E" w14:paraId="5080DF5D" w14:textId="77777777" w:rsidTr="00055ED1">
        <w:tc>
          <w:tcPr>
            <w:tcW w:w="1696" w:type="dxa"/>
            <w:vMerge/>
            <w:tcBorders>
              <w:bottom w:val="single" w:sz="4" w:space="0" w:color="auto"/>
            </w:tcBorders>
            <w:shd w:val="pct10" w:color="auto" w:fill="auto"/>
          </w:tcPr>
          <w:p w14:paraId="5080DF54" w14:textId="77777777" w:rsidR="00F15D0E" w:rsidRDefault="00F15D0E">
            <w:pPr>
              <w:ind w:firstLine="567"/>
              <w:jc w:val="both"/>
              <w:rPr>
                <w:b/>
                <w:i/>
              </w:rPr>
            </w:pPr>
          </w:p>
        </w:tc>
        <w:tc>
          <w:tcPr>
            <w:tcW w:w="1276" w:type="dxa"/>
            <w:vMerge/>
            <w:tcBorders>
              <w:bottom w:val="single" w:sz="4" w:space="0" w:color="auto"/>
            </w:tcBorders>
            <w:shd w:val="pct10" w:color="auto" w:fill="auto"/>
          </w:tcPr>
          <w:p w14:paraId="5080DF55" w14:textId="77777777" w:rsidR="00F15D0E" w:rsidRDefault="00F15D0E">
            <w:pPr>
              <w:ind w:firstLine="567"/>
              <w:jc w:val="both"/>
              <w:rPr>
                <w:b/>
                <w:i/>
              </w:rPr>
            </w:pPr>
          </w:p>
        </w:tc>
        <w:tc>
          <w:tcPr>
            <w:tcW w:w="1701" w:type="dxa"/>
            <w:vMerge/>
            <w:tcBorders>
              <w:bottom w:val="single" w:sz="4" w:space="0" w:color="auto"/>
            </w:tcBorders>
            <w:shd w:val="pct10" w:color="auto" w:fill="auto"/>
          </w:tcPr>
          <w:p w14:paraId="5080DF56" w14:textId="77777777" w:rsidR="00F15D0E" w:rsidRDefault="00F15D0E">
            <w:pPr>
              <w:ind w:firstLine="567"/>
              <w:jc w:val="both"/>
              <w:rPr>
                <w:b/>
                <w:i/>
              </w:rPr>
            </w:pPr>
          </w:p>
        </w:tc>
        <w:tc>
          <w:tcPr>
            <w:tcW w:w="1418" w:type="dxa"/>
            <w:tcBorders>
              <w:bottom w:val="single" w:sz="4" w:space="0" w:color="auto"/>
            </w:tcBorders>
            <w:shd w:val="pct10" w:color="auto" w:fill="auto"/>
          </w:tcPr>
          <w:p w14:paraId="5080DF57" w14:textId="77777777" w:rsidR="00F15D0E" w:rsidRDefault="008E1E76">
            <w:pPr>
              <w:jc w:val="center"/>
              <w:rPr>
                <w:b/>
                <w:i/>
                <w:sz w:val="20"/>
              </w:rPr>
            </w:pPr>
            <w:r>
              <w:rPr>
                <w:b/>
                <w:sz w:val="20"/>
              </w:rPr>
              <w:t>Iš viso</w:t>
            </w:r>
          </w:p>
        </w:tc>
        <w:tc>
          <w:tcPr>
            <w:tcW w:w="1701" w:type="dxa"/>
            <w:tcBorders>
              <w:bottom w:val="single" w:sz="4" w:space="0" w:color="auto"/>
            </w:tcBorders>
            <w:shd w:val="pct10" w:color="auto" w:fill="auto"/>
          </w:tcPr>
          <w:p w14:paraId="5080DF58" w14:textId="77777777" w:rsidR="00F15D0E" w:rsidRDefault="008E1E76">
            <w:pPr>
              <w:jc w:val="center"/>
              <w:rPr>
                <w:b/>
                <w:i/>
                <w:sz w:val="20"/>
              </w:rPr>
            </w:pPr>
            <w:r>
              <w:rPr>
                <w:b/>
                <w:sz w:val="20"/>
              </w:rPr>
              <w:t>Iš jų ES, kitos tarptautinės finansinės paramos ir valstybės biudžeto lėšų suma</w:t>
            </w:r>
          </w:p>
        </w:tc>
        <w:tc>
          <w:tcPr>
            <w:tcW w:w="1134" w:type="dxa"/>
            <w:tcBorders>
              <w:bottom w:val="single" w:sz="4" w:space="0" w:color="auto"/>
            </w:tcBorders>
            <w:shd w:val="pct10" w:color="auto" w:fill="auto"/>
          </w:tcPr>
          <w:p w14:paraId="5080DF59" w14:textId="77777777" w:rsidR="00F15D0E" w:rsidRDefault="008E1E76">
            <w:pPr>
              <w:jc w:val="center"/>
              <w:rPr>
                <w:b/>
                <w:i/>
                <w:sz w:val="20"/>
              </w:rPr>
            </w:pPr>
            <w:r>
              <w:rPr>
                <w:b/>
                <w:sz w:val="20"/>
              </w:rPr>
              <w:t>Tarpinė reikšmė (metai)</w:t>
            </w:r>
          </w:p>
        </w:tc>
        <w:tc>
          <w:tcPr>
            <w:tcW w:w="1417" w:type="dxa"/>
            <w:tcBorders>
              <w:bottom w:val="single" w:sz="4" w:space="0" w:color="auto"/>
            </w:tcBorders>
            <w:shd w:val="pct10" w:color="auto" w:fill="auto"/>
          </w:tcPr>
          <w:p w14:paraId="5080DF5A" w14:textId="77777777" w:rsidR="00F15D0E" w:rsidRDefault="008E1E76">
            <w:pPr>
              <w:jc w:val="center"/>
              <w:rPr>
                <w:b/>
                <w:sz w:val="20"/>
              </w:rPr>
            </w:pPr>
            <w:r>
              <w:rPr>
                <w:b/>
                <w:sz w:val="20"/>
              </w:rPr>
              <w:t>Galutinė reikšmė (metai)</w:t>
            </w:r>
          </w:p>
          <w:p w14:paraId="5080DF5B" w14:textId="77777777" w:rsidR="00F15D0E" w:rsidRDefault="00F15D0E">
            <w:pPr>
              <w:ind w:firstLine="567"/>
              <w:jc w:val="center"/>
              <w:rPr>
                <w:b/>
                <w:i/>
                <w:sz w:val="20"/>
              </w:rPr>
            </w:pPr>
          </w:p>
        </w:tc>
        <w:tc>
          <w:tcPr>
            <w:tcW w:w="4536" w:type="dxa"/>
            <w:vMerge/>
            <w:tcBorders>
              <w:bottom w:val="single" w:sz="4" w:space="0" w:color="auto"/>
            </w:tcBorders>
            <w:shd w:val="pct10" w:color="auto" w:fill="auto"/>
          </w:tcPr>
          <w:p w14:paraId="5080DF5C" w14:textId="77777777" w:rsidR="00F15D0E" w:rsidRDefault="00F15D0E">
            <w:pPr>
              <w:ind w:firstLine="567"/>
              <w:jc w:val="both"/>
              <w:rPr>
                <w:b/>
                <w:i/>
                <w:sz w:val="20"/>
              </w:rPr>
            </w:pPr>
          </w:p>
        </w:tc>
      </w:tr>
      <w:tr w:rsidR="00F15D0E" w14:paraId="5080DF66" w14:textId="77777777" w:rsidTr="00055ED1">
        <w:tc>
          <w:tcPr>
            <w:tcW w:w="1696" w:type="dxa"/>
            <w:shd w:val="pct10" w:color="auto" w:fill="auto"/>
          </w:tcPr>
          <w:p w14:paraId="5080DF5E" w14:textId="77777777" w:rsidR="00F15D0E" w:rsidRDefault="008E1E76">
            <w:pPr>
              <w:jc w:val="center"/>
              <w:rPr>
                <w:b/>
                <w:sz w:val="20"/>
              </w:rPr>
            </w:pPr>
            <w:r>
              <w:rPr>
                <w:b/>
                <w:sz w:val="20"/>
              </w:rPr>
              <w:t>1</w:t>
            </w:r>
          </w:p>
        </w:tc>
        <w:tc>
          <w:tcPr>
            <w:tcW w:w="1276" w:type="dxa"/>
            <w:shd w:val="pct10" w:color="auto" w:fill="auto"/>
          </w:tcPr>
          <w:p w14:paraId="5080DF5F" w14:textId="77777777" w:rsidR="00F15D0E" w:rsidRDefault="008E1E76">
            <w:pPr>
              <w:ind w:firstLine="175"/>
              <w:jc w:val="center"/>
              <w:rPr>
                <w:b/>
                <w:sz w:val="20"/>
              </w:rPr>
            </w:pPr>
            <w:r>
              <w:rPr>
                <w:b/>
                <w:sz w:val="20"/>
              </w:rPr>
              <w:t>2</w:t>
            </w:r>
          </w:p>
        </w:tc>
        <w:tc>
          <w:tcPr>
            <w:tcW w:w="1701" w:type="dxa"/>
            <w:shd w:val="pct10" w:color="auto" w:fill="auto"/>
          </w:tcPr>
          <w:p w14:paraId="5080DF60" w14:textId="77777777" w:rsidR="00F15D0E" w:rsidRDefault="008E1E76">
            <w:pPr>
              <w:ind w:hanging="108"/>
              <w:jc w:val="center"/>
              <w:rPr>
                <w:b/>
                <w:sz w:val="20"/>
              </w:rPr>
            </w:pPr>
            <w:r>
              <w:rPr>
                <w:b/>
                <w:sz w:val="20"/>
              </w:rPr>
              <w:t>3</w:t>
            </w:r>
          </w:p>
        </w:tc>
        <w:tc>
          <w:tcPr>
            <w:tcW w:w="1418" w:type="dxa"/>
            <w:shd w:val="pct10" w:color="auto" w:fill="auto"/>
          </w:tcPr>
          <w:p w14:paraId="5080DF61" w14:textId="77777777" w:rsidR="00F15D0E" w:rsidRDefault="008E1E76">
            <w:pPr>
              <w:jc w:val="center"/>
              <w:rPr>
                <w:b/>
                <w:sz w:val="20"/>
              </w:rPr>
            </w:pPr>
            <w:r>
              <w:rPr>
                <w:b/>
                <w:sz w:val="20"/>
              </w:rPr>
              <w:t>4</w:t>
            </w:r>
          </w:p>
        </w:tc>
        <w:tc>
          <w:tcPr>
            <w:tcW w:w="1701" w:type="dxa"/>
            <w:shd w:val="pct10" w:color="auto" w:fill="auto"/>
          </w:tcPr>
          <w:p w14:paraId="5080DF62" w14:textId="77777777" w:rsidR="00F15D0E" w:rsidRDefault="008E1E76">
            <w:pPr>
              <w:ind w:hanging="391"/>
              <w:jc w:val="center"/>
              <w:rPr>
                <w:b/>
                <w:sz w:val="20"/>
              </w:rPr>
            </w:pPr>
            <w:r>
              <w:rPr>
                <w:b/>
                <w:sz w:val="20"/>
              </w:rPr>
              <w:t>5</w:t>
            </w:r>
          </w:p>
        </w:tc>
        <w:tc>
          <w:tcPr>
            <w:tcW w:w="1134" w:type="dxa"/>
            <w:shd w:val="pct10" w:color="auto" w:fill="auto"/>
          </w:tcPr>
          <w:p w14:paraId="5080DF63" w14:textId="77777777" w:rsidR="00F15D0E" w:rsidRDefault="008E1E76">
            <w:pPr>
              <w:jc w:val="center"/>
              <w:rPr>
                <w:b/>
                <w:sz w:val="20"/>
              </w:rPr>
            </w:pPr>
            <w:r>
              <w:rPr>
                <w:b/>
                <w:sz w:val="20"/>
              </w:rPr>
              <w:t>6</w:t>
            </w:r>
          </w:p>
        </w:tc>
        <w:tc>
          <w:tcPr>
            <w:tcW w:w="1417" w:type="dxa"/>
            <w:shd w:val="pct10" w:color="auto" w:fill="auto"/>
          </w:tcPr>
          <w:p w14:paraId="5080DF64" w14:textId="77777777" w:rsidR="00F15D0E" w:rsidRDefault="008E1E76">
            <w:pPr>
              <w:ind w:firstLine="33"/>
              <w:jc w:val="center"/>
              <w:rPr>
                <w:b/>
                <w:sz w:val="20"/>
              </w:rPr>
            </w:pPr>
            <w:r>
              <w:rPr>
                <w:b/>
                <w:sz w:val="20"/>
              </w:rPr>
              <w:t>7</w:t>
            </w:r>
          </w:p>
        </w:tc>
        <w:tc>
          <w:tcPr>
            <w:tcW w:w="4536" w:type="dxa"/>
            <w:tcBorders>
              <w:bottom w:val="single" w:sz="4" w:space="0" w:color="auto"/>
            </w:tcBorders>
            <w:shd w:val="pct10" w:color="auto" w:fill="auto"/>
          </w:tcPr>
          <w:p w14:paraId="5080DF65" w14:textId="77777777" w:rsidR="00F15D0E" w:rsidRDefault="008E1E76">
            <w:pPr>
              <w:ind w:left="-259" w:right="1026" w:firstLine="826"/>
              <w:jc w:val="center"/>
              <w:rPr>
                <w:b/>
                <w:sz w:val="20"/>
              </w:rPr>
            </w:pPr>
            <w:r>
              <w:rPr>
                <w:b/>
                <w:sz w:val="20"/>
              </w:rPr>
              <w:t>8</w:t>
            </w:r>
          </w:p>
        </w:tc>
      </w:tr>
      <w:tr w:rsidR="00AB2F82" w14:paraId="5080DF6F" w14:textId="77777777" w:rsidTr="00055ED1">
        <w:trPr>
          <w:trHeight w:val="3901"/>
        </w:trPr>
        <w:tc>
          <w:tcPr>
            <w:tcW w:w="1696" w:type="dxa"/>
            <w:vMerge w:val="restart"/>
          </w:tcPr>
          <w:p w14:paraId="5080DF67" w14:textId="1FC851BA" w:rsidR="00AB2F82" w:rsidRPr="0015305D" w:rsidRDefault="00AB2F82" w:rsidP="00AB2F82">
            <w:pPr>
              <w:rPr>
                <w:i/>
                <w:sz w:val="18"/>
                <w:szCs w:val="18"/>
              </w:rPr>
            </w:pPr>
            <w:r w:rsidRPr="000A5241">
              <w:rPr>
                <w:color w:val="000000"/>
                <w:sz w:val="20"/>
              </w:rPr>
              <w:t xml:space="preserve">1. </w:t>
            </w:r>
            <w:r w:rsidRPr="000A5241">
              <w:rPr>
                <w:rFonts w:eastAsia="Calibri"/>
                <w:sz w:val="20"/>
              </w:rPr>
              <w:t>Plėtoti ir efektyvinti visuomenės sveikatos prevencines veiklas, bei skatinti sveikos gyvensenos įgūdžių formavimą</w:t>
            </w:r>
          </w:p>
        </w:tc>
        <w:tc>
          <w:tcPr>
            <w:tcW w:w="1276" w:type="dxa"/>
          </w:tcPr>
          <w:p w14:paraId="5080DF68" w14:textId="6EC18F66" w:rsidR="00AB2F82" w:rsidRPr="000A5241" w:rsidRDefault="00AB2F82" w:rsidP="00AB2F82">
            <w:pPr>
              <w:ind w:firstLine="29"/>
              <w:rPr>
                <w:i/>
                <w:sz w:val="20"/>
              </w:rPr>
            </w:pPr>
            <w:r w:rsidRPr="000A5241">
              <w:rPr>
                <w:color w:val="000000"/>
                <w:sz w:val="20"/>
              </w:rPr>
              <w:t>P.S.2.1519</w:t>
            </w:r>
          </w:p>
        </w:tc>
        <w:tc>
          <w:tcPr>
            <w:tcW w:w="1701" w:type="dxa"/>
          </w:tcPr>
          <w:p w14:paraId="5080DF69" w14:textId="272D4F37" w:rsidR="00AB2F82" w:rsidRPr="00A10D81" w:rsidRDefault="00AB2F82" w:rsidP="00AB2F82">
            <w:pPr>
              <w:rPr>
                <w:i/>
                <w:sz w:val="18"/>
                <w:szCs w:val="18"/>
              </w:rPr>
            </w:pPr>
            <w:r w:rsidRPr="000A5241">
              <w:rPr>
                <w:color w:val="000000"/>
                <w:sz w:val="20"/>
              </w:rPr>
              <w:t>Asmenys, dalyvavę sveikatos raštingumo didinimo veiklose</w:t>
            </w:r>
            <w:r w:rsidR="00B56C29" w:rsidRPr="000A5241">
              <w:rPr>
                <w:color w:val="000000"/>
                <w:sz w:val="20"/>
              </w:rPr>
              <w:t xml:space="preserve"> (asmenys)</w:t>
            </w:r>
          </w:p>
        </w:tc>
        <w:tc>
          <w:tcPr>
            <w:tcW w:w="1418" w:type="dxa"/>
            <w:vMerge w:val="restart"/>
          </w:tcPr>
          <w:p w14:paraId="5080DF6A" w14:textId="1BF42224" w:rsidR="006321DB" w:rsidRPr="009820B6" w:rsidRDefault="006321DB" w:rsidP="00245457">
            <w:pPr>
              <w:jc w:val="center"/>
              <w:rPr>
                <w:sz w:val="20"/>
              </w:rPr>
            </w:pPr>
            <w:r w:rsidRPr="009820B6">
              <w:rPr>
                <w:sz w:val="20"/>
              </w:rPr>
              <w:t>1 789 876,29</w:t>
            </w:r>
          </w:p>
        </w:tc>
        <w:tc>
          <w:tcPr>
            <w:tcW w:w="1701" w:type="dxa"/>
            <w:vMerge w:val="restart"/>
          </w:tcPr>
          <w:p w14:paraId="5080DF6B" w14:textId="48C2CB46" w:rsidR="006321DB" w:rsidRPr="009820B6" w:rsidRDefault="006321DB" w:rsidP="00AB2F82">
            <w:pPr>
              <w:jc w:val="center"/>
              <w:rPr>
                <w:sz w:val="20"/>
              </w:rPr>
            </w:pPr>
            <w:r w:rsidRPr="009820B6">
              <w:rPr>
                <w:sz w:val="20"/>
              </w:rPr>
              <w:t>1 521 394,70</w:t>
            </w:r>
          </w:p>
        </w:tc>
        <w:tc>
          <w:tcPr>
            <w:tcW w:w="1134" w:type="dxa"/>
          </w:tcPr>
          <w:p w14:paraId="5080DF6C" w14:textId="0C597B13" w:rsidR="00AB2F82" w:rsidRDefault="00AB2F82" w:rsidP="00AB2F82">
            <w:pPr>
              <w:jc w:val="center"/>
            </w:pPr>
            <w:r>
              <w:rPr>
                <w:iCs/>
                <w:sz w:val="20"/>
              </w:rPr>
              <w:t>-</w:t>
            </w:r>
          </w:p>
        </w:tc>
        <w:tc>
          <w:tcPr>
            <w:tcW w:w="1417" w:type="dxa"/>
          </w:tcPr>
          <w:p w14:paraId="5D8A7C2F" w14:textId="193AF743" w:rsidR="0013089F" w:rsidRPr="00A10D81" w:rsidRDefault="00265F3A" w:rsidP="00AB2F82">
            <w:pPr>
              <w:jc w:val="center"/>
              <w:rPr>
                <w:iCs/>
                <w:sz w:val="20"/>
              </w:rPr>
            </w:pPr>
            <w:r>
              <w:rPr>
                <w:iCs/>
                <w:sz w:val="20"/>
              </w:rPr>
              <w:t>15 024</w:t>
            </w:r>
          </w:p>
          <w:p w14:paraId="5080DF6D" w14:textId="136B9D7D" w:rsidR="00AB2F82" w:rsidRDefault="00AB2F82" w:rsidP="00AB2F82">
            <w:pPr>
              <w:ind w:firstLine="30"/>
              <w:jc w:val="center"/>
            </w:pPr>
            <w:r w:rsidRPr="00113EBC">
              <w:rPr>
                <w:iCs/>
                <w:sz w:val="20"/>
              </w:rPr>
              <w:t>(202</w:t>
            </w:r>
            <w:r w:rsidR="00D72577">
              <w:rPr>
                <w:iCs/>
                <w:sz w:val="20"/>
              </w:rPr>
              <w:t>9</w:t>
            </w:r>
            <w:r w:rsidRPr="00113EBC">
              <w:rPr>
                <w:iCs/>
                <w:sz w:val="20"/>
              </w:rPr>
              <w:t>)</w:t>
            </w:r>
          </w:p>
        </w:tc>
        <w:tc>
          <w:tcPr>
            <w:tcW w:w="4536" w:type="dxa"/>
          </w:tcPr>
          <w:p w14:paraId="5080DF6E" w14:textId="61CA7BAE" w:rsidR="00AB2F82" w:rsidRDefault="00AB2F82" w:rsidP="0015305D">
            <w:pPr>
              <w:spacing w:before="40" w:after="40"/>
              <w:jc w:val="both"/>
              <w:rPr>
                <w:i/>
              </w:rPr>
            </w:pPr>
            <w:r w:rsidRPr="00155EDF">
              <w:rPr>
                <w:iCs/>
                <w:sz w:val="20"/>
              </w:rPr>
              <w:t>Rodiklis   atitinka   2021–2027   metų   Europos Sąjungos fondų investicijų programos (toliau – IP)</w:t>
            </w:r>
            <w:r>
              <w:rPr>
                <w:iCs/>
                <w:sz w:val="20"/>
              </w:rPr>
              <w:t xml:space="preserve"> </w:t>
            </w:r>
            <w:r w:rsidRPr="00442DEC">
              <w:rPr>
                <w:iCs/>
                <w:sz w:val="20"/>
              </w:rPr>
              <w:t xml:space="preserve">4.8. </w:t>
            </w:r>
            <w:r>
              <w:rPr>
                <w:iCs/>
                <w:sz w:val="20"/>
              </w:rPr>
              <w:t>konkrečiam uždaviniui „</w:t>
            </w:r>
            <w:r w:rsidRPr="00442DEC">
              <w:rPr>
                <w:iCs/>
                <w:sz w:val="20"/>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Pr>
                <w:iCs/>
                <w:sz w:val="20"/>
              </w:rPr>
              <w:t xml:space="preserve">“ </w:t>
            </w:r>
            <w:r w:rsidRPr="00155EDF">
              <w:rPr>
                <w:iCs/>
                <w:sz w:val="20"/>
              </w:rPr>
              <w:t>priskirtą produkto  rodiklį. Siektina tarpinė rodiklio</w:t>
            </w:r>
            <w:r w:rsidR="00F64880">
              <w:rPr>
                <w:iCs/>
                <w:sz w:val="20"/>
              </w:rPr>
              <w:t xml:space="preserve"> </w:t>
            </w:r>
            <w:r w:rsidRPr="00155EDF">
              <w:rPr>
                <w:iCs/>
                <w:sz w:val="20"/>
              </w:rPr>
              <w:t>reikšmė IP</w:t>
            </w:r>
            <w:r w:rsidR="00494F4E">
              <w:rPr>
                <w:iCs/>
                <w:sz w:val="20"/>
              </w:rPr>
              <w:t xml:space="preserve"> </w:t>
            </w:r>
            <w:r w:rsidRPr="00155EDF">
              <w:rPr>
                <w:iCs/>
                <w:sz w:val="20"/>
              </w:rPr>
              <w:t>nenustatoma. Siektina galutinė rodiklio reikšmė apskaičiuota įvertinus</w:t>
            </w:r>
            <w:r w:rsidR="00AB09DA">
              <w:rPr>
                <w:iCs/>
                <w:sz w:val="20"/>
              </w:rPr>
              <w:t xml:space="preserve"> </w:t>
            </w:r>
            <w:r w:rsidRPr="00155EDF">
              <w:rPr>
                <w:iCs/>
                <w:sz w:val="20"/>
              </w:rPr>
              <w:t>numatomų įgyvendinti projektų informaciją</w:t>
            </w:r>
            <w:r>
              <w:rPr>
                <w:iCs/>
                <w:sz w:val="20"/>
              </w:rPr>
              <w:t>.</w:t>
            </w:r>
          </w:p>
        </w:tc>
      </w:tr>
      <w:tr w:rsidR="00442DEC" w14:paraId="051D3960" w14:textId="77777777" w:rsidTr="00055ED1">
        <w:tc>
          <w:tcPr>
            <w:tcW w:w="1696" w:type="dxa"/>
            <w:vMerge/>
          </w:tcPr>
          <w:p w14:paraId="080A8252" w14:textId="77777777" w:rsidR="00442DEC" w:rsidRPr="0015305D" w:rsidRDefault="00442DEC" w:rsidP="001963AB">
            <w:pPr>
              <w:rPr>
                <w:color w:val="000000"/>
                <w:sz w:val="18"/>
                <w:szCs w:val="18"/>
              </w:rPr>
            </w:pPr>
          </w:p>
        </w:tc>
        <w:tc>
          <w:tcPr>
            <w:tcW w:w="1276" w:type="dxa"/>
          </w:tcPr>
          <w:p w14:paraId="16363BC3" w14:textId="7A52F0E1" w:rsidR="00442DEC" w:rsidRPr="000A5241" w:rsidRDefault="00442DEC" w:rsidP="001963AB">
            <w:pPr>
              <w:ind w:firstLine="29"/>
              <w:rPr>
                <w:color w:val="000000"/>
                <w:sz w:val="20"/>
              </w:rPr>
            </w:pPr>
            <w:r w:rsidRPr="000A5241">
              <w:rPr>
                <w:color w:val="000000"/>
                <w:sz w:val="20"/>
              </w:rPr>
              <w:t>P.B.2.0518</w:t>
            </w:r>
          </w:p>
        </w:tc>
        <w:tc>
          <w:tcPr>
            <w:tcW w:w="1701" w:type="dxa"/>
          </w:tcPr>
          <w:p w14:paraId="399F759E" w14:textId="5E6C5EE8" w:rsidR="00442DEC" w:rsidRPr="00A10D81" w:rsidRDefault="00442DEC" w:rsidP="00442DEC">
            <w:pPr>
              <w:rPr>
                <w:color w:val="000000"/>
                <w:sz w:val="18"/>
                <w:szCs w:val="18"/>
              </w:rPr>
            </w:pPr>
            <w:r w:rsidRPr="000A5241">
              <w:rPr>
                <w:color w:val="000000"/>
                <w:sz w:val="20"/>
              </w:rPr>
              <w:t xml:space="preserve">Paramą gavusių nacionalinio, regionų ar vietos lygmens viešojo administravimo ar viešąsias paslaugas </w:t>
            </w:r>
            <w:r w:rsidRPr="000A5241">
              <w:rPr>
                <w:color w:val="000000"/>
                <w:sz w:val="20"/>
              </w:rPr>
              <w:lastRenderedPageBreak/>
              <w:t>teikiančių įstaigų skaičius</w:t>
            </w:r>
            <w:r w:rsidR="00B56C29" w:rsidRPr="000A5241">
              <w:rPr>
                <w:color w:val="000000"/>
                <w:sz w:val="20"/>
              </w:rPr>
              <w:t xml:space="preserve"> (subjektų skaičius)</w:t>
            </w:r>
          </w:p>
        </w:tc>
        <w:tc>
          <w:tcPr>
            <w:tcW w:w="1418" w:type="dxa"/>
            <w:vMerge/>
          </w:tcPr>
          <w:p w14:paraId="356FF6B5" w14:textId="77777777" w:rsidR="00442DEC" w:rsidRPr="00442DEC" w:rsidRDefault="00442DEC" w:rsidP="001963AB">
            <w:pPr>
              <w:rPr>
                <w:iCs/>
                <w:sz w:val="20"/>
                <w:highlight w:val="yellow"/>
              </w:rPr>
            </w:pPr>
          </w:p>
        </w:tc>
        <w:tc>
          <w:tcPr>
            <w:tcW w:w="1701" w:type="dxa"/>
            <w:vMerge/>
          </w:tcPr>
          <w:p w14:paraId="23583C19" w14:textId="77777777" w:rsidR="00442DEC" w:rsidRPr="00442DEC" w:rsidRDefault="00442DEC" w:rsidP="001963AB">
            <w:pPr>
              <w:rPr>
                <w:iCs/>
                <w:sz w:val="20"/>
                <w:highlight w:val="yellow"/>
              </w:rPr>
            </w:pPr>
          </w:p>
        </w:tc>
        <w:tc>
          <w:tcPr>
            <w:tcW w:w="1134" w:type="dxa"/>
          </w:tcPr>
          <w:p w14:paraId="0B06435B" w14:textId="08DE8B31" w:rsidR="00442DEC" w:rsidRDefault="00442DEC" w:rsidP="00113EBC">
            <w:pPr>
              <w:jc w:val="center"/>
              <w:rPr>
                <w:iCs/>
                <w:sz w:val="20"/>
              </w:rPr>
            </w:pPr>
            <w:r>
              <w:rPr>
                <w:iCs/>
                <w:sz w:val="20"/>
              </w:rPr>
              <w:t>-</w:t>
            </w:r>
          </w:p>
        </w:tc>
        <w:tc>
          <w:tcPr>
            <w:tcW w:w="1417" w:type="dxa"/>
          </w:tcPr>
          <w:p w14:paraId="2F4AE1E6" w14:textId="77777777" w:rsidR="00442DEC" w:rsidRPr="00113EBC" w:rsidRDefault="00113EBC" w:rsidP="00113EBC">
            <w:pPr>
              <w:jc w:val="center"/>
              <w:rPr>
                <w:iCs/>
                <w:sz w:val="20"/>
              </w:rPr>
            </w:pPr>
            <w:r w:rsidRPr="00113EBC">
              <w:rPr>
                <w:iCs/>
                <w:sz w:val="20"/>
              </w:rPr>
              <w:t>4</w:t>
            </w:r>
          </w:p>
          <w:p w14:paraId="0A52BD59" w14:textId="10462ED0" w:rsidR="00113EBC" w:rsidRPr="00442DEC" w:rsidRDefault="00113EBC" w:rsidP="00113EBC">
            <w:pPr>
              <w:jc w:val="center"/>
              <w:rPr>
                <w:iCs/>
                <w:sz w:val="20"/>
                <w:highlight w:val="yellow"/>
              </w:rPr>
            </w:pPr>
            <w:r w:rsidRPr="00113EBC">
              <w:rPr>
                <w:iCs/>
                <w:sz w:val="20"/>
              </w:rPr>
              <w:t>(202</w:t>
            </w:r>
            <w:r w:rsidR="00557435">
              <w:rPr>
                <w:iCs/>
                <w:sz w:val="20"/>
              </w:rPr>
              <w:t>9</w:t>
            </w:r>
            <w:r w:rsidRPr="00113EBC">
              <w:rPr>
                <w:iCs/>
                <w:sz w:val="20"/>
              </w:rPr>
              <w:t>)</w:t>
            </w:r>
          </w:p>
        </w:tc>
        <w:tc>
          <w:tcPr>
            <w:tcW w:w="4536" w:type="dxa"/>
          </w:tcPr>
          <w:p w14:paraId="2336B728" w14:textId="7B9E9D58" w:rsidR="00442DEC" w:rsidRPr="00155EDF" w:rsidRDefault="00442DEC" w:rsidP="0015305D">
            <w:pPr>
              <w:jc w:val="both"/>
              <w:rPr>
                <w:iCs/>
                <w:sz w:val="20"/>
              </w:rPr>
            </w:pPr>
            <w:r w:rsidRPr="00155EDF">
              <w:rPr>
                <w:iCs/>
                <w:sz w:val="20"/>
              </w:rPr>
              <w:t>Rodiklis   atitinka   2021–2027   metų   Europos Sąjungos fondų investicijų programos (toliau – IP)</w:t>
            </w:r>
            <w:r>
              <w:rPr>
                <w:iCs/>
                <w:sz w:val="20"/>
              </w:rPr>
              <w:t xml:space="preserve"> </w:t>
            </w:r>
            <w:r w:rsidRPr="00442DEC">
              <w:rPr>
                <w:iCs/>
                <w:sz w:val="20"/>
              </w:rPr>
              <w:t xml:space="preserve">4.8. </w:t>
            </w:r>
            <w:r>
              <w:rPr>
                <w:iCs/>
                <w:sz w:val="20"/>
              </w:rPr>
              <w:t>konkrečiam uždaviniui „</w:t>
            </w:r>
            <w:r w:rsidRPr="00442DEC">
              <w:rPr>
                <w:iCs/>
                <w:sz w:val="20"/>
              </w:rPr>
              <w:t xml:space="preserve">Suteikti daugiau vienodų galimybių už prieinamą kainą laiku gauti kokybiškas ir tvarias paslaugas, įskaitant paslaugas, kuriomis skatinamos galimybės gauti būstą ir į asmenį orientuotą priežiūrą, įskaitant sveikatos priežiūrą; </w:t>
            </w:r>
            <w:r w:rsidRPr="00442DEC">
              <w:rPr>
                <w:iCs/>
                <w:sz w:val="20"/>
              </w:rPr>
              <w:lastRenderedPageBreak/>
              <w:t>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Pr>
                <w:iCs/>
                <w:sz w:val="20"/>
              </w:rPr>
              <w:t xml:space="preserve">“ </w:t>
            </w:r>
            <w:r w:rsidRPr="00155EDF">
              <w:rPr>
                <w:iCs/>
                <w:sz w:val="20"/>
              </w:rPr>
              <w:t>priskirtą produkto  rodiklį. Siektina tarpinė rodiklio reikšmė IP</w:t>
            </w:r>
            <w:r w:rsidR="00D95E1D">
              <w:rPr>
                <w:iCs/>
                <w:sz w:val="20"/>
              </w:rPr>
              <w:t xml:space="preserve"> </w:t>
            </w:r>
            <w:r w:rsidRPr="00155EDF">
              <w:rPr>
                <w:iCs/>
                <w:sz w:val="20"/>
              </w:rPr>
              <w:t>nenustatoma. Siektina galutinė rodiklio reikšmė apskaičiuota įvertinus</w:t>
            </w:r>
            <w:r w:rsidR="00D95E1D">
              <w:rPr>
                <w:iCs/>
                <w:sz w:val="20"/>
              </w:rPr>
              <w:t xml:space="preserve"> </w:t>
            </w:r>
            <w:r w:rsidRPr="00155EDF">
              <w:rPr>
                <w:iCs/>
                <w:sz w:val="20"/>
              </w:rPr>
              <w:t>numatomų įgyvendinti projektų informaciją</w:t>
            </w:r>
            <w:r>
              <w:rPr>
                <w:iCs/>
                <w:sz w:val="20"/>
              </w:rPr>
              <w:t>.</w:t>
            </w:r>
          </w:p>
        </w:tc>
      </w:tr>
    </w:tbl>
    <w:p w14:paraId="5080DF7A" w14:textId="412768DA" w:rsidR="00F15D0E" w:rsidRDefault="00F15D0E">
      <w:pPr>
        <w:ind w:firstLine="567"/>
        <w:jc w:val="right"/>
        <w:rPr>
          <w:color w:val="808080"/>
          <w:szCs w:val="24"/>
        </w:rPr>
      </w:pPr>
    </w:p>
    <w:p w14:paraId="31F22942" w14:textId="4E8753B9" w:rsidR="0037524F" w:rsidRPr="00545E9A" w:rsidRDefault="00545E9A" w:rsidP="00545E9A">
      <w:pPr>
        <w:pStyle w:val="Caption"/>
        <w:spacing w:after="40"/>
        <w:rPr>
          <w:i w:val="0"/>
          <w:iCs w:val="0"/>
          <w:color w:val="auto"/>
          <w:sz w:val="22"/>
          <w:szCs w:val="22"/>
        </w:rPr>
      </w:pPr>
      <w:r w:rsidRPr="00545E9A">
        <w:rPr>
          <w:b/>
          <w:bCs/>
          <w:i w:val="0"/>
          <w:iCs w:val="0"/>
          <w:color w:val="auto"/>
          <w:sz w:val="22"/>
          <w:szCs w:val="22"/>
        </w:rPr>
        <w:fldChar w:fldCharType="begin"/>
      </w:r>
      <w:r w:rsidRPr="00545E9A">
        <w:rPr>
          <w:b/>
          <w:bCs/>
          <w:i w:val="0"/>
          <w:iCs w:val="0"/>
          <w:color w:val="auto"/>
          <w:sz w:val="22"/>
          <w:szCs w:val="22"/>
        </w:rPr>
        <w:instrText xml:space="preserve"> SEQ lentelė \* ARABIC </w:instrText>
      </w:r>
      <w:r w:rsidRPr="00545E9A">
        <w:rPr>
          <w:b/>
          <w:bCs/>
          <w:i w:val="0"/>
          <w:iCs w:val="0"/>
          <w:color w:val="auto"/>
          <w:sz w:val="22"/>
          <w:szCs w:val="22"/>
        </w:rPr>
        <w:fldChar w:fldCharType="separate"/>
      </w:r>
      <w:r w:rsidRPr="00545E9A">
        <w:rPr>
          <w:b/>
          <w:bCs/>
          <w:i w:val="0"/>
          <w:iCs w:val="0"/>
          <w:noProof/>
          <w:color w:val="auto"/>
          <w:sz w:val="22"/>
          <w:szCs w:val="22"/>
        </w:rPr>
        <w:t>14</w:t>
      </w:r>
      <w:r w:rsidRPr="00545E9A">
        <w:rPr>
          <w:b/>
          <w:bCs/>
          <w:i w:val="0"/>
          <w:iCs w:val="0"/>
          <w:color w:val="auto"/>
          <w:sz w:val="22"/>
          <w:szCs w:val="22"/>
        </w:rPr>
        <w:fldChar w:fldCharType="end"/>
      </w:r>
      <w:r w:rsidR="0037524F" w:rsidRPr="00545E9A">
        <w:rPr>
          <w:b/>
          <w:bCs/>
          <w:i w:val="0"/>
          <w:iCs w:val="0"/>
          <w:color w:val="auto"/>
          <w:sz w:val="22"/>
          <w:szCs w:val="22"/>
        </w:rPr>
        <w:t xml:space="preserve"> lentelė. </w:t>
      </w:r>
      <w:r w:rsidR="0037524F" w:rsidRPr="00545E9A">
        <w:rPr>
          <w:i w:val="0"/>
          <w:iCs w:val="0"/>
          <w:color w:val="auto"/>
          <w:sz w:val="22"/>
          <w:szCs w:val="22"/>
        </w:rPr>
        <w:t>Pažangos priemonės rezultato rodikliai</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2418"/>
        <w:gridCol w:w="1134"/>
        <w:gridCol w:w="1559"/>
        <w:gridCol w:w="1560"/>
        <w:gridCol w:w="1275"/>
        <w:gridCol w:w="1276"/>
        <w:gridCol w:w="4536"/>
      </w:tblGrid>
      <w:tr w:rsidR="00F15D0E" w14:paraId="5080DF7C" w14:textId="77777777" w:rsidTr="00FC5944">
        <w:tc>
          <w:tcPr>
            <w:tcW w:w="14879" w:type="dxa"/>
            <w:gridSpan w:val="8"/>
            <w:tcBorders>
              <w:bottom w:val="single" w:sz="4" w:space="0" w:color="auto"/>
            </w:tcBorders>
            <w:shd w:val="pct10" w:color="auto" w:fill="auto"/>
            <w:vAlign w:val="center"/>
          </w:tcPr>
          <w:p w14:paraId="5080DF7B" w14:textId="77777777" w:rsidR="00F15D0E" w:rsidRDefault="008E1E76">
            <w:pPr>
              <w:jc w:val="center"/>
              <w:rPr>
                <w:b/>
                <w:color w:val="000000"/>
                <w:sz w:val="20"/>
              </w:rPr>
            </w:pPr>
            <w:r>
              <w:rPr>
                <w:b/>
                <w:color w:val="000000"/>
                <w:sz w:val="20"/>
              </w:rPr>
              <w:t>Pažangos priemonės rezultato rodikliai</w:t>
            </w:r>
          </w:p>
        </w:tc>
      </w:tr>
      <w:tr w:rsidR="00F15D0E" w14:paraId="5080DF83" w14:textId="77777777" w:rsidTr="001F3F1F">
        <w:tc>
          <w:tcPr>
            <w:tcW w:w="1121" w:type="dxa"/>
            <w:vMerge w:val="restart"/>
            <w:shd w:val="pct10" w:color="auto" w:fill="auto"/>
            <w:vAlign w:val="center"/>
          </w:tcPr>
          <w:p w14:paraId="5080DF7D" w14:textId="77777777" w:rsidR="00F15D0E" w:rsidRDefault="008E1E76">
            <w:pPr>
              <w:jc w:val="center"/>
              <w:rPr>
                <w:b/>
                <w:color w:val="000000"/>
                <w:sz w:val="20"/>
              </w:rPr>
            </w:pPr>
            <w:r>
              <w:rPr>
                <w:b/>
                <w:color w:val="000000"/>
                <w:sz w:val="20"/>
              </w:rPr>
              <w:t>Rodiklio kodas</w:t>
            </w:r>
          </w:p>
        </w:tc>
        <w:tc>
          <w:tcPr>
            <w:tcW w:w="2418" w:type="dxa"/>
            <w:vMerge w:val="restart"/>
            <w:shd w:val="pct10" w:color="auto" w:fill="auto"/>
            <w:vAlign w:val="center"/>
          </w:tcPr>
          <w:p w14:paraId="5080DF7E" w14:textId="77777777" w:rsidR="00F15D0E" w:rsidRDefault="008E1E76">
            <w:pPr>
              <w:jc w:val="center"/>
              <w:rPr>
                <w:b/>
                <w:color w:val="000000"/>
                <w:sz w:val="20"/>
              </w:rPr>
            </w:pPr>
            <w:r>
              <w:rPr>
                <w:b/>
                <w:color w:val="000000"/>
                <w:sz w:val="20"/>
              </w:rPr>
              <w:t>Rodiklio pavadinimas, matavimo vienetas</w:t>
            </w:r>
          </w:p>
        </w:tc>
        <w:tc>
          <w:tcPr>
            <w:tcW w:w="1134" w:type="dxa"/>
            <w:vMerge w:val="restart"/>
            <w:shd w:val="pct10" w:color="auto" w:fill="auto"/>
            <w:vAlign w:val="center"/>
          </w:tcPr>
          <w:p w14:paraId="5080DF7F" w14:textId="77777777" w:rsidR="00F15D0E" w:rsidRDefault="008E1E76">
            <w:pPr>
              <w:jc w:val="center"/>
              <w:rPr>
                <w:b/>
                <w:color w:val="000000"/>
                <w:sz w:val="20"/>
              </w:rPr>
            </w:pPr>
            <w:r>
              <w:rPr>
                <w:b/>
                <w:color w:val="000000"/>
                <w:sz w:val="20"/>
              </w:rPr>
              <w:t>Pradinė rodiklio reikšmė (metai)</w:t>
            </w:r>
          </w:p>
        </w:tc>
        <w:tc>
          <w:tcPr>
            <w:tcW w:w="3119" w:type="dxa"/>
            <w:gridSpan w:val="2"/>
            <w:shd w:val="pct10" w:color="auto" w:fill="auto"/>
          </w:tcPr>
          <w:p w14:paraId="5080DF80" w14:textId="77777777" w:rsidR="00F15D0E" w:rsidRDefault="008E1E76">
            <w:pPr>
              <w:jc w:val="center"/>
              <w:rPr>
                <w:b/>
                <w:color w:val="000000"/>
                <w:sz w:val="20"/>
              </w:rPr>
            </w:pPr>
            <w:r>
              <w:rPr>
                <w:b/>
                <w:color w:val="000000"/>
                <w:sz w:val="20"/>
              </w:rPr>
              <w:t>Rodikliui pasiekti planuojama panaudoti pažangos lėšų suma, Eur</w:t>
            </w:r>
          </w:p>
        </w:tc>
        <w:tc>
          <w:tcPr>
            <w:tcW w:w="2551" w:type="dxa"/>
            <w:gridSpan w:val="2"/>
            <w:shd w:val="pct10" w:color="auto" w:fill="auto"/>
            <w:vAlign w:val="center"/>
          </w:tcPr>
          <w:p w14:paraId="5080DF81" w14:textId="77777777" w:rsidR="00F15D0E" w:rsidRDefault="008E1E76">
            <w:pPr>
              <w:jc w:val="center"/>
              <w:rPr>
                <w:b/>
                <w:color w:val="000000"/>
                <w:sz w:val="20"/>
              </w:rPr>
            </w:pPr>
            <w:r>
              <w:rPr>
                <w:b/>
                <w:color w:val="000000"/>
                <w:sz w:val="20"/>
              </w:rPr>
              <w:t>Siektinos rodiklio reikšmės</w:t>
            </w:r>
          </w:p>
        </w:tc>
        <w:tc>
          <w:tcPr>
            <w:tcW w:w="4536" w:type="dxa"/>
            <w:vMerge w:val="restart"/>
            <w:shd w:val="pct10" w:color="auto" w:fill="auto"/>
            <w:vAlign w:val="center"/>
          </w:tcPr>
          <w:p w14:paraId="5080DF82" w14:textId="77777777" w:rsidR="00F15D0E" w:rsidRDefault="008E1E76">
            <w:pPr>
              <w:jc w:val="center"/>
              <w:rPr>
                <w:b/>
                <w:color w:val="000000"/>
                <w:sz w:val="20"/>
              </w:rPr>
            </w:pPr>
            <w:r>
              <w:rPr>
                <w:b/>
                <w:color w:val="000000"/>
                <w:sz w:val="20"/>
              </w:rPr>
              <w:t>Siektinos rodiklio reikšmės nustatymo pagrindimas</w:t>
            </w:r>
          </w:p>
        </w:tc>
      </w:tr>
      <w:tr w:rsidR="00F15D0E" w14:paraId="5080DF8D" w14:textId="77777777" w:rsidTr="001F3F1F">
        <w:tc>
          <w:tcPr>
            <w:tcW w:w="1121" w:type="dxa"/>
            <w:vMerge/>
            <w:shd w:val="pct10" w:color="auto" w:fill="auto"/>
          </w:tcPr>
          <w:p w14:paraId="5080DF84" w14:textId="77777777" w:rsidR="00F15D0E" w:rsidRDefault="00F15D0E">
            <w:pPr>
              <w:jc w:val="center"/>
              <w:rPr>
                <w:b/>
                <w:color w:val="000000"/>
                <w:sz w:val="20"/>
              </w:rPr>
            </w:pPr>
          </w:p>
        </w:tc>
        <w:tc>
          <w:tcPr>
            <w:tcW w:w="2418" w:type="dxa"/>
            <w:vMerge/>
            <w:shd w:val="pct10" w:color="auto" w:fill="auto"/>
          </w:tcPr>
          <w:p w14:paraId="5080DF85" w14:textId="77777777" w:rsidR="00F15D0E" w:rsidRDefault="00F15D0E">
            <w:pPr>
              <w:jc w:val="center"/>
              <w:rPr>
                <w:b/>
                <w:color w:val="000000"/>
                <w:sz w:val="20"/>
              </w:rPr>
            </w:pPr>
          </w:p>
        </w:tc>
        <w:tc>
          <w:tcPr>
            <w:tcW w:w="1134" w:type="dxa"/>
            <w:vMerge/>
            <w:shd w:val="pct10" w:color="auto" w:fill="auto"/>
          </w:tcPr>
          <w:p w14:paraId="5080DF86" w14:textId="77777777" w:rsidR="00F15D0E" w:rsidRDefault="00F15D0E">
            <w:pPr>
              <w:jc w:val="center"/>
              <w:rPr>
                <w:b/>
                <w:color w:val="000000"/>
                <w:sz w:val="20"/>
              </w:rPr>
            </w:pPr>
          </w:p>
        </w:tc>
        <w:tc>
          <w:tcPr>
            <w:tcW w:w="1559" w:type="dxa"/>
            <w:shd w:val="pct10" w:color="auto" w:fill="auto"/>
          </w:tcPr>
          <w:p w14:paraId="5080DF87" w14:textId="77777777" w:rsidR="00F15D0E" w:rsidRDefault="008E1E76">
            <w:pPr>
              <w:jc w:val="center"/>
              <w:rPr>
                <w:b/>
                <w:color w:val="000000"/>
                <w:sz w:val="20"/>
              </w:rPr>
            </w:pPr>
            <w:r>
              <w:rPr>
                <w:b/>
                <w:color w:val="000000"/>
                <w:sz w:val="20"/>
              </w:rPr>
              <w:t>Iš viso</w:t>
            </w:r>
          </w:p>
        </w:tc>
        <w:tc>
          <w:tcPr>
            <w:tcW w:w="1560" w:type="dxa"/>
            <w:shd w:val="pct10" w:color="auto" w:fill="auto"/>
          </w:tcPr>
          <w:p w14:paraId="5080DF88" w14:textId="77777777" w:rsidR="00F15D0E" w:rsidRDefault="008E1E76">
            <w:pPr>
              <w:jc w:val="center"/>
              <w:rPr>
                <w:b/>
                <w:color w:val="000000"/>
                <w:sz w:val="20"/>
              </w:rPr>
            </w:pPr>
            <w:r>
              <w:rPr>
                <w:b/>
                <w:color w:val="000000"/>
                <w:sz w:val="20"/>
              </w:rPr>
              <w:t>Iš jų ES, kitos tarptautinės finansinės paramos ir valstybės biudžeto lėšų suma</w:t>
            </w:r>
          </w:p>
        </w:tc>
        <w:tc>
          <w:tcPr>
            <w:tcW w:w="1275" w:type="dxa"/>
            <w:shd w:val="pct10" w:color="auto" w:fill="auto"/>
          </w:tcPr>
          <w:p w14:paraId="5080DF89" w14:textId="77777777" w:rsidR="00F15D0E" w:rsidRDefault="008E1E76">
            <w:pPr>
              <w:jc w:val="center"/>
              <w:rPr>
                <w:b/>
                <w:color w:val="000000"/>
                <w:sz w:val="20"/>
              </w:rPr>
            </w:pPr>
            <w:r>
              <w:rPr>
                <w:b/>
                <w:color w:val="000000"/>
                <w:sz w:val="20"/>
              </w:rPr>
              <w:t>Tarpinė reikšmė (metai)</w:t>
            </w:r>
          </w:p>
        </w:tc>
        <w:tc>
          <w:tcPr>
            <w:tcW w:w="1276" w:type="dxa"/>
            <w:shd w:val="pct10" w:color="auto" w:fill="auto"/>
          </w:tcPr>
          <w:p w14:paraId="5080DF8A" w14:textId="77777777" w:rsidR="00F15D0E" w:rsidRDefault="008E1E76">
            <w:pPr>
              <w:jc w:val="center"/>
              <w:rPr>
                <w:b/>
                <w:color w:val="000000"/>
                <w:sz w:val="20"/>
              </w:rPr>
            </w:pPr>
            <w:r>
              <w:rPr>
                <w:b/>
                <w:color w:val="000000"/>
                <w:sz w:val="20"/>
              </w:rPr>
              <w:t>Galutinė reikšmė (metai)</w:t>
            </w:r>
          </w:p>
          <w:p w14:paraId="5080DF8B" w14:textId="77777777" w:rsidR="00F15D0E" w:rsidRDefault="00F15D0E">
            <w:pPr>
              <w:jc w:val="center"/>
              <w:rPr>
                <w:b/>
                <w:color w:val="000000"/>
                <w:sz w:val="20"/>
              </w:rPr>
            </w:pPr>
          </w:p>
        </w:tc>
        <w:tc>
          <w:tcPr>
            <w:tcW w:w="4536" w:type="dxa"/>
            <w:vMerge/>
            <w:shd w:val="pct10" w:color="auto" w:fill="auto"/>
          </w:tcPr>
          <w:p w14:paraId="5080DF8C" w14:textId="77777777" w:rsidR="00F15D0E" w:rsidRDefault="00F15D0E">
            <w:pPr>
              <w:jc w:val="both"/>
              <w:rPr>
                <w:b/>
                <w:i/>
                <w:color w:val="000000"/>
                <w:sz w:val="20"/>
              </w:rPr>
            </w:pPr>
          </w:p>
        </w:tc>
      </w:tr>
      <w:tr w:rsidR="00F15D0E" w14:paraId="5080DF96" w14:textId="77777777" w:rsidTr="001F3F1F">
        <w:tc>
          <w:tcPr>
            <w:tcW w:w="1121" w:type="dxa"/>
            <w:shd w:val="pct10" w:color="auto" w:fill="auto"/>
          </w:tcPr>
          <w:p w14:paraId="5080DF8E" w14:textId="77777777" w:rsidR="00F15D0E" w:rsidRDefault="008E1E76">
            <w:pPr>
              <w:jc w:val="center"/>
              <w:rPr>
                <w:b/>
                <w:color w:val="000000"/>
                <w:sz w:val="22"/>
                <w:szCs w:val="22"/>
              </w:rPr>
            </w:pPr>
            <w:r>
              <w:rPr>
                <w:b/>
                <w:color w:val="000000"/>
                <w:sz w:val="22"/>
                <w:szCs w:val="22"/>
              </w:rPr>
              <w:t>1</w:t>
            </w:r>
          </w:p>
        </w:tc>
        <w:tc>
          <w:tcPr>
            <w:tcW w:w="2418" w:type="dxa"/>
            <w:shd w:val="pct10" w:color="auto" w:fill="auto"/>
          </w:tcPr>
          <w:p w14:paraId="5080DF8F" w14:textId="77777777" w:rsidR="00F15D0E" w:rsidRDefault="008E1E76">
            <w:pPr>
              <w:jc w:val="center"/>
              <w:rPr>
                <w:b/>
                <w:color w:val="000000"/>
                <w:sz w:val="22"/>
                <w:szCs w:val="22"/>
              </w:rPr>
            </w:pPr>
            <w:r>
              <w:rPr>
                <w:b/>
                <w:color w:val="000000"/>
                <w:sz w:val="22"/>
                <w:szCs w:val="22"/>
              </w:rPr>
              <w:t>2</w:t>
            </w:r>
          </w:p>
        </w:tc>
        <w:tc>
          <w:tcPr>
            <w:tcW w:w="1134" w:type="dxa"/>
            <w:shd w:val="pct10" w:color="auto" w:fill="auto"/>
          </w:tcPr>
          <w:p w14:paraId="5080DF90" w14:textId="77777777" w:rsidR="00F15D0E" w:rsidRDefault="008E1E76">
            <w:pPr>
              <w:jc w:val="center"/>
              <w:rPr>
                <w:b/>
                <w:color w:val="000000"/>
                <w:sz w:val="22"/>
                <w:szCs w:val="22"/>
              </w:rPr>
            </w:pPr>
            <w:r>
              <w:rPr>
                <w:b/>
                <w:color w:val="000000"/>
                <w:sz w:val="22"/>
                <w:szCs w:val="22"/>
              </w:rPr>
              <w:t>3</w:t>
            </w:r>
          </w:p>
        </w:tc>
        <w:tc>
          <w:tcPr>
            <w:tcW w:w="1559" w:type="dxa"/>
            <w:shd w:val="pct10" w:color="auto" w:fill="auto"/>
          </w:tcPr>
          <w:p w14:paraId="5080DF91" w14:textId="77777777" w:rsidR="00F15D0E" w:rsidRDefault="008E1E76">
            <w:pPr>
              <w:jc w:val="center"/>
              <w:rPr>
                <w:b/>
                <w:color w:val="000000"/>
                <w:sz w:val="22"/>
                <w:szCs w:val="22"/>
              </w:rPr>
            </w:pPr>
            <w:r>
              <w:rPr>
                <w:b/>
                <w:color w:val="000000"/>
                <w:sz w:val="22"/>
                <w:szCs w:val="22"/>
              </w:rPr>
              <w:t>4</w:t>
            </w:r>
          </w:p>
        </w:tc>
        <w:tc>
          <w:tcPr>
            <w:tcW w:w="1560" w:type="dxa"/>
            <w:shd w:val="pct10" w:color="auto" w:fill="auto"/>
          </w:tcPr>
          <w:p w14:paraId="5080DF92" w14:textId="77777777" w:rsidR="00F15D0E" w:rsidRDefault="008E1E76">
            <w:pPr>
              <w:jc w:val="center"/>
              <w:rPr>
                <w:b/>
                <w:color w:val="000000"/>
                <w:sz w:val="22"/>
                <w:szCs w:val="22"/>
              </w:rPr>
            </w:pPr>
            <w:r>
              <w:rPr>
                <w:b/>
                <w:color w:val="000000"/>
                <w:sz w:val="22"/>
                <w:szCs w:val="22"/>
              </w:rPr>
              <w:t>5</w:t>
            </w:r>
          </w:p>
        </w:tc>
        <w:tc>
          <w:tcPr>
            <w:tcW w:w="1275" w:type="dxa"/>
            <w:shd w:val="pct10" w:color="auto" w:fill="auto"/>
          </w:tcPr>
          <w:p w14:paraId="5080DF93" w14:textId="77777777" w:rsidR="00F15D0E" w:rsidRDefault="008E1E76">
            <w:pPr>
              <w:jc w:val="center"/>
              <w:rPr>
                <w:b/>
                <w:color w:val="000000"/>
                <w:sz w:val="22"/>
                <w:szCs w:val="22"/>
              </w:rPr>
            </w:pPr>
            <w:r>
              <w:rPr>
                <w:b/>
                <w:color w:val="000000"/>
                <w:sz w:val="22"/>
                <w:szCs w:val="22"/>
              </w:rPr>
              <w:t>6</w:t>
            </w:r>
          </w:p>
        </w:tc>
        <w:tc>
          <w:tcPr>
            <w:tcW w:w="1276" w:type="dxa"/>
            <w:shd w:val="pct10" w:color="auto" w:fill="auto"/>
          </w:tcPr>
          <w:p w14:paraId="5080DF94" w14:textId="77777777" w:rsidR="00F15D0E" w:rsidRDefault="008E1E76">
            <w:pPr>
              <w:jc w:val="center"/>
              <w:rPr>
                <w:b/>
                <w:color w:val="000000"/>
                <w:sz w:val="22"/>
                <w:szCs w:val="22"/>
              </w:rPr>
            </w:pPr>
            <w:r>
              <w:rPr>
                <w:b/>
                <w:color w:val="000000"/>
                <w:sz w:val="22"/>
                <w:szCs w:val="22"/>
              </w:rPr>
              <w:t>7</w:t>
            </w:r>
          </w:p>
        </w:tc>
        <w:tc>
          <w:tcPr>
            <w:tcW w:w="4536" w:type="dxa"/>
            <w:shd w:val="pct10" w:color="auto" w:fill="auto"/>
          </w:tcPr>
          <w:p w14:paraId="5080DF95" w14:textId="77777777" w:rsidR="00F15D0E" w:rsidRDefault="008E1E76">
            <w:pPr>
              <w:jc w:val="center"/>
              <w:rPr>
                <w:b/>
                <w:color w:val="000000"/>
                <w:sz w:val="22"/>
                <w:szCs w:val="22"/>
              </w:rPr>
            </w:pPr>
            <w:r>
              <w:rPr>
                <w:b/>
                <w:color w:val="000000"/>
                <w:sz w:val="22"/>
                <w:szCs w:val="22"/>
              </w:rPr>
              <w:t>8</w:t>
            </w:r>
          </w:p>
        </w:tc>
      </w:tr>
      <w:tr w:rsidR="006321DB" w14:paraId="5080DF9F" w14:textId="77777777" w:rsidTr="001F3F1F">
        <w:tc>
          <w:tcPr>
            <w:tcW w:w="1121" w:type="dxa"/>
          </w:tcPr>
          <w:p w14:paraId="5080DF97" w14:textId="3A361E46" w:rsidR="006321DB" w:rsidRDefault="006321DB" w:rsidP="006321DB">
            <w:pPr>
              <w:jc w:val="both"/>
              <w:rPr>
                <w:i/>
                <w:color w:val="808080"/>
                <w:sz w:val="16"/>
                <w:szCs w:val="16"/>
              </w:rPr>
            </w:pPr>
            <w:r w:rsidRPr="00AA7953">
              <w:rPr>
                <w:sz w:val="20"/>
                <w:lang w:eastAsia="lt-LT"/>
              </w:rPr>
              <w:t>R.S.2.3523</w:t>
            </w:r>
          </w:p>
        </w:tc>
        <w:tc>
          <w:tcPr>
            <w:tcW w:w="2418" w:type="dxa"/>
          </w:tcPr>
          <w:p w14:paraId="5080DF98" w14:textId="3FD7F080" w:rsidR="006321DB" w:rsidRPr="00A67EA7" w:rsidRDefault="006321DB" w:rsidP="006321DB">
            <w:pPr>
              <w:rPr>
                <w:iCs/>
                <w:sz w:val="20"/>
              </w:rPr>
            </w:pPr>
            <w:r w:rsidRPr="00F357B9">
              <w:rPr>
                <w:iCs/>
                <w:sz w:val="20"/>
              </w:rPr>
              <w:t>Asmenų, kurie po dalyvavimo veiklose pagerino sveikatos raštingumo kompetenciją, dalis</w:t>
            </w:r>
            <w:r>
              <w:rPr>
                <w:iCs/>
                <w:sz w:val="20"/>
              </w:rPr>
              <w:t xml:space="preserve"> </w:t>
            </w:r>
            <w:r w:rsidRPr="00A67EA7">
              <w:rPr>
                <w:iCs/>
                <w:sz w:val="20"/>
              </w:rPr>
              <w:t>(procentai)</w:t>
            </w:r>
          </w:p>
        </w:tc>
        <w:tc>
          <w:tcPr>
            <w:tcW w:w="1134" w:type="dxa"/>
          </w:tcPr>
          <w:p w14:paraId="4EFCCAE2" w14:textId="77777777" w:rsidR="006321DB" w:rsidRPr="00155EDF" w:rsidRDefault="006321DB" w:rsidP="006321DB">
            <w:pPr>
              <w:jc w:val="center"/>
              <w:rPr>
                <w:iCs/>
                <w:sz w:val="20"/>
              </w:rPr>
            </w:pPr>
            <w:r w:rsidRPr="00155EDF">
              <w:rPr>
                <w:iCs/>
                <w:sz w:val="20"/>
              </w:rPr>
              <w:t>0</w:t>
            </w:r>
          </w:p>
          <w:p w14:paraId="5080DF99" w14:textId="53001CF0" w:rsidR="006321DB" w:rsidRDefault="006321DB" w:rsidP="006321DB">
            <w:pPr>
              <w:jc w:val="center"/>
              <w:rPr>
                <w:i/>
                <w:color w:val="808080"/>
                <w:sz w:val="16"/>
                <w:szCs w:val="16"/>
              </w:rPr>
            </w:pPr>
            <w:r w:rsidRPr="00155EDF">
              <w:rPr>
                <w:iCs/>
                <w:sz w:val="20"/>
              </w:rPr>
              <w:t>(2022)</w:t>
            </w:r>
          </w:p>
        </w:tc>
        <w:tc>
          <w:tcPr>
            <w:tcW w:w="1559" w:type="dxa"/>
            <w:vMerge w:val="restart"/>
          </w:tcPr>
          <w:p w14:paraId="5080DF9A" w14:textId="0C8D83AE" w:rsidR="006321DB" w:rsidRPr="006D18F6" w:rsidRDefault="006321DB" w:rsidP="006321DB">
            <w:pPr>
              <w:jc w:val="center"/>
              <w:rPr>
                <w:iCs/>
                <w:sz w:val="20"/>
              </w:rPr>
            </w:pPr>
            <w:r w:rsidRPr="006D18F6">
              <w:rPr>
                <w:sz w:val="20"/>
              </w:rPr>
              <w:t>1 789 876,29</w:t>
            </w:r>
          </w:p>
        </w:tc>
        <w:tc>
          <w:tcPr>
            <w:tcW w:w="1560" w:type="dxa"/>
            <w:vMerge w:val="restart"/>
          </w:tcPr>
          <w:p w14:paraId="5080DF9B" w14:textId="7E1D450C" w:rsidR="006321DB" w:rsidRPr="006D18F6" w:rsidRDefault="006321DB" w:rsidP="006321DB">
            <w:pPr>
              <w:jc w:val="center"/>
              <w:rPr>
                <w:iCs/>
                <w:sz w:val="20"/>
              </w:rPr>
            </w:pPr>
            <w:r w:rsidRPr="006D18F6">
              <w:rPr>
                <w:sz w:val="20"/>
              </w:rPr>
              <w:t>1 521 394,70</w:t>
            </w:r>
          </w:p>
        </w:tc>
        <w:tc>
          <w:tcPr>
            <w:tcW w:w="1275" w:type="dxa"/>
          </w:tcPr>
          <w:p w14:paraId="5080DF9C" w14:textId="3B018D6B" w:rsidR="006321DB" w:rsidRDefault="006321DB" w:rsidP="006321DB">
            <w:pPr>
              <w:jc w:val="center"/>
              <w:rPr>
                <w:i/>
                <w:color w:val="808080"/>
                <w:sz w:val="16"/>
                <w:szCs w:val="16"/>
              </w:rPr>
            </w:pPr>
            <w:r w:rsidRPr="00155EDF">
              <w:rPr>
                <w:iCs/>
                <w:sz w:val="20"/>
              </w:rPr>
              <w:t>-</w:t>
            </w:r>
          </w:p>
        </w:tc>
        <w:tc>
          <w:tcPr>
            <w:tcW w:w="1276" w:type="dxa"/>
          </w:tcPr>
          <w:p w14:paraId="459B1A36" w14:textId="1A59B75C" w:rsidR="006321DB" w:rsidRPr="001B6EF6" w:rsidRDefault="006321DB" w:rsidP="006321DB">
            <w:pPr>
              <w:jc w:val="center"/>
              <w:rPr>
                <w:iCs/>
                <w:sz w:val="20"/>
              </w:rPr>
            </w:pPr>
            <w:r w:rsidRPr="001B6EF6">
              <w:rPr>
                <w:iCs/>
                <w:sz w:val="20"/>
              </w:rPr>
              <w:t>82</w:t>
            </w:r>
          </w:p>
          <w:p w14:paraId="5080DF9D" w14:textId="661FD2B1" w:rsidR="006321DB" w:rsidRDefault="006321DB" w:rsidP="006321DB">
            <w:pPr>
              <w:jc w:val="center"/>
              <w:rPr>
                <w:i/>
                <w:color w:val="808080"/>
                <w:sz w:val="16"/>
                <w:szCs w:val="16"/>
              </w:rPr>
            </w:pPr>
            <w:r w:rsidRPr="001B6EF6">
              <w:rPr>
                <w:iCs/>
                <w:sz w:val="20"/>
              </w:rPr>
              <w:t>(202</w:t>
            </w:r>
            <w:r>
              <w:rPr>
                <w:iCs/>
                <w:sz w:val="20"/>
              </w:rPr>
              <w:t>9</w:t>
            </w:r>
            <w:r w:rsidRPr="001B6EF6">
              <w:rPr>
                <w:iCs/>
                <w:sz w:val="20"/>
              </w:rPr>
              <w:t>)</w:t>
            </w:r>
          </w:p>
        </w:tc>
        <w:tc>
          <w:tcPr>
            <w:tcW w:w="4536" w:type="dxa"/>
          </w:tcPr>
          <w:p w14:paraId="5080DF9E" w14:textId="2CE9904E" w:rsidR="006321DB" w:rsidRDefault="006321DB" w:rsidP="006321DB">
            <w:pPr>
              <w:jc w:val="both"/>
              <w:rPr>
                <w:i/>
                <w:color w:val="808080"/>
                <w:sz w:val="16"/>
                <w:szCs w:val="16"/>
              </w:rPr>
            </w:pPr>
            <w:r w:rsidRPr="00155EDF">
              <w:rPr>
                <w:iCs/>
                <w:sz w:val="20"/>
              </w:rPr>
              <w:t>Rodiklis   atitinka   2021–2027   metų   Europos Sąjungos fondų investicijų programos (toliau – IP)</w:t>
            </w:r>
            <w:r>
              <w:rPr>
                <w:iCs/>
                <w:sz w:val="20"/>
              </w:rPr>
              <w:t xml:space="preserve"> </w:t>
            </w:r>
            <w:r w:rsidRPr="00442DEC">
              <w:rPr>
                <w:iCs/>
                <w:sz w:val="20"/>
              </w:rPr>
              <w:t xml:space="preserve">4.8. </w:t>
            </w:r>
            <w:r>
              <w:rPr>
                <w:iCs/>
                <w:sz w:val="20"/>
              </w:rPr>
              <w:t>konkrečiam uždaviniui „</w:t>
            </w:r>
            <w:r w:rsidRPr="00442DEC">
              <w:rPr>
                <w:iCs/>
                <w:sz w:val="20"/>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Pr>
                <w:iCs/>
                <w:sz w:val="20"/>
              </w:rPr>
              <w:t xml:space="preserve">“ </w:t>
            </w:r>
            <w:r w:rsidRPr="00155EDF">
              <w:rPr>
                <w:iCs/>
                <w:sz w:val="20"/>
              </w:rPr>
              <w:t xml:space="preserve">priskirtą </w:t>
            </w:r>
            <w:r>
              <w:rPr>
                <w:iCs/>
                <w:sz w:val="20"/>
              </w:rPr>
              <w:t>rezultato</w:t>
            </w:r>
            <w:r w:rsidRPr="00155EDF">
              <w:rPr>
                <w:iCs/>
                <w:sz w:val="20"/>
              </w:rPr>
              <w:t xml:space="preserve"> rodiklį. Siektina tarpinė rodikli</w:t>
            </w:r>
            <w:r>
              <w:rPr>
                <w:iCs/>
                <w:sz w:val="20"/>
              </w:rPr>
              <w:t xml:space="preserve">o </w:t>
            </w:r>
            <w:r w:rsidRPr="00155EDF">
              <w:rPr>
                <w:iCs/>
                <w:sz w:val="20"/>
              </w:rPr>
              <w:t>reikšmė IP</w:t>
            </w:r>
            <w:r>
              <w:rPr>
                <w:iCs/>
                <w:sz w:val="20"/>
              </w:rPr>
              <w:t xml:space="preserve"> </w:t>
            </w:r>
            <w:r w:rsidRPr="00155EDF">
              <w:rPr>
                <w:iCs/>
                <w:sz w:val="20"/>
              </w:rPr>
              <w:t xml:space="preserve">nenustatoma. Siektina galutinė </w:t>
            </w:r>
            <w:r w:rsidRPr="00155EDF">
              <w:rPr>
                <w:iCs/>
                <w:sz w:val="20"/>
              </w:rPr>
              <w:lastRenderedPageBreak/>
              <w:t>rodiklio reikšmė apskaičiuota įvertinus</w:t>
            </w:r>
            <w:r>
              <w:rPr>
                <w:iCs/>
                <w:sz w:val="20"/>
              </w:rPr>
              <w:t xml:space="preserve"> </w:t>
            </w:r>
            <w:r w:rsidRPr="00155EDF">
              <w:rPr>
                <w:iCs/>
                <w:sz w:val="20"/>
              </w:rPr>
              <w:t>numatomų įgyvendinti projektų informaciją</w:t>
            </w:r>
            <w:r>
              <w:rPr>
                <w:iCs/>
                <w:sz w:val="20"/>
              </w:rPr>
              <w:t>.</w:t>
            </w:r>
          </w:p>
        </w:tc>
      </w:tr>
      <w:tr w:rsidR="00187609" w14:paraId="506FFFF5" w14:textId="77777777" w:rsidTr="001F3F1F">
        <w:tc>
          <w:tcPr>
            <w:tcW w:w="1121" w:type="dxa"/>
          </w:tcPr>
          <w:p w14:paraId="6B057B10" w14:textId="4943D5D9" w:rsidR="00187609" w:rsidRPr="00AA7953" w:rsidRDefault="00187609" w:rsidP="00F5515C">
            <w:pPr>
              <w:jc w:val="both"/>
              <w:rPr>
                <w:sz w:val="20"/>
                <w:lang w:eastAsia="lt-LT"/>
              </w:rPr>
            </w:pPr>
            <w:r w:rsidRPr="00AA7953">
              <w:rPr>
                <w:sz w:val="20"/>
                <w:lang w:eastAsia="lt-LT"/>
              </w:rPr>
              <w:t>R.S.2.3526</w:t>
            </w:r>
          </w:p>
        </w:tc>
        <w:tc>
          <w:tcPr>
            <w:tcW w:w="2418" w:type="dxa"/>
          </w:tcPr>
          <w:p w14:paraId="4C4EFBC3" w14:textId="5AAA7F76" w:rsidR="00187609" w:rsidRPr="00A67EA7" w:rsidRDefault="00187609" w:rsidP="00DE20A4">
            <w:pPr>
              <w:rPr>
                <w:iCs/>
                <w:color w:val="000000" w:themeColor="text1"/>
                <w:sz w:val="20"/>
              </w:rPr>
            </w:pPr>
            <w:r w:rsidRPr="00A67EA7">
              <w:rPr>
                <w:color w:val="000000"/>
                <w:sz w:val="20"/>
              </w:rPr>
              <w:t xml:space="preserve">Asmenų, palankiai vertinančių visuomenės sveikatos priežiūros paslaugų kokybę, dalis </w:t>
            </w:r>
            <w:r w:rsidR="00530CAA" w:rsidRPr="00A67EA7">
              <w:rPr>
                <w:iCs/>
                <w:color w:val="000000" w:themeColor="text1"/>
                <w:sz w:val="20"/>
              </w:rPr>
              <w:t>(procentai)</w:t>
            </w:r>
          </w:p>
        </w:tc>
        <w:tc>
          <w:tcPr>
            <w:tcW w:w="1134" w:type="dxa"/>
          </w:tcPr>
          <w:p w14:paraId="7946B985" w14:textId="77777777" w:rsidR="00187609" w:rsidRPr="00155EDF" w:rsidRDefault="00187609" w:rsidP="00AA7953">
            <w:pPr>
              <w:jc w:val="center"/>
              <w:rPr>
                <w:iCs/>
                <w:sz w:val="20"/>
              </w:rPr>
            </w:pPr>
            <w:r w:rsidRPr="00155EDF">
              <w:rPr>
                <w:iCs/>
                <w:sz w:val="20"/>
              </w:rPr>
              <w:t>0</w:t>
            </w:r>
          </w:p>
          <w:p w14:paraId="0D1D57DC" w14:textId="294811B0" w:rsidR="00187609" w:rsidRPr="00155EDF" w:rsidRDefault="00187609" w:rsidP="00AA7953">
            <w:pPr>
              <w:jc w:val="center"/>
              <w:rPr>
                <w:iCs/>
                <w:sz w:val="20"/>
              </w:rPr>
            </w:pPr>
            <w:r w:rsidRPr="00155EDF">
              <w:rPr>
                <w:iCs/>
                <w:sz w:val="20"/>
              </w:rPr>
              <w:t>(2022)</w:t>
            </w:r>
          </w:p>
        </w:tc>
        <w:tc>
          <w:tcPr>
            <w:tcW w:w="1559" w:type="dxa"/>
            <w:vMerge/>
          </w:tcPr>
          <w:p w14:paraId="39C05B9A" w14:textId="77777777" w:rsidR="00187609" w:rsidRPr="00AA7953" w:rsidRDefault="00187609" w:rsidP="00F5515C">
            <w:pPr>
              <w:jc w:val="both"/>
              <w:rPr>
                <w:iCs/>
                <w:sz w:val="20"/>
                <w:highlight w:val="yellow"/>
              </w:rPr>
            </w:pPr>
          </w:p>
        </w:tc>
        <w:tc>
          <w:tcPr>
            <w:tcW w:w="1560" w:type="dxa"/>
            <w:vMerge/>
          </w:tcPr>
          <w:p w14:paraId="23870421" w14:textId="77777777" w:rsidR="00187609" w:rsidRPr="00AA7953" w:rsidRDefault="00187609" w:rsidP="00F5515C">
            <w:pPr>
              <w:jc w:val="both"/>
              <w:rPr>
                <w:iCs/>
                <w:sz w:val="20"/>
                <w:highlight w:val="yellow"/>
              </w:rPr>
            </w:pPr>
          </w:p>
        </w:tc>
        <w:tc>
          <w:tcPr>
            <w:tcW w:w="1275" w:type="dxa"/>
          </w:tcPr>
          <w:p w14:paraId="0DB63005" w14:textId="07064C1D" w:rsidR="00187609" w:rsidRPr="00155EDF" w:rsidRDefault="00187609" w:rsidP="00AA7953">
            <w:pPr>
              <w:jc w:val="center"/>
              <w:rPr>
                <w:iCs/>
                <w:sz w:val="20"/>
              </w:rPr>
            </w:pPr>
            <w:r>
              <w:rPr>
                <w:iCs/>
                <w:sz w:val="20"/>
              </w:rPr>
              <w:t>-</w:t>
            </w:r>
          </w:p>
        </w:tc>
        <w:tc>
          <w:tcPr>
            <w:tcW w:w="1276" w:type="dxa"/>
          </w:tcPr>
          <w:p w14:paraId="5F67E7A9" w14:textId="5C59AF55" w:rsidR="00187609" w:rsidRPr="001B6EF6" w:rsidRDefault="00187609" w:rsidP="00AA7953">
            <w:pPr>
              <w:jc w:val="center"/>
              <w:rPr>
                <w:iCs/>
                <w:sz w:val="20"/>
              </w:rPr>
            </w:pPr>
            <w:r w:rsidRPr="001B6EF6">
              <w:rPr>
                <w:iCs/>
                <w:sz w:val="20"/>
              </w:rPr>
              <w:t>8</w:t>
            </w:r>
            <w:r w:rsidR="001B6EF6" w:rsidRPr="001B6EF6">
              <w:rPr>
                <w:iCs/>
                <w:sz w:val="20"/>
              </w:rPr>
              <w:t>2</w:t>
            </w:r>
          </w:p>
          <w:p w14:paraId="215CF4FA" w14:textId="2D71E40F" w:rsidR="00187609" w:rsidRPr="00AA7953" w:rsidRDefault="00187609" w:rsidP="00AA7953">
            <w:pPr>
              <w:jc w:val="center"/>
              <w:rPr>
                <w:iCs/>
                <w:sz w:val="20"/>
                <w:highlight w:val="yellow"/>
              </w:rPr>
            </w:pPr>
            <w:r w:rsidRPr="001B6EF6">
              <w:rPr>
                <w:iCs/>
                <w:sz w:val="20"/>
              </w:rPr>
              <w:t>(202</w:t>
            </w:r>
            <w:r w:rsidR="00557435">
              <w:rPr>
                <w:iCs/>
                <w:sz w:val="20"/>
              </w:rPr>
              <w:t>9</w:t>
            </w:r>
            <w:r w:rsidRPr="001B6EF6">
              <w:rPr>
                <w:iCs/>
                <w:sz w:val="20"/>
              </w:rPr>
              <w:t>)</w:t>
            </w:r>
          </w:p>
        </w:tc>
        <w:tc>
          <w:tcPr>
            <w:tcW w:w="4536" w:type="dxa"/>
          </w:tcPr>
          <w:p w14:paraId="062EE767" w14:textId="64279DD0" w:rsidR="00187609" w:rsidRPr="00155EDF" w:rsidRDefault="00187609" w:rsidP="00F5515C">
            <w:pPr>
              <w:jc w:val="both"/>
              <w:rPr>
                <w:iCs/>
                <w:sz w:val="20"/>
              </w:rPr>
            </w:pPr>
            <w:r w:rsidRPr="00155EDF">
              <w:rPr>
                <w:iCs/>
                <w:sz w:val="20"/>
              </w:rPr>
              <w:t>Rodiklis   atitinka   2021–2027   metų   Europos Sąjungos fondų investicijų programos (toliau – IP)</w:t>
            </w:r>
            <w:r>
              <w:rPr>
                <w:iCs/>
                <w:sz w:val="20"/>
              </w:rPr>
              <w:t xml:space="preserve"> </w:t>
            </w:r>
            <w:r w:rsidRPr="00442DEC">
              <w:rPr>
                <w:iCs/>
                <w:sz w:val="20"/>
              </w:rPr>
              <w:t xml:space="preserve">4.8. </w:t>
            </w:r>
            <w:r>
              <w:rPr>
                <w:iCs/>
                <w:sz w:val="20"/>
              </w:rPr>
              <w:t>konkrečiam uždaviniui „</w:t>
            </w:r>
            <w:r w:rsidRPr="00442DEC">
              <w:rPr>
                <w:iCs/>
                <w:sz w:val="20"/>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Pr>
                <w:iCs/>
                <w:sz w:val="20"/>
              </w:rPr>
              <w:t xml:space="preserve">“ </w:t>
            </w:r>
            <w:r w:rsidRPr="00155EDF">
              <w:rPr>
                <w:iCs/>
                <w:sz w:val="20"/>
              </w:rPr>
              <w:t xml:space="preserve">priskirtą </w:t>
            </w:r>
            <w:r w:rsidR="004755DF">
              <w:rPr>
                <w:iCs/>
                <w:sz w:val="20"/>
              </w:rPr>
              <w:t xml:space="preserve">rezultato </w:t>
            </w:r>
            <w:r w:rsidRPr="00155EDF">
              <w:rPr>
                <w:iCs/>
                <w:sz w:val="20"/>
              </w:rPr>
              <w:t>rodiklį. Siektina tarpinė rodiklio</w:t>
            </w:r>
            <w:r w:rsidR="00F610C8">
              <w:rPr>
                <w:iCs/>
                <w:sz w:val="20"/>
              </w:rPr>
              <w:t xml:space="preserve"> </w:t>
            </w:r>
            <w:r w:rsidRPr="00155EDF">
              <w:rPr>
                <w:iCs/>
                <w:sz w:val="20"/>
              </w:rPr>
              <w:t>reikšmė IP</w:t>
            </w:r>
            <w:r w:rsidR="00F610C8">
              <w:rPr>
                <w:iCs/>
                <w:sz w:val="20"/>
              </w:rPr>
              <w:t xml:space="preserve"> </w:t>
            </w:r>
            <w:r w:rsidRPr="00155EDF">
              <w:rPr>
                <w:iCs/>
                <w:sz w:val="20"/>
              </w:rPr>
              <w:t>nenustatoma. Siektina galutinė rodiklio reikšmė apskaičiuota įvertinus</w:t>
            </w:r>
            <w:r w:rsidR="00863399">
              <w:rPr>
                <w:iCs/>
                <w:sz w:val="20"/>
              </w:rPr>
              <w:t xml:space="preserve"> </w:t>
            </w:r>
            <w:r w:rsidRPr="00155EDF">
              <w:rPr>
                <w:iCs/>
                <w:sz w:val="20"/>
              </w:rPr>
              <w:t>numatomų įgyvendinti projektų informaciją</w:t>
            </w:r>
            <w:r>
              <w:rPr>
                <w:iCs/>
                <w:sz w:val="20"/>
              </w:rPr>
              <w:t>.</w:t>
            </w:r>
          </w:p>
        </w:tc>
      </w:tr>
    </w:tbl>
    <w:p w14:paraId="5080DFB7" w14:textId="77777777" w:rsidR="00F15D0E" w:rsidRDefault="00F15D0E" w:rsidP="00902512">
      <w:pPr>
        <w:jc w:val="both"/>
        <w:rPr>
          <w:i/>
          <w:color w:val="808080"/>
          <w:szCs w:val="24"/>
        </w:rPr>
      </w:pPr>
    </w:p>
    <w:tbl>
      <w:tblPr>
        <w:tblW w:w="14879" w:type="dxa"/>
        <w:tblLook w:val="04A0" w:firstRow="1" w:lastRow="0" w:firstColumn="1" w:lastColumn="0" w:noHBand="0" w:noVBand="1"/>
      </w:tblPr>
      <w:tblGrid>
        <w:gridCol w:w="5098"/>
        <w:gridCol w:w="709"/>
        <w:gridCol w:w="2410"/>
        <w:gridCol w:w="2693"/>
        <w:gridCol w:w="3969"/>
      </w:tblGrid>
      <w:tr w:rsidR="00F15D0E" w14:paraId="5080DFBD" w14:textId="77777777" w:rsidTr="007441B7">
        <w:trPr>
          <w:trHeight w:val="695"/>
        </w:trPr>
        <w:tc>
          <w:tcPr>
            <w:tcW w:w="5098" w:type="dxa"/>
            <w:vAlign w:val="bottom"/>
          </w:tcPr>
          <w:p w14:paraId="5080DFB8" w14:textId="32BC1454" w:rsidR="00F15D0E" w:rsidRDefault="008E1E76" w:rsidP="007441B7">
            <w:pPr>
              <w:suppressAutoHyphens/>
              <w:textAlignment w:val="baseline"/>
              <w:rPr>
                <w:bCs/>
                <w:szCs w:val="24"/>
              </w:rPr>
            </w:pPr>
            <w:r>
              <w:rPr>
                <w:szCs w:val="24"/>
              </w:rPr>
              <w:t>Regiono plėtros tarybos administracijos direktor</w:t>
            </w:r>
            <w:r w:rsidR="00312924">
              <w:rPr>
                <w:szCs w:val="24"/>
              </w:rPr>
              <w:t>ė</w:t>
            </w:r>
          </w:p>
        </w:tc>
        <w:tc>
          <w:tcPr>
            <w:tcW w:w="709" w:type="dxa"/>
          </w:tcPr>
          <w:p w14:paraId="5080DFB9" w14:textId="77777777" w:rsidR="00F15D0E" w:rsidRDefault="00F15D0E">
            <w:pPr>
              <w:suppressAutoHyphens/>
              <w:jc w:val="both"/>
              <w:textAlignment w:val="baseline"/>
              <w:rPr>
                <w:bCs/>
                <w:szCs w:val="24"/>
              </w:rPr>
            </w:pPr>
          </w:p>
        </w:tc>
        <w:tc>
          <w:tcPr>
            <w:tcW w:w="2410" w:type="dxa"/>
            <w:tcBorders>
              <w:bottom w:val="single" w:sz="4" w:space="0" w:color="auto"/>
            </w:tcBorders>
          </w:tcPr>
          <w:p w14:paraId="5080DFBA" w14:textId="77777777" w:rsidR="00F15D0E" w:rsidRDefault="00F15D0E">
            <w:pPr>
              <w:suppressAutoHyphens/>
              <w:jc w:val="both"/>
              <w:textAlignment w:val="baseline"/>
              <w:rPr>
                <w:bCs/>
                <w:szCs w:val="24"/>
              </w:rPr>
            </w:pPr>
          </w:p>
        </w:tc>
        <w:tc>
          <w:tcPr>
            <w:tcW w:w="2693" w:type="dxa"/>
          </w:tcPr>
          <w:p w14:paraId="5080DFBB" w14:textId="77777777" w:rsidR="00F15D0E" w:rsidRDefault="00F15D0E">
            <w:pPr>
              <w:suppressAutoHyphens/>
              <w:jc w:val="both"/>
              <w:textAlignment w:val="baseline"/>
              <w:rPr>
                <w:bCs/>
                <w:szCs w:val="24"/>
              </w:rPr>
            </w:pPr>
          </w:p>
        </w:tc>
        <w:tc>
          <w:tcPr>
            <w:tcW w:w="3969" w:type="dxa"/>
            <w:tcBorders>
              <w:bottom w:val="single" w:sz="4" w:space="0" w:color="auto"/>
            </w:tcBorders>
            <w:vAlign w:val="bottom"/>
          </w:tcPr>
          <w:p w14:paraId="5080DFBC" w14:textId="3A357011" w:rsidR="00F15D0E" w:rsidRDefault="00465FC8" w:rsidP="007441B7">
            <w:pPr>
              <w:suppressAutoHyphens/>
              <w:jc w:val="center"/>
              <w:textAlignment w:val="baseline"/>
              <w:rPr>
                <w:bCs/>
                <w:szCs w:val="24"/>
              </w:rPr>
            </w:pPr>
            <w:r>
              <w:rPr>
                <w:bCs/>
                <w:szCs w:val="24"/>
              </w:rPr>
              <w:t>Dalia Makuškienė</w:t>
            </w:r>
          </w:p>
        </w:tc>
      </w:tr>
      <w:tr w:rsidR="00F15D0E" w:rsidRPr="009A04EB" w14:paraId="5080DFC3" w14:textId="77777777" w:rsidTr="007441B7">
        <w:trPr>
          <w:trHeight w:val="337"/>
        </w:trPr>
        <w:tc>
          <w:tcPr>
            <w:tcW w:w="5098" w:type="dxa"/>
          </w:tcPr>
          <w:p w14:paraId="5080DFBE" w14:textId="77777777" w:rsidR="00F15D0E" w:rsidRPr="009A04EB" w:rsidRDefault="00F15D0E">
            <w:pPr>
              <w:suppressAutoHyphens/>
              <w:jc w:val="both"/>
              <w:textAlignment w:val="baseline"/>
              <w:rPr>
                <w:sz w:val="20"/>
                <w:szCs w:val="16"/>
              </w:rPr>
            </w:pPr>
          </w:p>
        </w:tc>
        <w:tc>
          <w:tcPr>
            <w:tcW w:w="709" w:type="dxa"/>
          </w:tcPr>
          <w:p w14:paraId="5080DFBF" w14:textId="77777777" w:rsidR="00F15D0E" w:rsidRPr="009A04EB" w:rsidRDefault="00F15D0E">
            <w:pPr>
              <w:suppressAutoHyphens/>
              <w:jc w:val="both"/>
              <w:textAlignment w:val="baseline"/>
              <w:rPr>
                <w:sz w:val="20"/>
                <w:szCs w:val="16"/>
              </w:rPr>
            </w:pPr>
          </w:p>
        </w:tc>
        <w:tc>
          <w:tcPr>
            <w:tcW w:w="2410" w:type="dxa"/>
            <w:tcBorders>
              <w:top w:val="single" w:sz="4" w:space="0" w:color="auto"/>
            </w:tcBorders>
          </w:tcPr>
          <w:p w14:paraId="5080DFC0" w14:textId="77777777" w:rsidR="00F15D0E" w:rsidRPr="009A04EB" w:rsidRDefault="008E1E76">
            <w:pPr>
              <w:suppressAutoHyphens/>
              <w:jc w:val="center"/>
              <w:textAlignment w:val="baseline"/>
              <w:rPr>
                <w:i/>
                <w:sz w:val="20"/>
                <w:szCs w:val="16"/>
              </w:rPr>
            </w:pPr>
            <w:r w:rsidRPr="009A04EB">
              <w:rPr>
                <w:i/>
                <w:color w:val="808080"/>
                <w:sz w:val="20"/>
              </w:rPr>
              <w:t>(parašas)</w:t>
            </w:r>
          </w:p>
        </w:tc>
        <w:tc>
          <w:tcPr>
            <w:tcW w:w="2693" w:type="dxa"/>
          </w:tcPr>
          <w:p w14:paraId="5080DFC1" w14:textId="77777777" w:rsidR="00F15D0E" w:rsidRPr="009A04EB" w:rsidRDefault="00F15D0E">
            <w:pPr>
              <w:suppressAutoHyphens/>
              <w:jc w:val="both"/>
              <w:textAlignment w:val="baseline"/>
              <w:rPr>
                <w:sz w:val="20"/>
                <w:szCs w:val="16"/>
              </w:rPr>
            </w:pPr>
          </w:p>
        </w:tc>
        <w:tc>
          <w:tcPr>
            <w:tcW w:w="3969" w:type="dxa"/>
            <w:tcBorders>
              <w:top w:val="single" w:sz="4" w:space="0" w:color="auto"/>
            </w:tcBorders>
          </w:tcPr>
          <w:p w14:paraId="5080DFC2" w14:textId="77777777" w:rsidR="00F15D0E" w:rsidRPr="009A04EB" w:rsidRDefault="008E1E76">
            <w:pPr>
              <w:suppressAutoHyphens/>
              <w:jc w:val="center"/>
              <w:textAlignment w:val="baseline"/>
              <w:rPr>
                <w:i/>
                <w:sz w:val="20"/>
                <w:szCs w:val="16"/>
              </w:rPr>
            </w:pPr>
            <w:r w:rsidRPr="009A04EB">
              <w:rPr>
                <w:i/>
                <w:color w:val="808080"/>
                <w:sz w:val="20"/>
              </w:rPr>
              <w:t>(vardas ir pavardė)</w:t>
            </w:r>
          </w:p>
        </w:tc>
      </w:tr>
    </w:tbl>
    <w:p w14:paraId="5ABEEA11" w14:textId="77777777" w:rsidR="004C78BC" w:rsidRPr="009A04EB" w:rsidRDefault="004C78BC" w:rsidP="004D7B61">
      <w:pPr>
        <w:suppressAutoHyphens/>
        <w:jc w:val="both"/>
        <w:textAlignment w:val="baseline"/>
        <w:rPr>
          <w:sz w:val="20"/>
          <w:szCs w:val="16"/>
        </w:rPr>
      </w:pPr>
    </w:p>
    <w:sectPr w:rsidR="004C78BC" w:rsidRPr="009A04EB" w:rsidSect="00FC5944">
      <w:pgSz w:w="16838" w:h="11906" w:orient="landscape"/>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D1600" w14:textId="77777777" w:rsidR="009348A9" w:rsidRDefault="009348A9">
      <w:r>
        <w:separator/>
      </w:r>
    </w:p>
  </w:endnote>
  <w:endnote w:type="continuationSeparator" w:id="0">
    <w:p w14:paraId="4E7094AF" w14:textId="77777777" w:rsidR="009348A9" w:rsidRDefault="0093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3" w14:textId="77777777" w:rsidR="00AE52AF" w:rsidRDefault="00AE52AF">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4" w14:textId="77777777" w:rsidR="00AE52AF" w:rsidRDefault="00AE52AF">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6" w14:textId="77777777" w:rsidR="00AE52AF" w:rsidRDefault="00AE52AF">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3E992" w14:textId="77777777" w:rsidR="009348A9" w:rsidRDefault="009348A9">
      <w:r>
        <w:separator/>
      </w:r>
    </w:p>
  </w:footnote>
  <w:footnote w:type="continuationSeparator" w:id="0">
    <w:p w14:paraId="2413FEE8" w14:textId="77777777" w:rsidR="009348A9" w:rsidRDefault="009348A9">
      <w:r>
        <w:continuationSeparator/>
      </w:r>
    </w:p>
  </w:footnote>
  <w:footnote w:id="1">
    <w:p w14:paraId="0025716B" w14:textId="734109C3" w:rsidR="00AE52AF" w:rsidRDefault="00AE52AF" w:rsidP="00305D25">
      <w:pPr>
        <w:pStyle w:val="FootnoteText"/>
        <w:jc w:val="both"/>
      </w:pPr>
      <w:r>
        <w:rPr>
          <w:rStyle w:val="FootnoteReference"/>
        </w:rPr>
        <w:footnoteRef/>
      </w:r>
      <w:r>
        <w:t xml:space="preserve"> </w:t>
      </w:r>
      <w:r w:rsidRPr="00891B65">
        <w:t>Klaipėdos regiono plėtros tarybos 2023 m. kovo 10 d. sprendimas Nr. K/S-10 „Dėl 2022–2030 m. Klaipėdos regiono plėtros plano patvirtinimo“</w:t>
      </w:r>
      <w:r w:rsidR="00D62610">
        <w:t>.</w:t>
      </w:r>
    </w:p>
  </w:footnote>
  <w:footnote w:id="2">
    <w:p w14:paraId="4339520A" w14:textId="59BAEDC8" w:rsidR="00AE52AF" w:rsidRDefault="00AE52AF" w:rsidP="00305D25">
      <w:pPr>
        <w:pStyle w:val="FootnoteText"/>
        <w:jc w:val="both"/>
      </w:pPr>
      <w:r>
        <w:rPr>
          <w:rStyle w:val="FootnoteReference"/>
        </w:rPr>
        <w:footnoteRef/>
      </w:r>
      <w:r>
        <w:t xml:space="preserve"> </w:t>
      </w:r>
      <w:r w:rsidRPr="00891B65">
        <w:t>Lietuvos Respublikos Vyriausybės 2022 m. birželio 29 d. nutarimas Nr. 713 „Dėl 2022–2030 metų regionų plėtros programos patvirtinimo“</w:t>
      </w:r>
      <w:r w:rsidR="00D62610">
        <w:t>.</w:t>
      </w:r>
    </w:p>
  </w:footnote>
  <w:footnote w:id="3">
    <w:p w14:paraId="4F39F7A2" w14:textId="64ACF188" w:rsidR="00AE52AF" w:rsidRDefault="00AE52AF" w:rsidP="00305D25">
      <w:pPr>
        <w:pStyle w:val="FootnoteText"/>
        <w:jc w:val="both"/>
      </w:pPr>
      <w:r>
        <w:rPr>
          <w:rStyle w:val="FootnoteReference"/>
        </w:rPr>
        <w:footnoteRef/>
      </w:r>
      <w:r>
        <w:t xml:space="preserve"> KRPPl V skyrius „Sveikata“ (26–27 psl.)</w:t>
      </w:r>
      <w:r w:rsidR="00D62610">
        <w:t>.</w:t>
      </w:r>
    </w:p>
  </w:footnote>
  <w:footnote w:id="4">
    <w:p w14:paraId="72C2142B" w14:textId="7B2D109E" w:rsidR="00AE52AF" w:rsidRDefault="00AE52AF" w:rsidP="00305D25">
      <w:pPr>
        <w:pStyle w:val="FootnoteText"/>
        <w:jc w:val="both"/>
      </w:pPr>
      <w:r>
        <w:rPr>
          <w:rStyle w:val="FootnoteReference"/>
        </w:rPr>
        <w:footnoteRef/>
      </w:r>
      <w:r>
        <w:t xml:space="preserve"> Valstybės duomenų agentūra</w:t>
      </w:r>
      <w:r w:rsidR="00D62610">
        <w:t>.</w:t>
      </w:r>
    </w:p>
  </w:footnote>
  <w:footnote w:id="5">
    <w:p w14:paraId="5BB326B6" w14:textId="185F1B2E" w:rsidR="00AE52AF" w:rsidRDefault="00AE52AF" w:rsidP="00A0092B">
      <w:pPr>
        <w:pStyle w:val="FootnoteText"/>
        <w:jc w:val="both"/>
      </w:pPr>
      <w:r>
        <w:rPr>
          <w:rStyle w:val="FootnoteReference"/>
        </w:rPr>
        <w:footnoteRef/>
      </w:r>
      <w:r>
        <w:t xml:space="preserve"> Valstybės duomenų agentūra</w:t>
      </w:r>
      <w:r w:rsidR="00D62610">
        <w:t>.</w:t>
      </w:r>
    </w:p>
  </w:footnote>
  <w:footnote w:id="6">
    <w:p w14:paraId="2FDF37F0" w14:textId="13A27C65" w:rsidR="00AE52AF" w:rsidRDefault="00AE52AF">
      <w:pPr>
        <w:pStyle w:val="FootnoteText"/>
      </w:pPr>
      <w:r>
        <w:rPr>
          <w:rStyle w:val="FootnoteReference"/>
        </w:rPr>
        <w:footnoteRef/>
      </w:r>
      <w:r>
        <w:t xml:space="preserve"> Visuomenės sveikatos stebėsenos informacinė sistema</w:t>
      </w:r>
      <w:r w:rsidR="00D62610">
        <w:t>.</w:t>
      </w:r>
    </w:p>
  </w:footnote>
  <w:footnote w:id="7">
    <w:p w14:paraId="58BAF11C" w14:textId="28B29A48" w:rsidR="00AE52AF" w:rsidRDefault="00AE52AF" w:rsidP="00DF7C55">
      <w:pPr>
        <w:pStyle w:val="FootnoteText"/>
        <w:jc w:val="both"/>
      </w:pPr>
      <w:r>
        <w:rPr>
          <w:rStyle w:val="FootnoteReference"/>
        </w:rPr>
        <w:footnoteRef/>
      </w:r>
      <w:r>
        <w:t xml:space="preserve"> „Patvirtinta Sveikatos išsaugojimo ir stiprinimo plėtros programa“ (Lietuvos Respublikos sveikatos apsaugos ministerija).</w:t>
      </w:r>
      <w:r w:rsidR="00013CB6">
        <w:t xml:space="preserve"> </w:t>
      </w:r>
      <w:hyperlink r:id="rId1" w:history="1">
        <w:r w:rsidRPr="00861FDB">
          <w:rPr>
            <w:rStyle w:val="Hyperlink"/>
          </w:rPr>
          <w:t>https://sam.lrv.lt/lt/naujienos/patvirtinta-sveikatos-issaugojimo-ir-stiprinimo-pletros-programa</w:t>
        </w:r>
      </w:hyperlink>
      <w:r>
        <w:t xml:space="preserve"> </w:t>
      </w:r>
    </w:p>
  </w:footnote>
  <w:footnote w:id="8">
    <w:p w14:paraId="117BC9A2" w14:textId="108E5EBE" w:rsidR="00AE52AF" w:rsidRDefault="00AE52AF" w:rsidP="00E62636">
      <w:pPr>
        <w:pStyle w:val="FootnoteText"/>
        <w:jc w:val="both"/>
      </w:pPr>
      <w:r>
        <w:rPr>
          <w:rStyle w:val="FootnoteReference"/>
        </w:rPr>
        <w:footnoteRef/>
      </w:r>
      <w:r>
        <w:t xml:space="preserve"> Visuomenės sveikatos stebėsenos informacinė sistema</w:t>
      </w:r>
      <w:r w:rsidR="00D62610">
        <w:t>.</w:t>
      </w:r>
    </w:p>
  </w:footnote>
  <w:footnote w:id="9">
    <w:p w14:paraId="02381620" w14:textId="778A5290" w:rsidR="00AE52AF" w:rsidRDefault="00AE52AF" w:rsidP="00E62636">
      <w:pPr>
        <w:pStyle w:val="FootnoteText"/>
        <w:jc w:val="both"/>
      </w:pPr>
      <w:r>
        <w:rPr>
          <w:rStyle w:val="FootnoteReference"/>
        </w:rPr>
        <w:footnoteRef/>
      </w:r>
      <w:r>
        <w:t xml:space="preserve"> Visuomenės sveikatos stebėsenos informacinė sistema</w:t>
      </w:r>
      <w:r w:rsidR="00D62610">
        <w:t>.</w:t>
      </w:r>
    </w:p>
  </w:footnote>
  <w:footnote w:id="10">
    <w:p w14:paraId="434867D6" w14:textId="21208490" w:rsidR="00AE52AF" w:rsidRDefault="00AE52AF" w:rsidP="00755949">
      <w:pPr>
        <w:pStyle w:val="FootnoteText"/>
      </w:pPr>
      <w:r>
        <w:rPr>
          <w:rStyle w:val="FootnoteReference"/>
        </w:rPr>
        <w:footnoteRef/>
      </w:r>
      <w:r>
        <w:t xml:space="preserve"> Visuomenės sveikatos stebėsenos informacinė sistema</w:t>
      </w:r>
      <w:r w:rsidR="00D62610">
        <w:t>.</w:t>
      </w:r>
    </w:p>
  </w:footnote>
  <w:footnote w:id="11">
    <w:p w14:paraId="1F96D12D" w14:textId="40D55F63" w:rsidR="00AE52AF" w:rsidRDefault="00AE52AF" w:rsidP="002C1465">
      <w:pPr>
        <w:pStyle w:val="FootnoteText"/>
      </w:pPr>
      <w:r>
        <w:rPr>
          <w:rStyle w:val="FootnoteReference"/>
        </w:rPr>
        <w:footnoteRef/>
      </w:r>
      <w:r>
        <w:t xml:space="preserve"> Valstybės duomenų agentūra</w:t>
      </w:r>
      <w:r w:rsidR="00D62610">
        <w:t>.</w:t>
      </w:r>
    </w:p>
  </w:footnote>
  <w:footnote w:id="12">
    <w:p w14:paraId="5C7C3C86" w14:textId="54B933ED" w:rsidR="00AE52AF" w:rsidRDefault="00AE52AF" w:rsidP="00557883">
      <w:pPr>
        <w:pStyle w:val="FootnoteText"/>
      </w:pPr>
      <w:r>
        <w:rPr>
          <w:rStyle w:val="FootnoteReference"/>
        </w:rPr>
        <w:footnoteRef/>
      </w:r>
      <w:r>
        <w:t xml:space="preserve"> Visuomenės sveikatos stebėsenos informacinė sistema (2020 metų duomenys)</w:t>
      </w:r>
      <w:r w:rsidR="00D62610">
        <w:t>.</w:t>
      </w:r>
    </w:p>
  </w:footnote>
  <w:footnote w:id="13">
    <w:p w14:paraId="1DC955A2" w14:textId="6009F891" w:rsidR="00AE52AF" w:rsidRDefault="00AE52AF" w:rsidP="00CB4A02">
      <w:pPr>
        <w:pStyle w:val="FootnoteText"/>
      </w:pPr>
      <w:r>
        <w:rPr>
          <w:rStyle w:val="FootnoteReference"/>
        </w:rPr>
        <w:footnoteRef/>
      </w:r>
      <w:r>
        <w:t xml:space="preserve"> „Mokyklinio amžiaus vaikų gyvensenos tyrimas“ (Higienos institutas)</w:t>
      </w:r>
      <w:r w:rsidR="00D62610">
        <w:t>.</w:t>
      </w:r>
    </w:p>
  </w:footnote>
  <w:footnote w:id="14">
    <w:p w14:paraId="35A5EEAE" w14:textId="7991BAF9" w:rsidR="00AE52AF" w:rsidRDefault="00AE52AF">
      <w:pPr>
        <w:pStyle w:val="FootnoteText"/>
      </w:pPr>
      <w:r>
        <w:rPr>
          <w:rStyle w:val="FootnoteReference"/>
        </w:rPr>
        <w:footnoteRef/>
      </w:r>
      <w:r>
        <w:t xml:space="preserve"> „Europos prevencijos mokymo programa“ (Europos narkotikų ir narkomanijos stebėsenos centras)</w:t>
      </w:r>
      <w:r w:rsidR="00D62610">
        <w:t>.</w:t>
      </w:r>
    </w:p>
  </w:footnote>
  <w:footnote w:id="15">
    <w:p w14:paraId="0CE9F771" w14:textId="66BEDCAA" w:rsidR="00AE52AF" w:rsidRDefault="00AE52AF" w:rsidP="001771FB">
      <w:pPr>
        <w:pStyle w:val="FootnoteText"/>
      </w:pPr>
      <w:r>
        <w:rPr>
          <w:rStyle w:val="FootnoteReference"/>
        </w:rPr>
        <w:footnoteRef/>
      </w:r>
      <w:r>
        <w:t xml:space="preserve"> </w:t>
      </w:r>
      <w:r w:rsidRPr="001771FB">
        <w:t>Visuomenės sveikatos stebėsenos informacinė sistema</w:t>
      </w:r>
      <w:r w:rsidR="00D6261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CF" w14:textId="77777777" w:rsidR="00AE52AF" w:rsidRDefault="00AE52A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5080DFD0" w14:textId="77777777" w:rsidR="00AE52AF" w:rsidRDefault="00AE52A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1" w14:textId="3B63ACB3" w:rsidR="00AE52AF" w:rsidRDefault="00AE52AF">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B82474">
      <w:rPr>
        <w:noProof/>
        <w:szCs w:val="24"/>
        <w:lang w:eastAsia="lt-LT"/>
      </w:rPr>
      <w:t>18</w:t>
    </w:r>
    <w:r>
      <w:rPr>
        <w:szCs w:val="24"/>
        <w:lang w:eastAsia="lt-LT"/>
      </w:rPr>
      <w:fldChar w:fldCharType="end"/>
    </w:r>
  </w:p>
  <w:p w14:paraId="5080DFD2" w14:textId="77777777" w:rsidR="00AE52AF" w:rsidRDefault="00AE52AF">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619"/>
    <w:multiLevelType w:val="hybridMultilevel"/>
    <w:tmpl w:val="0308C10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B774E8"/>
    <w:multiLevelType w:val="hybridMultilevel"/>
    <w:tmpl w:val="9E627C94"/>
    <w:lvl w:ilvl="0" w:tplc="0427000F">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 w15:restartNumberingAfterBreak="0">
    <w:nsid w:val="754D57F9"/>
    <w:multiLevelType w:val="hybridMultilevel"/>
    <w:tmpl w:val="372022D2"/>
    <w:lvl w:ilvl="0" w:tplc="AA7849CE">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982885944">
    <w:abstractNumId w:val="2"/>
  </w:num>
  <w:num w:numId="2" w16cid:durableId="10307432">
    <w:abstractNumId w:val="1"/>
  </w:num>
  <w:num w:numId="3" w16cid:durableId="168370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05C23"/>
    <w:rsid w:val="00012E5C"/>
    <w:rsid w:val="00013CB6"/>
    <w:rsid w:val="00017962"/>
    <w:rsid w:val="00022565"/>
    <w:rsid w:val="00024198"/>
    <w:rsid w:val="0003024C"/>
    <w:rsid w:val="00041AB7"/>
    <w:rsid w:val="000446B4"/>
    <w:rsid w:val="0004499E"/>
    <w:rsid w:val="00053158"/>
    <w:rsid w:val="00053AE2"/>
    <w:rsid w:val="00054D6C"/>
    <w:rsid w:val="00055ED1"/>
    <w:rsid w:val="00062ED6"/>
    <w:rsid w:val="00063208"/>
    <w:rsid w:val="000706C9"/>
    <w:rsid w:val="00071306"/>
    <w:rsid w:val="000755CB"/>
    <w:rsid w:val="00076C85"/>
    <w:rsid w:val="00090124"/>
    <w:rsid w:val="00092CF4"/>
    <w:rsid w:val="000930D7"/>
    <w:rsid w:val="00097A25"/>
    <w:rsid w:val="000A3689"/>
    <w:rsid w:val="000A40EC"/>
    <w:rsid w:val="000A5241"/>
    <w:rsid w:val="000C35C6"/>
    <w:rsid w:val="000C3CEE"/>
    <w:rsid w:val="000C4E10"/>
    <w:rsid w:val="000D051F"/>
    <w:rsid w:val="000D1062"/>
    <w:rsid w:val="000D5121"/>
    <w:rsid w:val="000E57EE"/>
    <w:rsid w:val="000E649B"/>
    <w:rsid w:val="000F0CD8"/>
    <w:rsid w:val="000F10C2"/>
    <w:rsid w:val="000F53C8"/>
    <w:rsid w:val="00101151"/>
    <w:rsid w:val="00106091"/>
    <w:rsid w:val="00110F8A"/>
    <w:rsid w:val="00113EBC"/>
    <w:rsid w:val="001150B2"/>
    <w:rsid w:val="00116B44"/>
    <w:rsid w:val="00121002"/>
    <w:rsid w:val="001216C5"/>
    <w:rsid w:val="0013089F"/>
    <w:rsid w:val="00134B95"/>
    <w:rsid w:val="001352EC"/>
    <w:rsid w:val="0013641C"/>
    <w:rsid w:val="00137A57"/>
    <w:rsid w:val="00145381"/>
    <w:rsid w:val="00152492"/>
    <w:rsid w:val="0015305D"/>
    <w:rsid w:val="0015615E"/>
    <w:rsid w:val="00157F71"/>
    <w:rsid w:val="001610DD"/>
    <w:rsid w:val="00167819"/>
    <w:rsid w:val="001723C5"/>
    <w:rsid w:val="00176C1A"/>
    <w:rsid w:val="001771FB"/>
    <w:rsid w:val="001843C7"/>
    <w:rsid w:val="00187609"/>
    <w:rsid w:val="001963AB"/>
    <w:rsid w:val="001A02FF"/>
    <w:rsid w:val="001B17DC"/>
    <w:rsid w:val="001B3E99"/>
    <w:rsid w:val="001B632C"/>
    <w:rsid w:val="001B6EF6"/>
    <w:rsid w:val="001C2485"/>
    <w:rsid w:val="001C47B5"/>
    <w:rsid w:val="001D1E80"/>
    <w:rsid w:val="001D3F92"/>
    <w:rsid w:val="001E6127"/>
    <w:rsid w:val="001F0DDA"/>
    <w:rsid w:val="001F3F1F"/>
    <w:rsid w:val="00201A3D"/>
    <w:rsid w:val="00202020"/>
    <w:rsid w:val="002049B5"/>
    <w:rsid w:val="00205161"/>
    <w:rsid w:val="00206ED9"/>
    <w:rsid w:val="00215336"/>
    <w:rsid w:val="00216882"/>
    <w:rsid w:val="00220362"/>
    <w:rsid w:val="00221318"/>
    <w:rsid w:val="0022188A"/>
    <w:rsid w:val="00227D64"/>
    <w:rsid w:val="002340D5"/>
    <w:rsid w:val="002429C5"/>
    <w:rsid w:val="00245457"/>
    <w:rsid w:val="00262428"/>
    <w:rsid w:val="00265F3A"/>
    <w:rsid w:val="00267FD8"/>
    <w:rsid w:val="00274FDF"/>
    <w:rsid w:val="00280A30"/>
    <w:rsid w:val="00282512"/>
    <w:rsid w:val="002828F0"/>
    <w:rsid w:val="0028333E"/>
    <w:rsid w:val="002925BF"/>
    <w:rsid w:val="00296B1C"/>
    <w:rsid w:val="002A12ED"/>
    <w:rsid w:val="002A1597"/>
    <w:rsid w:val="002A2FA6"/>
    <w:rsid w:val="002A7F89"/>
    <w:rsid w:val="002B139E"/>
    <w:rsid w:val="002B1A20"/>
    <w:rsid w:val="002B2F66"/>
    <w:rsid w:val="002B42F4"/>
    <w:rsid w:val="002C1465"/>
    <w:rsid w:val="002C3407"/>
    <w:rsid w:val="002D5D4A"/>
    <w:rsid w:val="002D6AC4"/>
    <w:rsid w:val="002D73AA"/>
    <w:rsid w:val="002E49DA"/>
    <w:rsid w:val="002E609A"/>
    <w:rsid w:val="002E7328"/>
    <w:rsid w:val="002F1232"/>
    <w:rsid w:val="002F3604"/>
    <w:rsid w:val="002F4334"/>
    <w:rsid w:val="00301302"/>
    <w:rsid w:val="00301A3E"/>
    <w:rsid w:val="00303AF8"/>
    <w:rsid w:val="00305692"/>
    <w:rsid w:val="00305D25"/>
    <w:rsid w:val="00312924"/>
    <w:rsid w:val="0031686D"/>
    <w:rsid w:val="00320377"/>
    <w:rsid w:val="00323C93"/>
    <w:rsid w:val="00330FE0"/>
    <w:rsid w:val="00336198"/>
    <w:rsid w:val="00336FC4"/>
    <w:rsid w:val="003371DF"/>
    <w:rsid w:val="00337879"/>
    <w:rsid w:val="00343FEA"/>
    <w:rsid w:val="003458F7"/>
    <w:rsid w:val="00345A7E"/>
    <w:rsid w:val="00353574"/>
    <w:rsid w:val="00355123"/>
    <w:rsid w:val="00360D17"/>
    <w:rsid w:val="00364670"/>
    <w:rsid w:val="00365D8B"/>
    <w:rsid w:val="0037227D"/>
    <w:rsid w:val="00372991"/>
    <w:rsid w:val="0037524F"/>
    <w:rsid w:val="003A7538"/>
    <w:rsid w:val="003B22BF"/>
    <w:rsid w:val="003B6BFB"/>
    <w:rsid w:val="003B7129"/>
    <w:rsid w:val="003E0BBB"/>
    <w:rsid w:val="003E5404"/>
    <w:rsid w:val="003F05E2"/>
    <w:rsid w:val="00405A34"/>
    <w:rsid w:val="00405C8F"/>
    <w:rsid w:val="004116FC"/>
    <w:rsid w:val="00412871"/>
    <w:rsid w:val="00412C34"/>
    <w:rsid w:val="0042620B"/>
    <w:rsid w:val="00433841"/>
    <w:rsid w:val="00442091"/>
    <w:rsid w:val="00442DEC"/>
    <w:rsid w:val="00444706"/>
    <w:rsid w:val="00444822"/>
    <w:rsid w:val="00453C95"/>
    <w:rsid w:val="004639EE"/>
    <w:rsid w:val="00465FC8"/>
    <w:rsid w:val="004661BF"/>
    <w:rsid w:val="00467CE2"/>
    <w:rsid w:val="004755DF"/>
    <w:rsid w:val="004765DC"/>
    <w:rsid w:val="004770CE"/>
    <w:rsid w:val="00482131"/>
    <w:rsid w:val="0048555D"/>
    <w:rsid w:val="00486790"/>
    <w:rsid w:val="004940A7"/>
    <w:rsid w:val="00494F4E"/>
    <w:rsid w:val="00497692"/>
    <w:rsid w:val="004A02D5"/>
    <w:rsid w:val="004A4E9D"/>
    <w:rsid w:val="004B5D95"/>
    <w:rsid w:val="004B5F45"/>
    <w:rsid w:val="004C3CAD"/>
    <w:rsid w:val="004C435E"/>
    <w:rsid w:val="004C78BC"/>
    <w:rsid w:val="004D7B61"/>
    <w:rsid w:val="004E19C8"/>
    <w:rsid w:val="004E1BD4"/>
    <w:rsid w:val="004E74B9"/>
    <w:rsid w:val="004F561B"/>
    <w:rsid w:val="004F7A39"/>
    <w:rsid w:val="004F7DAE"/>
    <w:rsid w:val="00500223"/>
    <w:rsid w:val="005017DD"/>
    <w:rsid w:val="00507663"/>
    <w:rsid w:val="005210F4"/>
    <w:rsid w:val="00521F57"/>
    <w:rsid w:val="00524180"/>
    <w:rsid w:val="00524A69"/>
    <w:rsid w:val="00530CAA"/>
    <w:rsid w:val="00536886"/>
    <w:rsid w:val="00541D95"/>
    <w:rsid w:val="00544699"/>
    <w:rsid w:val="00545E9A"/>
    <w:rsid w:val="00547185"/>
    <w:rsid w:val="00550375"/>
    <w:rsid w:val="00554B41"/>
    <w:rsid w:val="00557435"/>
    <w:rsid w:val="00557883"/>
    <w:rsid w:val="00564DEA"/>
    <w:rsid w:val="00564F6B"/>
    <w:rsid w:val="00565970"/>
    <w:rsid w:val="00566094"/>
    <w:rsid w:val="0057128E"/>
    <w:rsid w:val="00574084"/>
    <w:rsid w:val="00574BEC"/>
    <w:rsid w:val="00575094"/>
    <w:rsid w:val="00580A46"/>
    <w:rsid w:val="00586268"/>
    <w:rsid w:val="00590374"/>
    <w:rsid w:val="00595386"/>
    <w:rsid w:val="005953B8"/>
    <w:rsid w:val="005A70D5"/>
    <w:rsid w:val="005A7404"/>
    <w:rsid w:val="005B08AD"/>
    <w:rsid w:val="005B15D4"/>
    <w:rsid w:val="005B1915"/>
    <w:rsid w:val="005B588C"/>
    <w:rsid w:val="005C1514"/>
    <w:rsid w:val="005C3115"/>
    <w:rsid w:val="005C490F"/>
    <w:rsid w:val="005D0F63"/>
    <w:rsid w:val="005D2012"/>
    <w:rsid w:val="005D469D"/>
    <w:rsid w:val="005D6DD5"/>
    <w:rsid w:val="005D7227"/>
    <w:rsid w:val="005D7B6E"/>
    <w:rsid w:val="005E0337"/>
    <w:rsid w:val="005E1468"/>
    <w:rsid w:val="005E15A2"/>
    <w:rsid w:val="005E1E5A"/>
    <w:rsid w:val="005F5DF5"/>
    <w:rsid w:val="00621F86"/>
    <w:rsid w:val="00625A3E"/>
    <w:rsid w:val="006321DB"/>
    <w:rsid w:val="00641609"/>
    <w:rsid w:val="00646678"/>
    <w:rsid w:val="006501B4"/>
    <w:rsid w:val="00650B75"/>
    <w:rsid w:val="00660235"/>
    <w:rsid w:val="0066052F"/>
    <w:rsid w:val="006608D6"/>
    <w:rsid w:val="00660CDE"/>
    <w:rsid w:val="00662DB0"/>
    <w:rsid w:val="00667031"/>
    <w:rsid w:val="0067642C"/>
    <w:rsid w:val="006775F7"/>
    <w:rsid w:val="00680E3A"/>
    <w:rsid w:val="00680FC6"/>
    <w:rsid w:val="006877AA"/>
    <w:rsid w:val="00687968"/>
    <w:rsid w:val="0069051F"/>
    <w:rsid w:val="0069083A"/>
    <w:rsid w:val="006A5A52"/>
    <w:rsid w:val="006A6CB4"/>
    <w:rsid w:val="006C1204"/>
    <w:rsid w:val="006D18F6"/>
    <w:rsid w:val="006D3395"/>
    <w:rsid w:val="006D46CA"/>
    <w:rsid w:val="006D5466"/>
    <w:rsid w:val="006F0F23"/>
    <w:rsid w:val="006F1F5D"/>
    <w:rsid w:val="006F5AF4"/>
    <w:rsid w:val="006F61A8"/>
    <w:rsid w:val="00712265"/>
    <w:rsid w:val="007146D5"/>
    <w:rsid w:val="00730AB8"/>
    <w:rsid w:val="00732046"/>
    <w:rsid w:val="00736393"/>
    <w:rsid w:val="0074171A"/>
    <w:rsid w:val="00741E61"/>
    <w:rsid w:val="007441B7"/>
    <w:rsid w:val="007458BC"/>
    <w:rsid w:val="00753280"/>
    <w:rsid w:val="00755949"/>
    <w:rsid w:val="00760C39"/>
    <w:rsid w:val="007653D8"/>
    <w:rsid w:val="00772CE4"/>
    <w:rsid w:val="00774746"/>
    <w:rsid w:val="007778DC"/>
    <w:rsid w:val="00780367"/>
    <w:rsid w:val="00785908"/>
    <w:rsid w:val="00794924"/>
    <w:rsid w:val="007A7B11"/>
    <w:rsid w:val="007A7C2F"/>
    <w:rsid w:val="007B31D6"/>
    <w:rsid w:val="007C3040"/>
    <w:rsid w:val="007C41BC"/>
    <w:rsid w:val="007C4786"/>
    <w:rsid w:val="007C687D"/>
    <w:rsid w:val="007D72F2"/>
    <w:rsid w:val="007E6DD6"/>
    <w:rsid w:val="00800F47"/>
    <w:rsid w:val="00807C58"/>
    <w:rsid w:val="00811286"/>
    <w:rsid w:val="008144D3"/>
    <w:rsid w:val="00821DAC"/>
    <w:rsid w:val="00835102"/>
    <w:rsid w:val="008372C1"/>
    <w:rsid w:val="00843DBF"/>
    <w:rsid w:val="0084641A"/>
    <w:rsid w:val="00857815"/>
    <w:rsid w:val="00861F94"/>
    <w:rsid w:val="00863048"/>
    <w:rsid w:val="00863399"/>
    <w:rsid w:val="0086627F"/>
    <w:rsid w:val="00870B40"/>
    <w:rsid w:val="008812D1"/>
    <w:rsid w:val="00886F19"/>
    <w:rsid w:val="00891B65"/>
    <w:rsid w:val="008946A4"/>
    <w:rsid w:val="00894FB3"/>
    <w:rsid w:val="00895305"/>
    <w:rsid w:val="008967EA"/>
    <w:rsid w:val="008A02D0"/>
    <w:rsid w:val="008A2933"/>
    <w:rsid w:val="008A5634"/>
    <w:rsid w:val="008C0CAA"/>
    <w:rsid w:val="008C3E7A"/>
    <w:rsid w:val="008E1E76"/>
    <w:rsid w:val="008E1E7D"/>
    <w:rsid w:val="008F1ECC"/>
    <w:rsid w:val="008F2AD3"/>
    <w:rsid w:val="008F564C"/>
    <w:rsid w:val="008F6569"/>
    <w:rsid w:val="00900E2F"/>
    <w:rsid w:val="00902512"/>
    <w:rsid w:val="00902DEE"/>
    <w:rsid w:val="00912D65"/>
    <w:rsid w:val="009165D6"/>
    <w:rsid w:val="00917DC3"/>
    <w:rsid w:val="009319CC"/>
    <w:rsid w:val="009348A9"/>
    <w:rsid w:val="009439BE"/>
    <w:rsid w:val="0094505F"/>
    <w:rsid w:val="009524E8"/>
    <w:rsid w:val="009668B4"/>
    <w:rsid w:val="00981A84"/>
    <w:rsid w:val="009820B6"/>
    <w:rsid w:val="0098647B"/>
    <w:rsid w:val="009A04EB"/>
    <w:rsid w:val="009A3379"/>
    <w:rsid w:val="009A3723"/>
    <w:rsid w:val="009B39E8"/>
    <w:rsid w:val="009B75CB"/>
    <w:rsid w:val="009B7FD7"/>
    <w:rsid w:val="009C4205"/>
    <w:rsid w:val="009C6BD2"/>
    <w:rsid w:val="009D053A"/>
    <w:rsid w:val="009D4157"/>
    <w:rsid w:val="009D77B9"/>
    <w:rsid w:val="009E32C1"/>
    <w:rsid w:val="009E3567"/>
    <w:rsid w:val="009E7D4B"/>
    <w:rsid w:val="00A0092B"/>
    <w:rsid w:val="00A10D81"/>
    <w:rsid w:val="00A1148F"/>
    <w:rsid w:val="00A12AB3"/>
    <w:rsid w:val="00A13375"/>
    <w:rsid w:val="00A17E9A"/>
    <w:rsid w:val="00A30E2E"/>
    <w:rsid w:val="00A3637B"/>
    <w:rsid w:val="00A4409F"/>
    <w:rsid w:val="00A45657"/>
    <w:rsid w:val="00A56218"/>
    <w:rsid w:val="00A57B5D"/>
    <w:rsid w:val="00A626BF"/>
    <w:rsid w:val="00A627B6"/>
    <w:rsid w:val="00A67D3A"/>
    <w:rsid w:val="00A67EA7"/>
    <w:rsid w:val="00A70E20"/>
    <w:rsid w:val="00A71580"/>
    <w:rsid w:val="00A74AC5"/>
    <w:rsid w:val="00A80925"/>
    <w:rsid w:val="00A84C28"/>
    <w:rsid w:val="00A84D2C"/>
    <w:rsid w:val="00A96766"/>
    <w:rsid w:val="00A97CCB"/>
    <w:rsid w:val="00AA44C7"/>
    <w:rsid w:val="00AA5791"/>
    <w:rsid w:val="00AA7953"/>
    <w:rsid w:val="00AA7CB1"/>
    <w:rsid w:val="00AB09DA"/>
    <w:rsid w:val="00AB0BE4"/>
    <w:rsid w:val="00AB23CC"/>
    <w:rsid w:val="00AB2F82"/>
    <w:rsid w:val="00AC4B1D"/>
    <w:rsid w:val="00AC69D1"/>
    <w:rsid w:val="00AD4437"/>
    <w:rsid w:val="00AE52AF"/>
    <w:rsid w:val="00AF6DDB"/>
    <w:rsid w:val="00B02134"/>
    <w:rsid w:val="00B04021"/>
    <w:rsid w:val="00B10157"/>
    <w:rsid w:val="00B10265"/>
    <w:rsid w:val="00B146A0"/>
    <w:rsid w:val="00B22366"/>
    <w:rsid w:val="00B32F88"/>
    <w:rsid w:val="00B41633"/>
    <w:rsid w:val="00B41D09"/>
    <w:rsid w:val="00B47A12"/>
    <w:rsid w:val="00B50A1E"/>
    <w:rsid w:val="00B517E1"/>
    <w:rsid w:val="00B51D81"/>
    <w:rsid w:val="00B52DC6"/>
    <w:rsid w:val="00B53D1C"/>
    <w:rsid w:val="00B56C29"/>
    <w:rsid w:val="00B70401"/>
    <w:rsid w:val="00B70B23"/>
    <w:rsid w:val="00B77ABF"/>
    <w:rsid w:val="00B82474"/>
    <w:rsid w:val="00B8396D"/>
    <w:rsid w:val="00B83A40"/>
    <w:rsid w:val="00B85EDA"/>
    <w:rsid w:val="00B90310"/>
    <w:rsid w:val="00B94ED4"/>
    <w:rsid w:val="00B97CE9"/>
    <w:rsid w:val="00BA38B4"/>
    <w:rsid w:val="00BA6FD3"/>
    <w:rsid w:val="00BB75D2"/>
    <w:rsid w:val="00BC15FF"/>
    <w:rsid w:val="00BC5153"/>
    <w:rsid w:val="00BC6352"/>
    <w:rsid w:val="00BD2DD7"/>
    <w:rsid w:val="00BD2FF7"/>
    <w:rsid w:val="00BD3F4F"/>
    <w:rsid w:val="00BD62B6"/>
    <w:rsid w:val="00BF188B"/>
    <w:rsid w:val="00BF7549"/>
    <w:rsid w:val="00C022E3"/>
    <w:rsid w:val="00C03099"/>
    <w:rsid w:val="00C0330D"/>
    <w:rsid w:val="00C04F18"/>
    <w:rsid w:val="00C07C0F"/>
    <w:rsid w:val="00C11785"/>
    <w:rsid w:val="00C12325"/>
    <w:rsid w:val="00C276B1"/>
    <w:rsid w:val="00C32C08"/>
    <w:rsid w:val="00C3711D"/>
    <w:rsid w:val="00C406A2"/>
    <w:rsid w:val="00C423CD"/>
    <w:rsid w:val="00C4738D"/>
    <w:rsid w:val="00C47790"/>
    <w:rsid w:val="00C505B2"/>
    <w:rsid w:val="00C50F5E"/>
    <w:rsid w:val="00C53A8A"/>
    <w:rsid w:val="00C53B10"/>
    <w:rsid w:val="00C6019B"/>
    <w:rsid w:val="00C61781"/>
    <w:rsid w:val="00C617CD"/>
    <w:rsid w:val="00C656E0"/>
    <w:rsid w:val="00C7111F"/>
    <w:rsid w:val="00C737D6"/>
    <w:rsid w:val="00C738F6"/>
    <w:rsid w:val="00C77AED"/>
    <w:rsid w:val="00C86C15"/>
    <w:rsid w:val="00C96C1C"/>
    <w:rsid w:val="00CA0FCE"/>
    <w:rsid w:val="00CA3F5D"/>
    <w:rsid w:val="00CA497A"/>
    <w:rsid w:val="00CA5EBD"/>
    <w:rsid w:val="00CB4A02"/>
    <w:rsid w:val="00CC19AA"/>
    <w:rsid w:val="00CC33CD"/>
    <w:rsid w:val="00CC565C"/>
    <w:rsid w:val="00CC645E"/>
    <w:rsid w:val="00CC6CFA"/>
    <w:rsid w:val="00CD03D9"/>
    <w:rsid w:val="00CD0661"/>
    <w:rsid w:val="00CD3D74"/>
    <w:rsid w:val="00CD7E61"/>
    <w:rsid w:val="00CE3113"/>
    <w:rsid w:val="00CE5F02"/>
    <w:rsid w:val="00CF2D85"/>
    <w:rsid w:val="00CF502D"/>
    <w:rsid w:val="00CF5F26"/>
    <w:rsid w:val="00CF7CB1"/>
    <w:rsid w:val="00D010F2"/>
    <w:rsid w:val="00D06512"/>
    <w:rsid w:val="00D11402"/>
    <w:rsid w:val="00D14C62"/>
    <w:rsid w:val="00D25F2D"/>
    <w:rsid w:val="00D260C6"/>
    <w:rsid w:val="00D361B4"/>
    <w:rsid w:val="00D504D5"/>
    <w:rsid w:val="00D506C8"/>
    <w:rsid w:val="00D51BF6"/>
    <w:rsid w:val="00D55D7D"/>
    <w:rsid w:val="00D62610"/>
    <w:rsid w:val="00D62A9C"/>
    <w:rsid w:val="00D643AB"/>
    <w:rsid w:val="00D6774E"/>
    <w:rsid w:val="00D71044"/>
    <w:rsid w:val="00D72577"/>
    <w:rsid w:val="00D731F7"/>
    <w:rsid w:val="00D82CC3"/>
    <w:rsid w:val="00D93331"/>
    <w:rsid w:val="00D942F4"/>
    <w:rsid w:val="00D95E1D"/>
    <w:rsid w:val="00DA6D8A"/>
    <w:rsid w:val="00DB1C06"/>
    <w:rsid w:val="00DB6055"/>
    <w:rsid w:val="00DC54E5"/>
    <w:rsid w:val="00DD01ED"/>
    <w:rsid w:val="00DE20A4"/>
    <w:rsid w:val="00DE434F"/>
    <w:rsid w:val="00DE4ED4"/>
    <w:rsid w:val="00DE7B71"/>
    <w:rsid w:val="00DF0C27"/>
    <w:rsid w:val="00DF1847"/>
    <w:rsid w:val="00DF535D"/>
    <w:rsid w:val="00DF642E"/>
    <w:rsid w:val="00DF6FCD"/>
    <w:rsid w:val="00DF7C55"/>
    <w:rsid w:val="00E0327F"/>
    <w:rsid w:val="00E062D1"/>
    <w:rsid w:val="00E06FC7"/>
    <w:rsid w:val="00E07D44"/>
    <w:rsid w:val="00E140A6"/>
    <w:rsid w:val="00E159AF"/>
    <w:rsid w:val="00E16696"/>
    <w:rsid w:val="00E20CBC"/>
    <w:rsid w:val="00E26341"/>
    <w:rsid w:val="00E350E8"/>
    <w:rsid w:val="00E407DB"/>
    <w:rsid w:val="00E62636"/>
    <w:rsid w:val="00E7127D"/>
    <w:rsid w:val="00E75B46"/>
    <w:rsid w:val="00E76A74"/>
    <w:rsid w:val="00E83707"/>
    <w:rsid w:val="00E8517C"/>
    <w:rsid w:val="00E9231D"/>
    <w:rsid w:val="00E950D1"/>
    <w:rsid w:val="00EA40A0"/>
    <w:rsid w:val="00EB480C"/>
    <w:rsid w:val="00EB5641"/>
    <w:rsid w:val="00EC204A"/>
    <w:rsid w:val="00EC3693"/>
    <w:rsid w:val="00EC3706"/>
    <w:rsid w:val="00EC5735"/>
    <w:rsid w:val="00EC5805"/>
    <w:rsid w:val="00EC63BA"/>
    <w:rsid w:val="00ED2979"/>
    <w:rsid w:val="00ED7DF6"/>
    <w:rsid w:val="00EF553B"/>
    <w:rsid w:val="00F14FFE"/>
    <w:rsid w:val="00F15D0E"/>
    <w:rsid w:val="00F26E73"/>
    <w:rsid w:val="00F30B2C"/>
    <w:rsid w:val="00F311D0"/>
    <w:rsid w:val="00F31B6C"/>
    <w:rsid w:val="00F357B9"/>
    <w:rsid w:val="00F419A3"/>
    <w:rsid w:val="00F5515C"/>
    <w:rsid w:val="00F610C8"/>
    <w:rsid w:val="00F63481"/>
    <w:rsid w:val="00F64880"/>
    <w:rsid w:val="00F661E8"/>
    <w:rsid w:val="00F66468"/>
    <w:rsid w:val="00F7003D"/>
    <w:rsid w:val="00F70D58"/>
    <w:rsid w:val="00F7431E"/>
    <w:rsid w:val="00F83942"/>
    <w:rsid w:val="00F8528A"/>
    <w:rsid w:val="00F86677"/>
    <w:rsid w:val="00F923B1"/>
    <w:rsid w:val="00F93F54"/>
    <w:rsid w:val="00F9532C"/>
    <w:rsid w:val="00F97E17"/>
    <w:rsid w:val="00FA5721"/>
    <w:rsid w:val="00FB158F"/>
    <w:rsid w:val="00FC5944"/>
    <w:rsid w:val="00FD0851"/>
    <w:rsid w:val="00FD36EC"/>
    <w:rsid w:val="00FD3CEB"/>
    <w:rsid w:val="00FE6821"/>
    <w:rsid w:val="00FF2E51"/>
    <w:rsid w:val="00FF68E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DEE4"/>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
    <w:basedOn w:val="Normal"/>
    <w:link w:val="FootnoteTextChar"/>
    <w:unhideWhenUsed/>
    <w:rsid w:val="007C3040"/>
    <w:rPr>
      <w:sz w:val="20"/>
    </w:rPr>
  </w:style>
  <w:style w:type="character" w:customStyle="1" w:styleId="FootnoteTextChar">
    <w:name w:val="Footnote Text Char"/>
    <w:aliases w:val="Diagrama Char"/>
    <w:basedOn w:val="DefaultParagraphFont"/>
    <w:link w:val="FootnoteText"/>
    <w:rsid w:val="007C3040"/>
    <w:rPr>
      <w:sz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7C3040"/>
    <w:rPr>
      <w:vertAlign w:val="superscript"/>
    </w:rPr>
  </w:style>
  <w:style w:type="table" w:styleId="TableGrid">
    <w:name w:val="Table Grid"/>
    <w:basedOn w:val="TableNormal"/>
    <w:uiPriority w:val="39"/>
    <w:rsid w:val="007C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5515C"/>
    <w:rPr>
      <w:color w:val="0563C1" w:themeColor="hyperlink"/>
      <w:u w:val="single"/>
    </w:rPr>
  </w:style>
  <w:style w:type="character" w:customStyle="1" w:styleId="normaltextrun">
    <w:name w:val="normaltextrun"/>
    <w:basedOn w:val="DefaultParagraphFont"/>
    <w:rsid w:val="00F5515C"/>
  </w:style>
  <w:style w:type="character" w:styleId="FollowedHyperlink">
    <w:name w:val="FollowedHyperlink"/>
    <w:basedOn w:val="DefaultParagraphFont"/>
    <w:semiHidden/>
    <w:unhideWhenUsed/>
    <w:rsid w:val="00121002"/>
    <w:rPr>
      <w:color w:val="954F72" w:themeColor="followedHyperlink"/>
      <w:u w:val="single"/>
    </w:rPr>
  </w:style>
  <w:style w:type="character" w:customStyle="1" w:styleId="UnresolvedMention1">
    <w:name w:val="Unresolved Mention1"/>
    <w:basedOn w:val="DefaultParagraphFont"/>
    <w:uiPriority w:val="99"/>
    <w:semiHidden/>
    <w:unhideWhenUsed/>
    <w:rsid w:val="00662DB0"/>
    <w:rPr>
      <w:color w:val="605E5C"/>
      <w:shd w:val="clear" w:color="auto" w:fill="E1DFDD"/>
    </w:rPr>
  </w:style>
  <w:style w:type="paragraph" w:styleId="ListParagraph">
    <w:name w:val="List Paragraph"/>
    <w:basedOn w:val="Normal"/>
    <w:rsid w:val="00C406A2"/>
    <w:pPr>
      <w:ind w:left="720"/>
      <w:contextualSpacing/>
    </w:pPr>
  </w:style>
  <w:style w:type="character" w:customStyle="1" w:styleId="Neapdorotaspaminjimas1">
    <w:name w:val="Neapdorotas paminėjimas1"/>
    <w:basedOn w:val="DefaultParagraphFont"/>
    <w:uiPriority w:val="99"/>
    <w:semiHidden/>
    <w:unhideWhenUsed/>
    <w:rsid w:val="00E62636"/>
    <w:rPr>
      <w:color w:val="605E5C"/>
      <w:shd w:val="clear" w:color="auto" w:fill="E1DFDD"/>
    </w:rPr>
  </w:style>
  <w:style w:type="paragraph" w:styleId="Header">
    <w:name w:val="header"/>
    <w:basedOn w:val="Normal"/>
    <w:link w:val="HeaderChar"/>
    <w:unhideWhenUsed/>
    <w:rsid w:val="00D11402"/>
    <w:pPr>
      <w:tabs>
        <w:tab w:val="center" w:pos="4819"/>
        <w:tab w:val="right" w:pos="9638"/>
      </w:tabs>
    </w:pPr>
  </w:style>
  <w:style w:type="character" w:customStyle="1" w:styleId="HeaderChar">
    <w:name w:val="Header Char"/>
    <w:basedOn w:val="DefaultParagraphFont"/>
    <w:link w:val="Header"/>
    <w:rsid w:val="00D11402"/>
  </w:style>
  <w:style w:type="paragraph" w:styleId="Caption">
    <w:name w:val="caption"/>
    <w:basedOn w:val="Normal"/>
    <w:next w:val="Normal"/>
    <w:unhideWhenUsed/>
    <w:rsid w:val="001E6127"/>
    <w:pPr>
      <w:spacing w:after="200"/>
    </w:pPr>
    <w:rPr>
      <w:i/>
      <w:iCs/>
      <w:color w:val="44546A" w:themeColor="text2"/>
      <w:sz w:val="18"/>
      <w:szCs w:val="18"/>
    </w:rPr>
  </w:style>
  <w:style w:type="character" w:styleId="CommentReference">
    <w:name w:val="annotation reference"/>
    <w:basedOn w:val="DefaultParagraphFont"/>
    <w:semiHidden/>
    <w:unhideWhenUsed/>
    <w:rsid w:val="00575094"/>
    <w:rPr>
      <w:sz w:val="16"/>
      <w:szCs w:val="16"/>
    </w:rPr>
  </w:style>
  <w:style w:type="paragraph" w:styleId="CommentText">
    <w:name w:val="annotation text"/>
    <w:basedOn w:val="Normal"/>
    <w:link w:val="CommentTextChar"/>
    <w:unhideWhenUsed/>
    <w:rsid w:val="00575094"/>
    <w:rPr>
      <w:sz w:val="20"/>
    </w:rPr>
  </w:style>
  <w:style w:type="character" w:customStyle="1" w:styleId="CommentTextChar">
    <w:name w:val="Comment Text Char"/>
    <w:basedOn w:val="DefaultParagraphFont"/>
    <w:link w:val="CommentText"/>
    <w:rsid w:val="00575094"/>
    <w:rPr>
      <w:sz w:val="20"/>
    </w:rPr>
  </w:style>
  <w:style w:type="paragraph" w:styleId="CommentSubject">
    <w:name w:val="annotation subject"/>
    <w:basedOn w:val="CommentText"/>
    <w:next w:val="CommentText"/>
    <w:link w:val="CommentSubjectChar"/>
    <w:semiHidden/>
    <w:unhideWhenUsed/>
    <w:rsid w:val="00575094"/>
    <w:rPr>
      <w:b/>
      <w:bCs/>
    </w:rPr>
  </w:style>
  <w:style w:type="character" w:customStyle="1" w:styleId="CommentSubjectChar">
    <w:name w:val="Comment Subject Char"/>
    <w:basedOn w:val="CommentTextChar"/>
    <w:link w:val="CommentSubject"/>
    <w:semiHidden/>
    <w:rsid w:val="00575094"/>
    <w:rPr>
      <w:b/>
      <w:bCs/>
      <w:sz w:val="20"/>
    </w:rPr>
  </w:style>
  <w:style w:type="paragraph" w:styleId="Revision">
    <w:name w:val="Revision"/>
    <w:hidden/>
    <w:semiHidden/>
    <w:rsid w:val="00372991"/>
  </w:style>
  <w:style w:type="paragraph" w:styleId="BalloonText">
    <w:name w:val="Balloon Text"/>
    <w:basedOn w:val="Normal"/>
    <w:link w:val="BalloonTextChar"/>
    <w:semiHidden/>
    <w:unhideWhenUsed/>
    <w:rsid w:val="00772CE4"/>
    <w:rPr>
      <w:rFonts w:ascii="Segoe UI" w:hAnsi="Segoe UI" w:cs="Segoe UI"/>
      <w:sz w:val="18"/>
      <w:szCs w:val="18"/>
    </w:rPr>
  </w:style>
  <w:style w:type="character" w:customStyle="1" w:styleId="BalloonTextChar">
    <w:name w:val="Balloon Text Char"/>
    <w:basedOn w:val="DefaultParagraphFont"/>
    <w:link w:val="BalloonText"/>
    <w:semiHidden/>
    <w:rsid w:val="00772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800386">
      <w:bodyDiv w:val="1"/>
      <w:marLeft w:val="0"/>
      <w:marRight w:val="0"/>
      <w:marTop w:val="0"/>
      <w:marBottom w:val="0"/>
      <w:divBdr>
        <w:top w:val="none" w:sz="0" w:space="0" w:color="auto"/>
        <w:left w:val="none" w:sz="0" w:space="0" w:color="auto"/>
        <w:bottom w:val="none" w:sz="0" w:space="0" w:color="auto"/>
        <w:right w:val="none" w:sz="0" w:space="0" w:color="auto"/>
      </w:divBdr>
    </w:div>
    <w:div w:id="1416632287">
      <w:bodyDiv w:val="1"/>
      <w:marLeft w:val="0"/>
      <w:marRight w:val="0"/>
      <w:marTop w:val="0"/>
      <w:marBottom w:val="0"/>
      <w:divBdr>
        <w:top w:val="none" w:sz="0" w:space="0" w:color="auto"/>
        <w:left w:val="none" w:sz="0" w:space="0" w:color="auto"/>
        <w:bottom w:val="none" w:sz="0" w:space="0" w:color="auto"/>
        <w:right w:val="none" w:sz="0" w:space="0" w:color="auto"/>
      </w:divBdr>
    </w:div>
    <w:div w:id="2033796758">
      <w:bodyDiv w:val="1"/>
      <w:marLeft w:val="0"/>
      <w:marRight w:val="0"/>
      <w:marTop w:val="0"/>
      <w:marBottom w:val="0"/>
      <w:divBdr>
        <w:top w:val="none" w:sz="0" w:space="0" w:color="auto"/>
        <w:left w:val="none" w:sz="0" w:space="0" w:color="auto"/>
        <w:bottom w:val="none" w:sz="0" w:space="0" w:color="auto"/>
        <w:right w:val="none" w:sz="0" w:space="0" w:color="auto"/>
      </w:divBdr>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am.lrv.lt/lt/naujienos/patvirtinta-sveikatos-issaugojimo-ir-stiprinimo-pletros-program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CD758-6F8B-4B1A-B348-B42B8EE7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17</Pages>
  <Words>32001</Words>
  <Characters>18241</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50142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38</cp:revision>
  <cp:lastPrinted>2024-01-03T09:11:00Z</cp:lastPrinted>
  <dcterms:created xsi:type="dcterms:W3CDTF">2025-05-02T07:53:00Z</dcterms:created>
  <dcterms:modified xsi:type="dcterms:W3CDTF">2026-04-27T06:14:00Z</dcterms:modified>
</cp:coreProperties>
</file>