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9CEF" w14:textId="0A470508" w:rsidR="00432913" w:rsidRPr="00432913" w:rsidRDefault="00432913" w:rsidP="00432913">
      <w:pPr>
        <w:spacing w:line="276" w:lineRule="auto"/>
        <w:jc w:val="right"/>
        <w:rPr>
          <w:b/>
          <w:i/>
          <w:iCs/>
        </w:rPr>
      </w:pPr>
      <w:r w:rsidRPr="00432913">
        <w:rPr>
          <w:b/>
          <w:i/>
          <w:iCs/>
        </w:rPr>
        <w:t>Aktuali redakcija nuo 2026-07-03</w:t>
      </w:r>
    </w:p>
    <w:p w14:paraId="42544A26" w14:textId="77777777" w:rsidR="00432913" w:rsidRDefault="00432913" w:rsidP="00095A99">
      <w:pPr>
        <w:spacing w:line="276" w:lineRule="auto"/>
        <w:jc w:val="center"/>
        <w:rPr>
          <w:b/>
        </w:rPr>
      </w:pPr>
    </w:p>
    <w:p w14:paraId="45100A04" w14:textId="3B8A43B5" w:rsidR="00095A99" w:rsidRDefault="00A97CCB" w:rsidP="00095A99">
      <w:pPr>
        <w:spacing w:line="276" w:lineRule="auto"/>
        <w:jc w:val="center"/>
        <w:rPr>
          <w:b/>
        </w:rPr>
      </w:pPr>
      <w:r>
        <w:rPr>
          <w:b/>
        </w:rPr>
        <w:t>2022</w:t>
      </w:r>
      <w:r w:rsidR="00822987">
        <w:rPr>
          <w:b/>
        </w:rPr>
        <w:t>–</w:t>
      </w:r>
      <w:r>
        <w:rPr>
          <w:b/>
        </w:rPr>
        <w:t>2030 M. KLAIPĖDOS REGIONO PLĖTROS PLANO</w:t>
      </w:r>
      <w:r w:rsidR="00095A99">
        <w:rPr>
          <w:b/>
        </w:rPr>
        <w:t xml:space="preserve"> </w:t>
      </w:r>
      <w:r w:rsidR="008E1E76">
        <w:rPr>
          <w:b/>
        </w:rPr>
        <w:t xml:space="preserve">PAŽANGOS PRIEMONĖS </w:t>
      </w:r>
    </w:p>
    <w:p w14:paraId="76D5A178" w14:textId="422DA2B9" w:rsidR="00A57B5D" w:rsidRDefault="00D761FF" w:rsidP="00095A99">
      <w:pPr>
        <w:spacing w:line="276" w:lineRule="auto"/>
        <w:jc w:val="center"/>
        <w:rPr>
          <w:b/>
        </w:rPr>
      </w:pPr>
      <w:r w:rsidRPr="00D761FF">
        <w:rPr>
          <w:b/>
        </w:rPr>
        <w:t>NR. LT023-04-02-03</w:t>
      </w:r>
      <w:r>
        <w:rPr>
          <w:b/>
        </w:rPr>
        <w:t xml:space="preserve"> </w:t>
      </w:r>
      <w:r w:rsidRPr="00D761FF">
        <w:rPr>
          <w:b/>
        </w:rPr>
        <w:t>VYSTYTI STACIONARIŲ IR NESTACIONARIŲ SOCIALINIŲ</w:t>
      </w:r>
      <w:r w:rsidR="00095A99">
        <w:rPr>
          <w:b/>
        </w:rPr>
        <w:t xml:space="preserve"> </w:t>
      </w:r>
      <w:r w:rsidRPr="00D761FF">
        <w:rPr>
          <w:b/>
        </w:rPr>
        <w:t>PASLAUGŲ INFRASTRUKTŪRĄ</w:t>
      </w:r>
      <w:r w:rsidR="00095A99">
        <w:rPr>
          <w:b/>
        </w:rPr>
        <w:t xml:space="preserve"> </w:t>
      </w:r>
      <w:r w:rsidRPr="00D761FF">
        <w:rPr>
          <w:b/>
        </w:rPr>
        <w:t>PAGRINDIMO APRAŠAS</w:t>
      </w:r>
    </w:p>
    <w:p w14:paraId="23F4850C" w14:textId="77777777" w:rsidR="00D761FF" w:rsidRDefault="00D761FF" w:rsidP="00D761FF">
      <w:pPr>
        <w:spacing w:line="276" w:lineRule="auto"/>
        <w:jc w:val="center"/>
        <w:rPr>
          <w:b/>
        </w:rPr>
      </w:pPr>
    </w:p>
    <w:p w14:paraId="27904A03" w14:textId="1EDBE0D1" w:rsidR="00583C47" w:rsidRPr="00583C47" w:rsidRDefault="00432913" w:rsidP="00583C47">
      <w:pPr>
        <w:spacing w:line="276" w:lineRule="auto"/>
        <w:jc w:val="center"/>
      </w:pPr>
      <w:r w:rsidRPr="00432913">
        <w:t>2024-07-01 Nr. PA-6</w:t>
      </w:r>
      <w:r w:rsidR="00583C47" w:rsidRPr="00583C47">
        <w:t xml:space="preserve"> </w:t>
      </w:r>
    </w:p>
    <w:p w14:paraId="5080DF03" w14:textId="61A047CF" w:rsidR="00F15D0E" w:rsidRDefault="00F15D0E"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5E1E5A">
        <w:tc>
          <w:tcPr>
            <w:tcW w:w="2972" w:type="dxa"/>
            <w:shd w:val="pct10" w:color="auto" w:fill="FFFFFF" w:themeFill="background1"/>
          </w:tcPr>
          <w:p w14:paraId="5080DF07" w14:textId="77777777" w:rsidR="00F15D0E" w:rsidRDefault="008E1E76" w:rsidP="002440B1">
            <w:pPr>
              <w:spacing w:line="276" w:lineRule="auto"/>
              <w:rPr>
                <w:b/>
              </w:rPr>
            </w:pPr>
            <w:r>
              <w:rPr>
                <w:b/>
              </w:rPr>
              <w:t>Regiono plėtros uždavinys (-</w:t>
            </w:r>
            <w:proofErr w:type="spellStart"/>
            <w:r>
              <w:rPr>
                <w:b/>
              </w:rPr>
              <w:t>iai</w:t>
            </w:r>
            <w:proofErr w:type="spellEnd"/>
            <w:r>
              <w:rPr>
                <w:b/>
              </w:rPr>
              <w:t>)</w:t>
            </w:r>
          </w:p>
        </w:tc>
        <w:tc>
          <w:tcPr>
            <w:tcW w:w="6662" w:type="dxa"/>
          </w:tcPr>
          <w:p w14:paraId="5080DF08" w14:textId="2EA09A74" w:rsidR="00F15D0E" w:rsidRPr="00A97CCB" w:rsidRDefault="00D761FF" w:rsidP="002440B1">
            <w:pPr>
              <w:tabs>
                <w:tab w:val="left" w:pos="598"/>
              </w:tabs>
              <w:spacing w:line="276" w:lineRule="auto"/>
              <w:jc w:val="both"/>
            </w:pPr>
            <w:r w:rsidRPr="00D761FF">
              <w:t>LT023-04-02 Plėsti socialinių paslaugų spektrą ir pagerinti paslaugų prieinamumą bei kokybę</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997B315" w14:textId="3F70A20C" w:rsidR="00BA2017" w:rsidRDefault="0015411A" w:rsidP="002F00F9">
      <w:pPr>
        <w:tabs>
          <w:tab w:val="left" w:pos="598"/>
        </w:tabs>
        <w:spacing w:line="276" w:lineRule="auto"/>
        <w:ind w:firstLine="851"/>
        <w:jc w:val="both"/>
        <w:rPr>
          <w:color w:val="000000" w:themeColor="text1"/>
          <w:szCs w:val="24"/>
        </w:rPr>
      </w:pPr>
      <w:r>
        <w:rPr>
          <w:color w:val="000000" w:themeColor="text1"/>
          <w:szCs w:val="24"/>
        </w:rPr>
        <w:t>P</w:t>
      </w:r>
      <w:r w:rsidR="00296584" w:rsidRPr="00296584">
        <w:rPr>
          <w:color w:val="000000" w:themeColor="text1"/>
          <w:szCs w:val="24"/>
        </w:rPr>
        <w:t>ažangos priemone sprendžiama 2022–2030 m</w:t>
      </w:r>
      <w:r>
        <w:rPr>
          <w:color w:val="000000" w:themeColor="text1"/>
          <w:szCs w:val="24"/>
        </w:rPr>
        <w:t>.</w:t>
      </w:r>
      <w:r w:rsidR="00296584" w:rsidRPr="00296584">
        <w:rPr>
          <w:color w:val="000000" w:themeColor="text1"/>
          <w:szCs w:val="24"/>
        </w:rPr>
        <w:t xml:space="preserve"> Klaipėdos regiono plėtros plane (toliau – </w:t>
      </w:r>
      <w:r w:rsidR="005D0A31">
        <w:rPr>
          <w:color w:val="000000" w:themeColor="text1"/>
          <w:szCs w:val="24"/>
        </w:rPr>
        <w:t>K</w:t>
      </w:r>
      <w:r w:rsidR="00296584" w:rsidRPr="00296584">
        <w:rPr>
          <w:color w:val="000000" w:themeColor="text1"/>
          <w:szCs w:val="24"/>
        </w:rPr>
        <w:t>RPP</w:t>
      </w:r>
      <w:r w:rsidR="005D0A31">
        <w:rPr>
          <w:color w:val="000000" w:themeColor="text1"/>
          <w:szCs w:val="24"/>
        </w:rPr>
        <w:t>l</w:t>
      </w:r>
      <w:r w:rsidR="00296584" w:rsidRPr="00296584">
        <w:rPr>
          <w:color w:val="000000" w:themeColor="text1"/>
          <w:szCs w:val="24"/>
        </w:rPr>
        <w:t xml:space="preserve">) nurodyta 4 problema </w:t>
      </w:r>
      <w:r w:rsidR="00296584">
        <w:rPr>
          <w:color w:val="000000" w:themeColor="text1"/>
          <w:szCs w:val="24"/>
        </w:rPr>
        <w:t xml:space="preserve"> </w:t>
      </w:r>
      <w:r>
        <w:rPr>
          <w:color w:val="000000" w:themeColor="text1"/>
          <w:szCs w:val="24"/>
        </w:rPr>
        <w:t>„N</w:t>
      </w:r>
      <w:r w:rsidR="00296584" w:rsidRPr="00296584">
        <w:rPr>
          <w:color w:val="000000" w:themeColor="text1"/>
          <w:szCs w:val="24"/>
        </w:rPr>
        <w:t>epakankamas švietimo, sveikatos ir socialinių paslaugų prieinamumas, kokybiškų paslaugų trūkumas</w:t>
      </w:r>
      <w:r>
        <w:rPr>
          <w:color w:val="000000" w:themeColor="text1"/>
          <w:szCs w:val="24"/>
        </w:rPr>
        <w:t>“</w:t>
      </w:r>
      <w:r w:rsidR="00296584" w:rsidRPr="00296584">
        <w:rPr>
          <w:color w:val="000000" w:themeColor="text1"/>
          <w:szCs w:val="24"/>
        </w:rPr>
        <w:t xml:space="preserve"> </w:t>
      </w:r>
      <w:r w:rsidR="00296584">
        <w:rPr>
          <w:color w:val="000000" w:themeColor="text1"/>
          <w:szCs w:val="24"/>
        </w:rPr>
        <w:t>ir</w:t>
      </w:r>
      <w:r w:rsidR="00296584" w:rsidRPr="00296584">
        <w:rPr>
          <w:color w:val="000000" w:themeColor="text1"/>
          <w:szCs w:val="24"/>
        </w:rPr>
        <w:t xml:space="preserve"> šalinama jos priežastis</w:t>
      </w:r>
      <w:r w:rsidR="003521FC">
        <w:rPr>
          <w:color w:val="000000" w:themeColor="text1"/>
          <w:szCs w:val="24"/>
        </w:rPr>
        <w:t xml:space="preserve"> </w:t>
      </w:r>
      <w:r>
        <w:rPr>
          <w:color w:val="000000" w:themeColor="text1"/>
          <w:szCs w:val="24"/>
        </w:rPr>
        <w:t>4.2. „N</w:t>
      </w:r>
      <w:r w:rsidR="00296584" w:rsidRPr="00296584">
        <w:rPr>
          <w:color w:val="000000" w:themeColor="text1"/>
          <w:szCs w:val="24"/>
        </w:rPr>
        <w:t>epakankamas socialinių paslaugų spektras ir paslaugų prieinamumo trūkumas</w:t>
      </w:r>
      <w:r w:rsidR="006E63FD">
        <w:rPr>
          <w:color w:val="000000" w:themeColor="text1"/>
          <w:szCs w:val="24"/>
        </w:rPr>
        <w:t>“</w:t>
      </w:r>
      <w:r w:rsidR="00296584">
        <w:rPr>
          <w:color w:val="000000" w:themeColor="text1"/>
          <w:szCs w:val="24"/>
        </w:rPr>
        <w:t>.</w:t>
      </w:r>
    </w:p>
    <w:p w14:paraId="03385232" w14:textId="6FA6E69F" w:rsidR="00901A38" w:rsidRPr="00145A3C" w:rsidRDefault="005D0A31" w:rsidP="00145A3C">
      <w:pPr>
        <w:tabs>
          <w:tab w:val="left" w:pos="598"/>
        </w:tabs>
        <w:spacing w:line="276" w:lineRule="auto"/>
        <w:ind w:firstLine="851"/>
        <w:jc w:val="both"/>
        <w:rPr>
          <w:color w:val="000000" w:themeColor="text1"/>
          <w:szCs w:val="24"/>
        </w:rPr>
      </w:pPr>
      <w:r>
        <w:rPr>
          <w:color w:val="000000" w:themeColor="text1"/>
          <w:szCs w:val="24"/>
        </w:rPr>
        <w:t>K</w:t>
      </w:r>
      <w:r w:rsidR="00901A38">
        <w:rPr>
          <w:color w:val="000000" w:themeColor="text1"/>
          <w:szCs w:val="24"/>
        </w:rPr>
        <w:t>RPP</w:t>
      </w:r>
      <w:r>
        <w:rPr>
          <w:color w:val="000000" w:themeColor="text1"/>
          <w:szCs w:val="24"/>
        </w:rPr>
        <w:t>l</w:t>
      </w:r>
      <w:r w:rsidR="00901A38">
        <w:rPr>
          <w:color w:val="000000" w:themeColor="text1"/>
          <w:szCs w:val="24"/>
        </w:rPr>
        <w:t xml:space="preserve"> nurodoma</w:t>
      </w:r>
      <w:r w:rsidR="00145A3C">
        <w:rPr>
          <w:rStyle w:val="FootnoteReference"/>
          <w:color w:val="000000" w:themeColor="text1"/>
          <w:szCs w:val="24"/>
        </w:rPr>
        <w:footnoteReference w:id="1"/>
      </w:r>
      <w:r w:rsidR="00901A38">
        <w:rPr>
          <w:color w:val="000000" w:themeColor="text1"/>
          <w:szCs w:val="24"/>
        </w:rPr>
        <w:t xml:space="preserve">, kad </w:t>
      </w:r>
      <w:r w:rsidR="00901A38" w:rsidRPr="00901A38">
        <w:rPr>
          <w:color w:val="000000" w:themeColor="text1"/>
          <w:szCs w:val="24"/>
        </w:rPr>
        <w:t>Klaipėdos regione socialinių</w:t>
      </w:r>
      <w:r w:rsidR="00901A38">
        <w:rPr>
          <w:color w:val="000000" w:themeColor="text1"/>
          <w:szCs w:val="24"/>
        </w:rPr>
        <w:t>, kaip ir sveikatos</w:t>
      </w:r>
      <w:r w:rsidR="00901A38" w:rsidRPr="00901A38">
        <w:rPr>
          <w:color w:val="000000" w:themeColor="text1"/>
          <w:szCs w:val="24"/>
        </w:rPr>
        <w:t xml:space="preserve"> paslaugų</w:t>
      </w:r>
      <w:r w:rsidR="00901A38">
        <w:rPr>
          <w:color w:val="000000" w:themeColor="text1"/>
          <w:szCs w:val="24"/>
        </w:rPr>
        <w:t>,</w:t>
      </w:r>
      <w:r w:rsidR="00901A38" w:rsidRPr="00901A38">
        <w:rPr>
          <w:color w:val="000000" w:themeColor="text1"/>
          <w:szCs w:val="24"/>
        </w:rPr>
        <w:t xml:space="preserve"> srity</w:t>
      </w:r>
      <w:r w:rsidR="00901A38">
        <w:rPr>
          <w:color w:val="000000" w:themeColor="text1"/>
          <w:szCs w:val="24"/>
        </w:rPr>
        <w:t>j</w:t>
      </w:r>
      <w:r w:rsidR="00901A38" w:rsidRPr="00901A38">
        <w:rPr>
          <w:color w:val="000000" w:themeColor="text1"/>
          <w:szCs w:val="24"/>
        </w:rPr>
        <w:t>e stebimi netolygumai tarp regiono savivaldybių,</w:t>
      </w:r>
      <w:r w:rsidR="00901A38">
        <w:rPr>
          <w:color w:val="000000" w:themeColor="text1"/>
          <w:szCs w:val="24"/>
        </w:rPr>
        <w:t xml:space="preserve"> </w:t>
      </w:r>
      <w:r w:rsidR="00901A38" w:rsidRPr="00901A38">
        <w:rPr>
          <w:color w:val="000000" w:themeColor="text1"/>
          <w:szCs w:val="24"/>
        </w:rPr>
        <w:t>trūksta atitinkamos infrastruktūros kokybiškai veiklai vykdyti, paslaugoms teikti</w:t>
      </w:r>
      <w:r w:rsidR="00901A38">
        <w:rPr>
          <w:color w:val="000000" w:themeColor="text1"/>
          <w:szCs w:val="24"/>
        </w:rPr>
        <w:t xml:space="preserve">. </w:t>
      </w:r>
    </w:p>
    <w:p w14:paraId="5D0F8705" w14:textId="728DCA90" w:rsidR="00901A38" w:rsidRPr="00145A3C" w:rsidRDefault="00145A3C" w:rsidP="001C3E46">
      <w:pPr>
        <w:tabs>
          <w:tab w:val="left" w:pos="598"/>
          <w:tab w:val="left" w:pos="851"/>
        </w:tabs>
        <w:spacing w:before="120" w:after="120" w:line="276" w:lineRule="auto"/>
        <w:jc w:val="both"/>
        <w:rPr>
          <w:rFonts w:eastAsia="Calibri"/>
          <w:b/>
          <w:bCs/>
          <w:iCs/>
          <w:szCs w:val="22"/>
        </w:rPr>
      </w:pPr>
      <w:r w:rsidRPr="00145A3C">
        <w:rPr>
          <w:rFonts w:eastAsia="Calibri"/>
          <w:b/>
          <w:bCs/>
          <w:iCs/>
          <w:szCs w:val="22"/>
        </w:rPr>
        <w:t xml:space="preserve">2.1. </w:t>
      </w:r>
      <w:r w:rsidR="00901A38" w:rsidRPr="00145A3C">
        <w:rPr>
          <w:rFonts w:eastAsia="Calibri"/>
          <w:b/>
          <w:bCs/>
          <w:iCs/>
          <w:szCs w:val="22"/>
        </w:rPr>
        <w:t>Pažangos priemonės t</w:t>
      </w:r>
      <w:r w:rsidR="002F00F9" w:rsidRPr="00145A3C">
        <w:rPr>
          <w:rFonts w:eastAsia="Calibri"/>
          <w:b/>
          <w:bCs/>
          <w:iCs/>
          <w:szCs w:val="22"/>
        </w:rPr>
        <w:t xml:space="preserve">ikslinės grupės </w:t>
      </w:r>
    </w:p>
    <w:p w14:paraId="02869750" w14:textId="77777777" w:rsidR="00B55F29" w:rsidRDefault="00901A38"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r>
      <w:r w:rsidR="002F00F9" w:rsidRPr="002F00F9">
        <w:rPr>
          <w:rFonts w:eastAsia="Calibri"/>
          <w:iCs/>
          <w:szCs w:val="22"/>
        </w:rPr>
        <w:t>Pažangos priemon</w:t>
      </w:r>
      <w:r w:rsidR="00145A3C">
        <w:rPr>
          <w:rFonts w:eastAsia="Calibri"/>
          <w:iCs/>
          <w:szCs w:val="22"/>
        </w:rPr>
        <w:t>ės veiklos skirtos</w:t>
      </w:r>
      <w:r w:rsidR="002F00F9" w:rsidRPr="002F00F9">
        <w:rPr>
          <w:rFonts w:eastAsia="Calibri"/>
          <w:iCs/>
          <w:szCs w:val="22"/>
        </w:rPr>
        <w:t xml:space="preserve"> užtikrinti </w:t>
      </w:r>
      <w:r w:rsidR="00145A3C">
        <w:rPr>
          <w:rFonts w:eastAsia="Calibri"/>
          <w:iCs/>
          <w:szCs w:val="22"/>
        </w:rPr>
        <w:t xml:space="preserve">kokybišką </w:t>
      </w:r>
      <w:r w:rsidR="002F00F9" w:rsidRPr="002F00F9">
        <w:rPr>
          <w:rFonts w:eastAsia="Calibri"/>
          <w:iCs/>
          <w:szCs w:val="22"/>
        </w:rPr>
        <w:t>socialinių paslaugų teikimą</w:t>
      </w:r>
      <w:r w:rsidR="00145A3C">
        <w:rPr>
          <w:rFonts w:eastAsia="Calibri"/>
          <w:iCs/>
          <w:szCs w:val="22"/>
        </w:rPr>
        <w:t xml:space="preserve"> </w:t>
      </w:r>
      <w:r w:rsidR="002F00F9" w:rsidRPr="002F00F9">
        <w:rPr>
          <w:rFonts w:eastAsia="Calibri"/>
          <w:iCs/>
          <w:szCs w:val="22"/>
        </w:rPr>
        <w:t>visų socialinių grupių asmenims ir jų šeimoms</w:t>
      </w:r>
      <w:r w:rsidR="00145A3C">
        <w:rPr>
          <w:rFonts w:eastAsia="Calibri"/>
          <w:iCs/>
          <w:szCs w:val="22"/>
        </w:rPr>
        <w:t xml:space="preserve"> Klaipėdos regione</w:t>
      </w:r>
      <w:r w:rsidR="002F00F9">
        <w:rPr>
          <w:rFonts w:eastAsia="Calibri"/>
          <w:iCs/>
          <w:szCs w:val="22"/>
        </w:rPr>
        <w:t>, t. y.</w:t>
      </w:r>
      <w:r w:rsidR="002F00F9" w:rsidRPr="002F00F9">
        <w:rPr>
          <w:rFonts w:eastAsia="Calibri"/>
          <w:iCs/>
          <w:szCs w:val="22"/>
        </w:rPr>
        <w:t xml:space="preserve">:  </w:t>
      </w:r>
    </w:p>
    <w:p w14:paraId="5900C9B9" w14:textId="77777777" w:rsid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1. </w:t>
      </w:r>
      <w:r w:rsidR="002F00F9" w:rsidRPr="00B55F29">
        <w:rPr>
          <w:rFonts w:eastAsia="Calibri"/>
          <w:iCs/>
          <w:szCs w:val="22"/>
        </w:rPr>
        <w:t>asmenims, turintiems intelekto ir (ar) psichikos negalią;</w:t>
      </w:r>
    </w:p>
    <w:p w14:paraId="68C2B362" w14:textId="77777777" w:rsid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2. </w:t>
      </w:r>
      <w:r w:rsidR="002F00F9" w:rsidRPr="00B55F29">
        <w:rPr>
          <w:rFonts w:eastAsia="Calibri"/>
          <w:iCs/>
          <w:szCs w:val="22"/>
        </w:rPr>
        <w:t>socialinę riziką patiriantiems ir socialiai pažeidžiamiems asmenims bei asmenims, kuriems nustatyti socialinių paslaugų poreikiai;</w:t>
      </w:r>
    </w:p>
    <w:p w14:paraId="3173985C" w14:textId="70D46667" w:rsidR="002F00F9" w:rsidRPr="00B55F29" w:rsidRDefault="00B55F29" w:rsidP="00B55F2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t xml:space="preserve">3. </w:t>
      </w:r>
      <w:r w:rsidR="002F00F9" w:rsidRPr="00B55F29">
        <w:rPr>
          <w:rFonts w:eastAsia="Calibri"/>
          <w:iCs/>
          <w:szCs w:val="22"/>
        </w:rPr>
        <w:t>senyvo amžiaus asmenims, kuriems reikalingos ilgalaikės socialinės globos paslaugos.</w:t>
      </w:r>
    </w:p>
    <w:p w14:paraId="270E582E" w14:textId="0FE2BDCB" w:rsidR="00BA2017" w:rsidRDefault="002F00F9" w:rsidP="002F00F9">
      <w:pPr>
        <w:tabs>
          <w:tab w:val="left" w:pos="598"/>
          <w:tab w:val="left" w:pos="851"/>
        </w:tabs>
        <w:spacing w:line="276" w:lineRule="auto"/>
        <w:jc w:val="both"/>
        <w:rPr>
          <w:rFonts w:eastAsia="Calibri"/>
          <w:iCs/>
          <w:szCs w:val="22"/>
        </w:rPr>
      </w:pPr>
      <w:r>
        <w:rPr>
          <w:rFonts w:eastAsia="Calibri"/>
          <w:iCs/>
          <w:szCs w:val="22"/>
        </w:rPr>
        <w:tab/>
      </w:r>
      <w:r>
        <w:rPr>
          <w:rFonts w:eastAsia="Calibri"/>
          <w:iCs/>
          <w:szCs w:val="22"/>
        </w:rPr>
        <w:tab/>
      </w:r>
      <w:r w:rsidR="006D0EB3">
        <w:rPr>
          <w:rFonts w:eastAsia="Calibri"/>
          <w:iCs/>
          <w:szCs w:val="22"/>
        </w:rPr>
        <w:t xml:space="preserve">Nurodytų </w:t>
      </w:r>
      <w:r w:rsidRPr="002F00F9">
        <w:rPr>
          <w:rFonts w:eastAsia="Calibri"/>
          <w:iCs/>
          <w:szCs w:val="22"/>
        </w:rPr>
        <w:t>tikslinių grupių poreikiai yra susiję su socialinių paslaugų prieinamumu ir kokybe</w:t>
      </w:r>
      <w:r w:rsidR="006D0EB3">
        <w:rPr>
          <w:rFonts w:eastAsia="Calibri"/>
          <w:iCs/>
          <w:szCs w:val="22"/>
        </w:rPr>
        <w:t xml:space="preserve"> – jiems </w:t>
      </w:r>
      <w:r w:rsidRPr="002F00F9">
        <w:rPr>
          <w:rFonts w:eastAsia="Calibri"/>
          <w:iCs/>
          <w:szCs w:val="22"/>
        </w:rPr>
        <w:t>turi būti užtikrinta teisė į kokybiškas, jų poreikius atitinkančias paslaugas.</w:t>
      </w:r>
    </w:p>
    <w:p w14:paraId="33E5E56F" w14:textId="6345BD99" w:rsidR="00F95A83" w:rsidRDefault="00F06E76" w:rsidP="002F00F9">
      <w:pPr>
        <w:tabs>
          <w:tab w:val="left" w:pos="0"/>
          <w:tab w:val="left" w:pos="851"/>
        </w:tabs>
        <w:spacing w:line="276" w:lineRule="auto"/>
        <w:jc w:val="both"/>
        <w:rPr>
          <w:rFonts w:eastAsia="Calibri"/>
          <w:iCs/>
          <w:szCs w:val="24"/>
        </w:rPr>
      </w:pPr>
      <w:r w:rsidRPr="00057701">
        <w:rPr>
          <w:rFonts w:eastAsia="Calibri"/>
          <w:iCs/>
          <w:szCs w:val="24"/>
        </w:rPr>
        <w:tab/>
      </w:r>
      <w:r w:rsidR="008D422B">
        <w:rPr>
          <w:rFonts w:eastAsia="Calibri"/>
          <w:iCs/>
          <w:szCs w:val="24"/>
        </w:rPr>
        <w:t xml:space="preserve"> </w:t>
      </w:r>
      <w:r w:rsidR="002F00F9" w:rsidRPr="002F00F9">
        <w:rPr>
          <w:rFonts w:eastAsia="Calibri"/>
          <w:iCs/>
          <w:szCs w:val="24"/>
        </w:rPr>
        <w:t>Pirmos tikslinės grupės</w:t>
      </w:r>
      <w:r w:rsidR="002F00F9">
        <w:rPr>
          <w:rFonts w:eastAsia="Calibri"/>
          <w:iCs/>
          <w:szCs w:val="24"/>
        </w:rPr>
        <w:t xml:space="preserve"> </w:t>
      </w:r>
      <w:r w:rsidR="002F00F9" w:rsidRPr="002F00F9">
        <w:rPr>
          <w:rFonts w:eastAsia="Calibri"/>
          <w:iCs/>
          <w:szCs w:val="24"/>
        </w:rPr>
        <w:t>asmenų, turinčių intelekto ir (ar) psichikos negalią, skaičius vidutiniu laikotarpiu</w:t>
      </w:r>
      <w:r w:rsidR="00F95A83">
        <w:rPr>
          <w:rFonts w:eastAsia="Calibri"/>
          <w:iCs/>
          <w:szCs w:val="24"/>
        </w:rPr>
        <w:t xml:space="preserve"> </w:t>
      </w:r>
      <w:r w:rsidR="002F00F9" w:rsidRPr="002F00F9">
        <w:rPr>
          <w:rFonts w:eastAsia="Calibri"/>
          <w:iCs/>
          <w:szCs w:val="24"/>
        </w:rPr>
        <w:t>Klaipėdos regione svyravo nežymiai</w:t>
      </w:r>
      <w:r w:rsidR="002F00F9">
        <w:rPr>
          <w:rFonts w:eastAsia="Calibri"/>
          <w:iCs/>
          <w:szCs w:val="24"/>
        </w:rPr>
        <w:t>:</w:t>
      </w:r>
      <w:r w:rsidR="002F00F9" w:rsidRPr="002F00F9">
        <w:rPr>
          <w:rFonts w:eastAsia="Calibri"/>
          <w:iCs/>
          <w:szCs w:val="24"/>
        </w:rPr>
        <w:t xml:space="preserve"> nuo </w:t>
      </w:r>
      <w:r w:rsidR="00F95A83">
        <w:rPr>
          <w:rFonts w:eastAsia="Calibri"/>
          <w:iCs/>
          <w:szCs w:val="24"/>
        </w:rPr>
        <w:t>2749 asmenų 2018 m</w:t>
      </w:r>
      <w:r w:rsidR="00D17BEC">
        <w:rPr>
          <w:rFonts w:eastAsia="Calibri"/>
          <w:iCs/>
          <w:szCs w:val="24"/>
        </w:rPr>
        <w:t>.</w:t>
      </w:r>
      <w:r w:rsidR="002F00F9" w:rsidRPr="002F00F9">
        <w:rPr>
          <w:rFonts w:eastAsia="Calibri"/>
          <w:iCs/>
          <w:szCs w:val="24"/>
        </w:rPr>
        <w:t xml:space="preserve"> iki </w:t>
      </w:r>
      <w:r w:rsidR="00F95A83">
        <w:rPr>
          <w:rFonts w:eastAsia="Calibri"/>
          <w:iCs/>
          <w:szCs w:val="24"/>
        </w:rPr>
        <w:t>2733</w:t>
      </w:r>
      <w:r w:rsidR="002F00F9" w:rsidRPr="002F00F9">
        <w:rPr>
          <w:rFonts w:eastAsia="Calibri"/>
          <w:iCs/>
          <w:szCs w:val="24"/>
        </w:rPr>
        <w:t xml:space="preserve"> asmenų</w:t>
      </w:r>
      <w:r w:rsidR="00F95A83">
        <w:rPr>
          <w:rFonts w:eastAsia="Calibri"/>
          <w:iCs/>
          <w:szCs w:val="24"/>
        </w:rPr>
        <w:t xml:space="preserve"> 2022 m</w:t>
      </w:r>
      <w:r w:rsidR="00D17BEC">
        <w:rPr>
          <w:rFonts w:eastAsia="Calibri"/>
          <w:iCs/>
          <w:szCs w:val="24"/>
        </w:rPr>
        <w:t>.</w:t>
      </w:r>
      <w:r w:rsidR="0059116B">
        <w:rPr>
          <w:rFonts w:eastAsia="Calibri"/>
          <w:iCs/>
          <w:szCs w:val="24"/>
        </w:rPr>
        <w:t xml:space="preserve"> (žr. 1 lentelę)</w:t>
      </w:r>
      <w:r w:rsidR="00F95A83">
        <w:rPr>
          <w:rFonts w:eastAsia="Calibri"/>
          <w:iCs/>
          <w:szCs w:val="24"/>
        </w:rPr>
        <w:t xml:space="preserve">. Darbingo amžiaus asmenų (18-65 m.), kuriems priskirta diagnozė F20-F29 ar F70-F79, dėl kurių dažniausiai nustatoma psichikos negalia arba </w:t>
      </w:r>
      <w:r w:rsidR="0059116B">
        <w:rPr>
          <w:rFonts w:eastAsia="Calibri"/>
          <w:iCs/>
          <w:szCs w:val="24"/>
        </w:rPr>
        <w:t xml:space="preserve">intelekto negalia, didžiausi skaičiai stebimi Klaipėdos miesto ir Šilutės rajono savivaldybėse. Vidutiniu laikotarpiu asmenų skaičius kasmet kito, nėra </w:t>
      </w:r>
      <w:r w:rsidR="00B9232A">
        <w:rPr>
          <w:rFonts w:eastAsia="Calibri"/>
          <w:iCs/>
          <w:szCs w:val="24"/>
        </w:rPr>
        <w:t>matom</w:t>
      </w:r>
      <w:r w:rsidR="00317073">
        <w:rPr>
          <w:rFonts w:eastAsia="Calibri"/>
          <w:iCs/>
          <w:szCs w:val="24"/>
        </w:rPr>
        <w:t>a</w:t>
      </w:r>
      <w:r w:rsidR="00B9232A">
        <w:rPr>
          <w:rFonts w:eastAsia="Calibri"/>
          <w:iCs/>
          <w:szCs w:val="24"/>
        </w:rPr>
        <w:t xml:space="preserve"> ryški</w:t>
      </w:r>
      <w:r w:rsidR="0059116B">
        <w:rPr>
          <w:rFonts w:eastAsia="Calibri"/>
          <w:iCs/>
          <w:szCs w:val="24"/>
        </w:rPr>
        <w:t xml:space="preserve"> šios grupės asmenų didėjimo ar mažėjimo tendencij</w:t>
      </w:r>
      <w:r w:rsidR="00317073">
        <w:rPr>
          <w:rFonts w:eastAsia="Calibri"/>
          <w:iCs/>
          <w:szCs w:val="24"/>
        </w:rPr>
        <w:t>a</w:t>
      </w:r>
      <w:r w:rsidR="0059116B">
        <w:rPr>
          <w:rFonts w:eastAsia="Calibri"/>
          <w:iCs/>
          <w:szCs w:val="24"/>
        </w:rPr>
        <w:t xml:space="preserve">. </w:t>
      </w:r>
    </w:p>
    <w:p w14:paraId="6CB08518" w14:textId="666EE47F" w:rsidR="00A37623" w:rsidRDefault="00317073" w:rsidP="00495618">
      <w:pPr>
        <w:tabs>
          <w:tab w:val="left" w:pos="0"/>
          <w:tab w:val="left" w:pos="851"/>
        </w:tabs>
        <w:spacing w:line="276" w:lineRule="auto"/>
        <w:jc w:val="both"/>
        <w:rPr>
          <w:rFonts w:eastAsia="Calibri"/>
          <w:iCs/>
          <w:szCs w:val="24"/>
        </w:rPr>
      </w:pPr>
      <w:r>
        <w:rPr>
          <w:rFonts w:eastAsia="Calibri"/>
          <w:iCs/>
          <w:szCs w:val="24"/>
        </w:rPr>
        <w:tab/>
      </w:r>
      <w:r w:rsidR="005F642D">
        <w:rPr>
          <w:rFonts w:eastAsia="Calibri"/>
          <w:iCs/>
          <w:szCs w:val="24"/>
        </w:rPr>
        <w:t>Remiantis Higienos instituto duomenimis, s</w:t>
      </w:r>
      <w:r>
        <w:rPr>
          <w:rFonts w:eastAsia="Calibri"/>
          <w:iCs/>
          <w:szCs w:val="24"/>
        </w:rPr>
        <w:t xml:space="preserve">ergančių asmenų skaičius 1000 gyventojų šalies rodiklį viršijo tik F20-F29 diagnozės atveju. Didžiausias skirtumas buvo 2019 metais: regione – 10,19 </w:t>
      </w:r>
      <w:r>
        <w:rPr>
          <w:rFonts w:eastAsia="Calibri"/>
          <w:iCs/>
          <w:szCs w:val="24"/>
        </w:rPr>
        <w:lastRenderedPageBreak/>
        <w:t>asm./1000 gyv., šalyje – 9,79 asm./1000 gyv. Kitais metais skirtumas buvo nežymus</w:t>
      </w:r>
      <w:r w:rsidR="00D71A19">
        <w:rPr>
          <w:rFonts w:eastAsia="Calibri"/>
          <w:iCs/>
          <w:szCs w:val="24"/>
        </w:rPr>
        <w:t xml:space="preserve">: </w:t>
      </w:r>
      <w:r>
        <w:rPr>
          <w:rFonts w:eastAsia="Calibri"/>
          <w:iCs/>
          <w:szCs w:val="24"/>
        </w:rPr>
        <w:t xml:space="preserve">2018 m. – 0,17, 2020 m. </w:t>
      </w:r>
      <w:r w:rsidR="00D71A19">
        <w:rPr>
          <w:rFonts w:eastAsia="Calibri"/>
          <w:iCs/>
          <w:szCs w:val="24"/>
        </w:rPr>
        <w:t xml:space="preserve">– </w:t>
      </w:r>
      <w:r>
        <w:rPr>
          <w:rFonts w:eastAsia="Calibri"/>
          <w:iCs/>
          <w:szCs w:val="24"/>
        </w:rPr>
        <w:t xml:space="preserve">0,09, 2021 m. – 0,28, 2022 m. – 0,09. </w:t>
      </w:r>
      <w:r w:rsidR="002F00F9">
        <w:rPr>
          <w:rFonts w:eastAsia="Calibri"/>
          <w:iCs/>
          <w:szCs w:val="24"/>
        </w:rPr>
        <w:t xml:space="preserve">Minėtą </w:t>
      </w:r>
      <w:r w:rsidR="00D71A19">
        <w:rPr>
          <w:rFonts w:eastAsia="Calibri"/>
          <w:iCs/>
          <w:szCs w:val="24"/>
        </w:rPr>
        <w:t xml:space="preserve">šalies </w:t>
      </w:r>
      <w:r w:rsidR="002F00F9">
        <w:rPr>
          <w:rFonts w:eastAsia="Calibri"/>
          <w:iCs/>
          <w:szCs w:val="24"/>
        </w:rPr>
        <w:t xml:space="preserve">rodiklį </w:t>
      </w:r>
      <w:r w:rsidR="00D71A19">
        <w:rPr>
          <w:rFonts w:eastAsia="Calibri"/>
          <w:iCs/>
          <w:szCs w:val="24"/>
        </w:rPr>
        <w:t xml:space="preserve">visą laikotarpį </w:t>
      </w:r>
      <w:r w:rsidR="002F00F9" w:rsidRPr="002F00F9">
        <w:rPr>
          <w:rFonts w:eastAsia="Calibri"/>
          <w:iCs/>
          <w:szCs w:val="24"/>
        </w:rPr>
        <w:t>viršijo Klaipėdos</w:t>
      </w:r>
      <w:r w:rsidR="00D71A19">
        <w:rPr>
          <w:rFonts w:eastAsia="Calibri"/>
          <w:iCs/>
          <w:szCs w:val="24"/>
        </w:rPr>
        <w:t xml:space="preserve"> miesto</w:t>
      </w:r>
      <w:r w:rsidR="002F00F9" w:rsidRPr="002F00F9">
        <w:rPr>
          <w:rFonts w:eastAsia="Calibri"/>
          <w:iCs/>
          <w:szCs w:val="24"/>
        </w:rPr>
        <w:t>, Kretingos r</w:t>
      </w:r>
      <w:r w:rsidR="002F00F9">
        <w:rPr>
          <w:rFonts w:eastAsia="Calibri"/>
          <w:iCs/>
          <w:szCs w:val="24"/>
        </w:rPr>
        <w:t>ajono</w:t>
      </w:r>
      <w:r w:rsidR="00D71A19">
        <w:rPr>
          <w:rFonts w:eastAsia="Calibri"/>
          <w:iCs/>
          <w:szCs w:val="24"/>
        </w:rPr>
        <w:t xml:space="preserve"> </w:t>
      </w:r>
      <w:r w:rsidR="002F00F9" w:rsidRPr="002F00F9">
        <w:rPr>
          <w:rFonts w:eastAsia="Calibri"/>
          <w:iCs/>
          <w:szCs w:val="24"/>
        </w:rPr>
        <w:t>ir Šilutės r</w:t>
      </w:r>
      <w:r w:rsidR="002F00F9">
        <w:rPr>
          <w:rFonts w:eastAsia="Calibri"/>
          <w:iCs/>
          <w:szCs w:val="24"/>
        </w:rPr>
        <w:t>ajono savivaldybės</w:t>
      </w:r>
      <w:r w:rsidR="002F00F9" w:rsidRPr="002F00F9">
        <w:rPr>
          <w:rFonts w:eastAsia="Calibri"/>
          <w:iCs/>
          <w:szCs w:val="24"/>
        </w:rPr>
        <w:t xml:space="preserve">. </w:t>
      </w:r>
      <w:r w:rsidR="00D71A19">
        <w:rPr>
          <w:rFonts w:eastAsia="Calibri"/>
          <w:iCs/>
          <w:szCs w:val="24"/>
        </w:rPr>
        <w:t>Nuo 2018 metų iki 2020 m. ir Palang</w:t>
      </w:r>
      <w:r w:rsidR="009709D6">
        <w:rPr>
          <w:rFonts w:eastAsia="Calibri"/>
          <w:iCs/>
          <w:szCs w:val="24"/>
        </w:rPr>
        <w:t xml:space="preserve">os miesto savivaldybė. </w:t>
      </w:r>
    </w:p>
    <w:p w14:paraId="110BBFFB" w14:textId="67E0E702" w:rsidR="00296584" w:rsidRPr="0060094E" w:rsidRDefault="002D6D12" w:rsidP="00EC59AE">
      <w:pPr>
        <w:pStyle w:val="Caption"/>
        <w:spacing w:before="120" w:after="60"/>
        <w:jc w:val="both"/>
        <w:rPr>
          <w:rFonts w:eastAsia="Calibri"/>
          <w:bCs/>
          <w:i w:val="0"/>
          <w:iCs w:val="0"/>
          <w:color w:val="auto"/>
          <w:sz w:val="22"/>
          <w:szCs w:val="22"/>
        </w:rPr>
      </w:pPr>
      <w:r w:rsidRPr="002D6D12">
        <w:rPr>
          <w:b/>
          <w:bCs/>
          <w:i w:val="0"/>
          <w:iCs w:val="0"/>
          <w:color w:val="auto"/>
          <w:sz w:val="22"/>
          <w:szCs w:val="22"/>
        </w:rPr>
        <w:fldChar w:fldCharType="begin"/>
      </w:r>
      <w:r w:rsidRPr="002D6D12">
        <w:rPr>
          <w:b/>
          <w:bCs/>
          <w:i w:val="0"/>
          <w:iCs w:val="0"/>
          <w:color w:val="auto"/>
          <w:sz w:val="22"/>
          <w:szCs w:val="22"/>
        </w:rPr>
        <w:instrText xml:space="preserve"> SEQ lentelė \* ARABIC </w:instrText>
      </w:r>
      <w:r w:rsidRPr="002D6D12">
        <w:rPr>
          <w:b/>
          <w:bCs/>
          <w:i w:val="0"/>
          <w:iCs w:val="0"/>
          <w:color w:val="auto"/>
          <w:sz w:val="22"/>
          <w:szCs w:val="22"/>
        </w:rPr>
        <w:fldChar w:fldCharType="separate"/>
      </w:r>
      <w:r w:rsidR="004453B5">
        <w:rPr>
          <w:b/>
          <w:bCs/>
          <w:i w:val="0"/>
          <w:iCs w:val="0"/>
          <w:noProof/>
          <w:color w:val="auto"/>
          <w:sz w:val="22"/>
          <w:szCs w:val="22"/>
        </w:rPr>
        <w:t>1</w:t>
      </w:r>
      <w:r w:rsidRPr="002D6D12">
        <w:rPr>
          <w:b/>
          <w:bCs/>
          <w:i w:val="0"/>
          <w:iCs w:val="0"/>
          <w:color w:val="auto"/>
          <w:sz w:val="22"/>
          <w:szCs w:val="22"/>
        </w:rPr>
        <w:fldChar w:fldCharType="end"/>
      </w:r>
      <w:r w:rsidR="00A37623" w:rsidRPr="002D6D12">
        <w:rPr>
          <w:rFonts w:eastAsia="Calibri"/>
          <w:b/>
          <w:bCs/>
          <w:i w:val="0"/>
          <w:iCs w:val="0"/>
          <w:color w:val="auto"/>
          <w:sz w:val="22"/>
          <w:szCs w:val="22"/>
        </w:rPr>
        <w:t xml:space="preserve"> lentelė.</w:t>
      </w:r>
      <w:r w:rsidR="00A37623" w:rsidRPr="002D6D12">
        <w:rPr>
          <w:rFonts w:eastAsia="Calibri"/>
          <w:i w:val="0"/>
          <w:iCs w:val="0"/>
          <w:color w:val="auto"/>
          <w:sz w:val="22"/>
          <w:szCs w:val="22"/>
        </w:rPr>
        <w:t xml:space="preserve"> Darbingo amžiaus asmen</w:t>
      </w:r>
      <w:r w:rsidR="009971E9">
        <w:rPr>
          <w:rFonts w:eastAsia="Calibri"/>
          <w:i w:val="0"/>
          <w:iCs w:val="0"/>
          <w:color w:val="auto"/>
          <w:sz w:val="22"/>
          <w:szCs w:val="22"/>
        </w:rPr>
        <w:t>ų</w:t>
      </w:r>
      <w:r w:rsidR="00A37623" w:rsidRPr="002D6D12">
        <w:rPr>
          <w:rFonts w:eastAsia="Calibri"/>
          <w:i w:val="0"/>
          <w:iCs w:val="0"/>
          <w:color w:val="auto"/>
          <w:sz w:val="22"/>
          <w:szCs w:val="22"/>
        </w:rPr>
        <w:t>, turin</w:t>
      </w:r>
      <w:r w:rsidR="009971E9">
        <w:rPr>
          <w:rFonts w:eastAsia="Calibri"/>
          <w:i w:val="0"/>
          <w:iCs w:val="0"/>
          <w:color w:val="auto"/>
          <w:sz w:val="22"/>
          <w:szCs w:val="22"/>
        </w:rPr>
        <w:t>čių</w:t>
      </w:r>
      <w:r w:rsidR="00A37623" w:rsidRPr="002D6D12">
        <w:rPr>
          <w:rFonts w:eastAsia="Calibri"/>
          <w:i w:val="0"/>
          <w:iCs w:val="0"/>
          <w:color w:val="auto"/>
          <w:sz w:val="22"/>
          <w:szCs w:val="22"/>
        </w:rPr>
        <w:t xml:space="preserve"> intelekto ir (ar) psichikos negalią</w:t>
      </w:r>
      <w:r w:rsidR="00837691">
        <w:rPr>
          <w:rFonts w:eastAsia="Calibri"/>
          <w:i w:val="0"/>
          <w:iCs w:val="0"/>
          <w:color w:val="auto"/>
          <w:sz w:val="22"/>
          <w:szCs w:val="22"/>
        </w:rPr>
        <w:t>,</w:t>
      </w:r>
      <w:r w:rsidR="00A37623" w:rsidRPr="002D6D12">
        <w:rPr>
          <w:rFonts w:eastAsia="Calibri"/>
          <w:i w:val="0"/>
          <w:iCs w:val="0"/>
          <w:color w:val="auto"/>
          <w:sz w:val="22"/>
          <w:szCs w:val="22"/>
        </w:rPr>
        <w:t xml:space="preserve"> </w:t>
      </w:r>
      <w:r w:rsidR="009971E9">
        <w:rPr>
          <w:rFonts w:eastAsia="Calibri"/>
          <w:i w:val="0"/>
          <w:iCs w:val="0"/>
          <w:color w:val="auto"/>
          <w:sz w:val="22"/>
          <w:szCs w:val="22"/>
        </w:rPr>
        <w:t xml:space="preserve">skaičius </w:t>
      </w:r>
      <w:r w:rsidR="00A37623" w:rsidRPr="002D6D12">
        <w:rPr>
          <w:rFonts w:eastAsia="Calibri"/>
          <w:i w:val="0"/>
          <w:iCs w:val="0"/>
          <w:color w:val="auto"/>
          <w:sz w:val="22"/>
          <w:szCs w:val="22"/>
        </w:rPr>
        <w:t xml:space="preserve">Klaipėdos regione </w:t>
      </w:r>
      <w:r>
        <w:rPr>
          <w:rFonts w:eastAsia="Calibri"/>
          <w:i w:val="0"/>
          <w:iCs w:val="0"/>
          <w:color w:val="auto"/>
          <w:sz w:val="22"/>
          <w:szCs w:val="22"/>
        </w:rPr>
        <w:t>2018–</w:t>
      </w:r>
      <w:r w:rsidR="00A37623" w:rsidRPr="002D6D12">
        <w:rPr>
          <w:rFonts w:eastAsia="Calibri"/>
          <w:i w:val="0"/>
          <w:iCs w:val="0"/>
          <w:color w:val="auto"/>
          <w:sz w:val="22"/>
          <w:szCs w:val="22"/>
        </w:rPr>
        <w:t>2022 m.</w:t>
      </w:r>
      <w:r>
        <w:rPr>
          <w:rStyle w:val="FootnoteReference"/>
          <w:rFonts w:eastAsia="Calibri"/>
          <w:i w:val="0"/>
          <w:iCs w:val="0"/>
          <w:color w:val="auto"/>
          <w:sz w:val="22"/>
          <w:szCs w:val="22"/>
        </w:rPr>
        <w:footnoteReference w:id="2"/>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B721C1" w14:paraId="7D7F576C" w14:textId="77777777" w:rsidTr="009971E9">
        <w:tc>
          <w:tcPr>
            <w:tcW w:w="2972" w:type="dxa"/>
            <w:vMerge w:val="restart"/>
            <w:shd w:val="clear" w:color="auto" w:fill="D9D9D9" w:themeFill="background1" w:themeFillShade="D9"/>
            <w:vAlign w:val="center"/>
          </w:tcPr>
          <w:p w14:paraId="60FCB6F3" w14:textId="5AEBDFF0"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Savivaldybė</w:t>
            </w:r>
          </w:p>
        </w:tc>
        <w:tc>
          <w:tcPr>
            <w:tcW w:w="6656" w:type="dxa"/>
            <w:gridSpan w:val="5"/>
            <w:shd w:val="clear" w:color="auto" w:fill="D9D9D9" w:themeFill="background1" w:themeFillShade="D9"/>
            <w:vAlign w:val="center"/>
          </w:tcPr>
          <w:p w14:paraId="675EF457" w14:textId="2058337F" w:rsidR="00B721C1" w:rsidRPr="00704A07" w:rsidRDefault="00B721C1" w:rsidP="00B721C1">
            <w:pPr>
              <w:tabs>
                <w:tab w:val="left" w:pos="0"/>
                <w:tab w:val="left" w:pos="851"/>
              </w:tabs>
              <w:jc w:val="center"/>
              <w:rPr>
                <w:rFonts w:eastAsia="Calibri"/>
                <w:b/>
                <w:bCs/>
                <w:iCs/>
                <w:sz w:val="22"/>
                <w:szCs w:val="22"/>
              </w:rPr>
            </w:pPr>
            <w:r w:rsidRPr="00704A07">
              <w:rPr>
                <w:rFonts w:eastAsia="Calibri"/>
                <w:b/>
                <w:bCs/>
                <w:iCs/>
                <w:sz w:val="22"/>
                <w:szCs w:val="22"/>
              </w:rPr>
              <w:t>F20-F29</w:t>
            </w:r>
          </w:p>
          <w:p w14:paraId="0E05544A" w14:textId="40D0ABB6"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(šizofrenija, šizotipinis ir kliedesiniai sutrikimai)</w:t>
            </w:r>
          </w:p>
        </w:tc>
      </w:tr>
      <w:tr w:rsidR="00B721C1" w14:paraId="1B5EFD8F" w14:textId="77777777" w:rsidTr="009971E9">
        <w:tc>
          <w:tcPr>
            <w:tcW w:w="2972" w:type="dxa"/>
            <w:vMerge/>
            <w:shd w:val="clear" w:color="auto" w:fill="D9D9D9" w:themeFill="background1" w:themeFillShade="D9"/>
          </w:tcPr>
          <w:p w14:paraId="1949C173" w14:textId="77777777" w:rsidR="00B721C1" w:rsidRPr="00704A07" w:rsidRDefault="00B721C1" w:rsidP="00296584">
            <w:pPr>
              <w:tabs>
                <w:tab w:val="left" w:pos="0"/>
                <w:tab w:val="left" w:pos="851"/>
              </w:tabs>
              <w:spacing w:line="276" w:lineRule="auto"/>
              <w:jc w:val="both"/>
              <w:rPr>
                <w:rFonts w:eastAsia="Calibri"/>
                <w:b/>
                <w:bCs/>
                <w:iCs/>
                <w:sz w:val="22"/>
                <w:szCs w:val="22"/>
              </w:rPr>
            </w:pPr>
          </w:p>
        </w:tc>
        <w:tc>
          <w:tcPr>
            <w:tcW w:w="1418" w:type="dxa"/>
            <w:shd w:val="clear" w:color="auto" w:fill="D9D9D9" w:themeFill="background1" w:themeFillShade="D9"/>
            <w:vAlign w:val="center"/>
          </w:tcPr>
          <w:p w14:paraId="3D8F0BF4" w14:textId="32E76B6D"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2018</w:t>
            </w:r>
          </w:p>
        </w:tc>
        <w:tc>
          <w:tcPr>
            <w:tcW w:w="1275" w:type="dxa"/>
            <w:shd w:val="clear" w:color="auto" w:fill="D9D9D9" w:themeFill="background1" w:themeFillShade="D9"/>
            <w:vAlign w:val="center"/>
          </w:tcPr>
          <w:p w14:paraId="33CA6BCE" w14:textId="401DB7A9"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6" w:type="dxa"/>
            <w:shd w:val="clear" w:color="auto" w:fill="D9D9D9" w:themeFill="background1" w:themeFillShade="D9"/>
            <w:vAlign w:val="center"/>
          </w:tcPr>
          <w:p w14:paraId="77968158" w14:textId="511282BA"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418" w:type="dxa"/>
            <w:shd w:val="clear" w:color="auto" w:fill="D9D9D9" w:themeFill="background1" w:themeFillShade="D9"/>
            <w:vAlign w:val="center"/>
          </w:tcPr>
          <w:p w14:paraId="63ED000F" w14:textId="06AD03AB"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269" w:type="dxa"/>
            <w:shd w:val="clear" w:color="auto" w:fill="D9D9D9" w:themeFill="background1" w:themeFillShade="D9"/>
            <w:vAlign w:val="center"/>
          </w:tcPr>
          <w:p w14:paraId="1628194B" w14:textId="5724092D" w:rsidR="00B721C1" w:rsidRPr="00704A07" w:rsidRDefault="00B721C1" w:rsidP="00B721C1">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r>
      <w:tr w:rsidR="001C35D2" w14:paraId="73531BF6" w14:textId="77777777" w:rsidTr="009971E9">
        <w:tc>
          <w:tcPr>
            <w:tcW w:w="2972" w:type="dxa"/>
          </w:tcPr>
          <w:p w14:paraId="263209FA" w14:textId="296DA2E5"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68B58A0B" w14:textId="3E278C62"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983</w:t>
            </w:r>
          </w:p>
        </w:tc>
        <w:tc>
          <w:tcPr>
            <w:tcW w:w="1275" w:type="dxa"/>
            <w:vAlign w:val="center"/>
          </w:tcPr>
          <w:p w14:paraId="177DBA1D" w14:textId="066F327E"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1028</w:t>
            </w:r>
          </w:p>
        </w:tc>
        <w:tc>
          <w:tcPr>
            <w:tcW w:w="1276" w:type="dxa"/>
            <w:vAlign w:val="center"/>
          </w:tcPr>
          <w:p w14:paraId="4D59B683" w14:textId="266992E3"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974</w:t>
            </w:r>
          </w:p>
        </w:tc>
        <w:tc>
          <w:tcPr>
            <w:tcW w:w="1418" w:type="dxa"/>
            <w:vAlign w:val="center"/>
          </w:tcPr>
          <w:p w14:paraId="05BBA07A" w14:textId="70FF37C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992</w:t>
            </w:r>
          </w:p>
        </w:tc>
        <w:tc>
          <w:tcPr>
            <w:tcW w:w="1269" w:type="dxa"/>
            <w:vAlign w:val="center"/>
          </w:tcPr>
          <w:p w14:paraId="0A08167B" w14:textId="33F0D39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971</w:t>
            </w:r>
          </w:p>
        </w:tc>
      </w:tr>
      <w:tr w:rsidR="001C35D2" w14:paraId="4825CA4B" w14:textId="77777777" w:rsidTr="009971E9">
        <w:tc>
          <w:tcPr>
            <w:tcW w:w="2972" w:type="dxa"/>
          </w:tcPr>
          <w:p w14:paraId="56649DCF" w14:textId="4FA2ACD1"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6D06E856" w14:textId="1250CBDF"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212</w:t>
            </w:r>
          </w:p>
        </w:tc>
        <w:tc>
          <w:tcPr>
            <w:tcW w:w="1275" w:type="dxa"/>
            <w:vAlign w:val="center"/>
          </w:tcPr>
          <w:p w14:paraId="3D0C18CA" w14:textId="40A7D7D9"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207</w:t>
            </w:r>
          </w:p>
        </w:tc>
        <w:tc>
          <w:tcPr>
            <w:tcW w:w="1276" w:type="dxa"/>
            <w:vAlign w:val="center"/>
          </w:tcPr>
          <w:p w14:paraId="141FC671" w14:textId="7EF0A6BA"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195</w:t>
            </w:r>
          </w:p>
        </w:tc>
        <w:tc>
          <w:tcPr>
            <w:tcW w:w="1418" w:type="dxa"/>
            <w:vAlign w:val="center"/>
          </w:tcPr>
          <w:p w14:paraId="220C945A" w14:textId="0A0C659A"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211</w:t>
            </w:r>
          </w:p>
        </w:tc>
        <w:tc>
          <w:tcPr>
            <w:tcW w:w="1269" w:type="dxa"/>
            <w:vAlign w:val="center"/>
          </w:tcPr>
          <w:p w14:paraId="57A3F61E" w14:textId="38F14496"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219</w:t>
            </w:r>
          </w:p>
        </w:tc>
      </w:tr>
      <w:tr w:rsidR="001C35D2" w14:paraId="20297994" w14:textId="77777777" w:rsidTr="009971E9">
        <w:tc>
          <w:tcPr>
            <w:tcW w:w="2972" w:type="dxa"/>
          </w:tcPr>
          <w:p w14:paraId="6CCE8093" w14:textId="15F7E38D"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492785BB" w14:textId="5FCC3F47"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278</w:t>
            </w:r>
          </w:p>
        </w:tc>
        <w:tc>
          <w:tcPr>
            <w:tcW w:w="1275" w:type="dxa"/>
            <w:vAlign w:val="center"/>
          </w:tcPr>
          <w:p w14:paraId="0C423A5E" w14:textId="65BC9476"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273</w:t>
            </w:r>
          </w:p>
        </w:tc>
        <w:tc>
          <w:tcPr>
            <w:tcW w:w="1276" w:type="dxa"/>
            <w:vAlign w:val="center"/>
          </w:tcPr>
          <w:p w14:paraId="63C5DD0C" w14:textId="7F7B8CF0"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231</w:t>
            </w:r>
          </w:p>
        </w:tc>
        <w:tc>
          <w:tcPr>
            <w:tcW w:w="1418" w:type="dxa"/>
            <w:vAlign w:val="center"/>
          </w:tcPr>
          <w:p w14:paraId="38BDF857" w14:textId="18A28C5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269</w:t>
            </w:r>
          </w:p>
        </w:tc>
        <w:tc>
          <w:tcPr>
            <w:tcW w:w="1269" w:type="dxa"/>
            <w:vAlign w:val="center"/>
          </w:tcPr>
          <w:p w14:paraId="6AECF96B" w14:textId="1AE0EFF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269</w:t>
            </w:r>
          </w:p>
        </w:tc>
      </w:tr>
      <w:tr w:rsidR="001C35D2" w14:paraId="17A528BB" w14:textId="77777777" w:rsidTr="009971E9">
        <w:tc>
          <w:tcPr>
            <w:tcW w:w="2972" w:type="dxa"/>
          </w:tcPr>
          <w:p w14:paraId="06970EC6" w14:textId="0E2BA266"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6C1E7B3F" w14:textId="2DE2E448"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112</w:t>
            </w:r>
          </w:p>
        </w:tc>
        <w:tc>
          <w:tcPr>
            <w:tcW w:w="1275" w:type="dxa"/>
            <w:vAlign w:val="center"/>
          </w:tcPr>
          <w:p w14:paraId="686B1E5D" w14:textId="469E691B"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113</w:t>
            </w:r>
          </w:p>
        </w:tc>
        <w:tc>
          <w:tcPr>
            <w:tcW w:w="1276" w:type="dxa"/>
            <w:vAlign w:val="center"/>
          </w:tcPr>
          <w:p w14:paraId="7078C700" w14:textId="5BFC279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109</w:t>
            </w:r>
          </w:p>
        </w:tc>
        <w:tc>
          <w:tcPr>
            <w:tcW w:w="1418" w:type="dxa"/>
            <w:vAlign w:val="center"/>
          </w:tcPr>
          <w:p w14:paraId="64773672" w14:textId="2EEF368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112</w:t>
            </w:r>
          </w:p>
        </w:tc>
        <w:tc>
          <w:tcPr>
            <w:tcW w:w="1269" w:type="dxa"/>
            <w:vAlign w:val="center"/>
          </w:tcPr>
          <w:p w14:paraId="4C709F89" w14:textId="4263409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102</w:t>
            </w:r>
          </w:p>
        </w:tc>
      </w:tr>
      <w:tr w:rsidR="001C35D2" w14:paraId="6EA9311F" w14:textId="77777777" w:rsidTr="009971E9">
        <w:tc>
          <w:tcPr>
            <w:tcW w:w="2972" w:type="dxa"/>
          </w:tcPr>
          <w:p w14:paraId="5C4C1BFF" w14:textId="0EA9F8C1"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6EDADA87" w14:textId="1766667D"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c>
          <w:tcPr>
            <w:tcW w:w="1275" w:type="dxa"/>
            <w:vAlign w:val="center"/>
          </w:tcPr>
          <w:p w14:paraId="5CFE6587" w14:textId="2CA870F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w:t>
            </w:r>
          </w:p>
        </w:tc>
        <w:tc>
          <w:tcPr>
            <w:tcW w:w="1276" w:type="dxa"/>
            <w:vAlign w:val="center"/>
          </w:tcPr>
          <w:p w14:paraId="2689C8E2" w14:textId="3859536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c>
          <w:tcPr>
            <w:tcW w:w="1418" w:type="dxa"/>
            <w:vAlign w:val="center"/>
          </w:tcPr>
          <w:p w14:paraId="0EEC3B9B" w14:textId="2A0ADC97"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11</w:t>
            </w:r>
          </w:p>
        </w:tc>
        <w:tc>
          <w:tcPr>
            <w:tcW w:w="1269" w:type="dxa"/>
            <w:vAlign w:val="center"/>
          </w:tcPr>
          <w:p w14:paraId="17B750F3" w14:textId="74B16A2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10</w:t>
            </w:r>
          </w:p>
        </w:tc>
      </w:tr>
      <w:tr w:rsidR="001C35D2" w14:paraId="044CB502" w14:textId="77777777" w:rsidTr="009971E9">
        <w:tc>
          <w:tcPr>
            <w:tcW w:w="2972" w:type="dxa"/>
          </w:tcPr>
          <w:p w14:paraId="5FE96CC4" w14:textId="2DDC94AE"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18FE769E" w14:textId="33D8542C"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98</w:t>
            </w:r>
          </w:p>
        </w:tc>
        <w:tc>
          <w:tcPr>
            <w:tcW w:w="1275" w:type="dxa"/>
            <w:vAlign w:val="center"/>
          </w:tcPr>
          <w:p w14:paraId="751955F3" w14:textId="4189F36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99</w:t>
            </w:r>
          </w:p>
        </w:tc>
        <w:tc>
          <w:tcPr>
            <w:tcW w:w="1276" w:type="dxa"/>
            <w:vAlign w:val="center"/>
          </w:tcPr>
          <w:p w14:paraId="68034136" w14:textId="02541C02"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89</w:t>
            </w:r>
          </w:p>
        </w:tc>
        <w:tc>
          <w:tcPr>
            <w:tcW w:w="1418" w:type="dxa"/>
            <w:vAlign w:val="center"/>
          </w:tcPr>
          <w:p w14:paraId="5FE9B139" w14:textId="7DBD4BA4"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91</w:t>
            </w:r>
          </w:p>
        </w:tc>
        <w:tc>
          <w:tcPr>
            <w:tcW w:w="1269" w:type="dxa"/>
            <w:vAlign w:val="center"/>
          </w:tcPr>
          <w:p w14:paraId="2340B42C" w14:textId="5541FB5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85</w:t>
            </w:r>
          </w:p>
        </w:tc>
      </w:tr>
      <w:tr w:rsidR="001C35D2" w14:paraId="2892211F" w14:textId="77777777" w:rsidTr="009971E9">
        <w:tc>
          <w:tcPr>
            <w:tcW w:w="2972" w:type="dxa"/>
          </w:tcPr>
          <w:p w14:paraId="70076F0B" w14:textId="1461CC3F"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683BE2A5" w14:textId="7D0A74DF" w:rsidR="001C35D2" w:rsidRPr="00704A07" w:rsidRDefault="00EC1485" w:rsidP="001C35D2">
            <w:pPr>
              <w:tabs>
                <w:tab w:val="left" w:pos="0"/>
                <w:tab w:val="left" w:pos="851"/>
              </w:tabs>
              <w:spacing w:line="276" w:lineRule="auto"/>
              <w:jc w:val="center"/>
              <w:rPr>
                <w:rFonts w:eastAsia="Calibri"/>
                <w:iCs/>
                <w:sz w:val="22"/>
                <w:szCs w:val="22"/>
              </w:rPr>
            </w:pPr>
            <w:r w:rsidRPr="00704A07">
              <w:rPr>
                <w:rFonts w:eastAsia="Calibri"/>
                <w:iCs/>
                <w:sz w:val="22"/>
                <w:szCs w:val="22"/>
              </w:rPr>
              <w:t>358</w:t>
            </w:r>
          </w:p>
        </w:tc>
        <w:tc>
          <w:tcPr>
            <w:tcW w:w="1275" w:type="dxa"/>
            <w:vAlign w:val="center"/>
          </w:tcPr>
          <w:p w14:paraId="5C72B246" w14:textId="1D8BCFDC"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373</w:t>
            </w:r>
          </w:p>
        </w:tc>
        <w:tc>
          <w:tcPr>
            <w:tcW w:w="1276" w:type="dxa"/>
            <w:vAlign w:val="center"/>
          </w:tcPr>
          <w:p w14:paraId="372E1B92" w14:textId="14D44031"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363</w:t>
            </w:r>
          </w:p>
        </w:tc>
        <w:tc>
          <w:tcPr>
            <w:tcW w:w="1418" w:type="dxa"/>
            <w:vAlign w:val="center"/>
          </w:tcPr>
          <w:p w14:paraId="7EE47857" w14:textId="620BDB05"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350</w:t>
            </w:r>
          </w:p>
        </w:tc>
        <w:tc>
          <w:tcPr>
            <w:tcW w:w="1269" w:type="dxa"/>
            <w:vAlign w:val="center"/>
          </w:tcPr>
          <w:p w14:paraId="1DE9ACAD" w14:textId="5F54E43E" w:rsidR="001C35D2" w:rsidRPr="00704A07" w:rsidRDefault="001C35D2" w:rsidP="001C35D2">
            <w:pPr>
              <w:tabs>
                <w:tab w:val="left" w:pos="0"/>
                <w:tab w:val="left" w:pos="851"/>
              </w:tabs>
              <w:spacing w:line="276" w:lineRule="auto"/>
              <w:jc w:val="center"/>
              <w:rPr>
                <w:rFonts w:eastAsia="Calibri"/>
                <w:iCs/>
                <w:sz w:val="22"/>
                <w:szCs w:val="22"/>
              </w:rPr>
            </w:pPr>
            <w:r w:rsidRPr="00704A07">
              <w:rPr>
                <w:rFonts w:eastAsia="Calibri"/>
                <w:iCs/>
                <w:sz w:val="22"/>
                <w:szCs w:val="22"/>
              </w:rPr>
              <w:t>353</w:t>
            </w:r>
          </w:p>
        </w:tc>
      </w:tr>
      <w:tr w:rsidR="001C35D2" w14:paraId="02ABD7F9" w14:textId="77777777" w:rsidTr="009971E9">
        <w:tc>
          <w:tcPr>
            <w:tcW w:w="2972" w:type="dxa"/>
            <w:shd w:val="clear" w:color="auto" w:fill="C5E0B3" w:themeFill="accent6" w:themeFillTint="66"/>
          </w:tcPr>
          <w:p w14:paraId="1F3369AC" w14:textId="2A261E65" w:rsidR="001C35D2" w:rsidRPr="00704A07" w:rsidRDefault="001C35D2" w:rsidP="001C35D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1269A1E3" w14:textId="275EBBC3" w:rsidR="001C35D2" w:rsidRPr="00704A07" w:rsidRDefault="00EC1485"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2051</w:t>
            </w:r>
          </w:p>
        </w:tc>
        <w:tc>
          <w:tcPr>
            <w:tcW w:w="1275" w:type="dxa"/>
            <w:shd w:val="clear" w:color="auto" w:fill="C5E0B3" w:themeFill="accent6" w:themeFillTint="66"/>
            <w:vAlign w:val="center"/>
          </w:tcPr>
          <w:p w14:paraId="79742FFE" w14:textId="4961827E" w:rsidR="001C35D2" w:rsidRPr="00704A07" w:rsidRDefault="00892E99"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2104</w:t>
            </w:r>
          </w:p>
        </w:tc>
        <w:tc>
          <w:tcPr>
            <w:tcW w:w="1276" w:type="dxa"/>
            <w:shd w:val="clear" w:color="auto" w:fill="C5E0B3" w:themeFill="accent6" w:themeFillTint="66"/>
            <w:vAlign w:val="center"/>
          </w:tcPr>
          <w:p w14:paraId="79621BC1" w14:textId="12902329"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1971</w:t>
            </w:r>
          </w:p>
        </w:tc>
        <w:tc>
          <w:tcPr>
            <w:tcW w:w="1418" w:type="dxa"/>
            <w:shd w:val="clear" w:color="auto" w:fill="C5E0B3" w:themeFill="accent6" w:themeFillTint="66"/>
            <w:vAlign w:val="center"/>
          </w:tcPr>
          <w:p w14:paraId="43CFBE50" w14:textId="7BDE462D"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2036</w:t>
            </w:r>
          </w:p>
        </w:tc>
        <w:tc>
          <w:tcPr>
            <w:tcW w:w="1269" w:type="dxa"/>
            <w:shd w:val="clear" w:color="auto" w:fill="C5E0B3" w:themeFill="accent6" w:themeFillTint="66"/>
            <w:vAlign w:val="center"/>
          </w:tcPr>
          <w:p w14:paraId="13C4DF01" w14:textId="56C506F9" w:rsidR="001C35D2" w:rsidRPr="00704A07" w:rsidRDefault="001C35D2" w:rsidP="001C35D2">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2009</w:t>
            </w:r>
          </w:p>
        </w:tc>
      </w:tr>
      <w:tr w:rsidR="0060094E" w14:paraId="7F83D210" w14:textId="77777777" w:rsidTr="0060094E">
        <w:tc>
          <w:tcPr>
            <w:tcW w:w="2972" w:type="dxa"/>
            <w:vMerge w:val="restart"/>
            <w:shd w:val="clear" w:color="auto" w:fill="D9D9D9" w:themeFill="background1" w:themeFillShade="D9"/>
            <w:vAlign w:val="center"/>
          </w:tcPr>
          <w:p w14:paraId="1AC63CDC" w14:textId="6CB0DCC6"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Savivaldybė</w:t>
            </w:r>
          </w:p>
        </w:tc>
        <w:tc>
          <w:tcPr>
            <w:tcW w:w="6656" w:type="dxa"/>
            <w:gridSpan w:val="5"/>
            <w:shd w:val="clear" w:color="auto" w:fill="D9D9D9" w:themeFill="background1" w:themeFillShade="D9"/>
            <w:vAlign w:val="center"/>
          </w:tcPr>
          <w:p w14:paraId="240E814C" w14:textId="77777777" w:rsidR="0060094E" w:rsidRPr="00704A07" w:rsidRDefault="0060094E" w:rsidP="009220BE">
            <w:pPr>
              <w:tabs>
                <w:tab w:val="left" w:pos="0"/>
                <w:tab w:val="left" w:pos="851"/>
              </w:tabs>
              <w:spacing w:line="276" w:lineRule="auto"/>
              <w:jc w:val="center"/>
              <w:rPr>
                <w:rFonts w:eastAsia="Calibri"/>
                <w:b/>
                <w:bCs/>
                <w:iCs/>
                <w:sz w:val="22"/>
                <w:szCs w:val="22"/>
              </w:rPr>
            </w:pPr>
            <w:r w:rsidRPr="00704A07">
              <w:rPr>
                <w:rFonts w:eastAsia="Calibri"/>
                <w:b/>
                <w:bCs/>
                <w:iCs/>
                <w:sz w:val="22"/>
                <w:szCs w:val="22"/>
              </w:rPr>
              <w:t xml:space="preserve">F70-F89   </w:t>
            </w:r>
          </w:p>
          <w:p w14:paraId="0CFA75BF" w14:textId="5B8300BF" w:rsidR="0060094E" w:rsidRPr="00704A07" w:rsidRDefault="0060094E" w:rsidP="009220BE">
            <w:pPr>
              <w:tabs>
                <w:tab w:val="left" w:pos="0"/>
                <w:tab w:val="left" w:pos="851"/>
              </w:tabs>
              <w:spacing w:line="276" w:lineRule="auto"/>
              <w:jc w:val="center"/>
              <w:rPr>
                <w:rFonts w:eastAsia="Calibri"/>
                <w:b/>
                <w:bCs/>
                <w:iCs/>
                <w:sz w:val="22"/>
                <w:szCs w:val="22"/>
              </w:rPr>
            </w:pPr>
            <w:r w:rsidRPr="00704A07">
              <w:rPr>
                <w:rFonts w:eastAsia="Calibri"/>
                <w:b/>
                <w:bCs/>
                <w:iCs/>
                <w:sz w:val="22"/>
                <w:szCs w:val="22"/>
              </w:rPr>
              <w:t>(protinis atsilikimas ir psichologinės raidos sutrikimai)</w:t>
            </w:r>
          </w:p>
        </w:tc>
      </w:tr>
      <w:tr w:rsidR="0060094E" w14:paraId="73A8B602" w14:textId="77777777" w:rsidTr="009220BE">
        <w:tc>
          <w:tcPr>
            <w:tcW w:w="2972" w:type="dxa"/>
            <w:vMerge/>
            <w:shd w:val="clear" w:color="auto" w:fill="D9D9D9" w:themeFill="background1" w:themeFillShade="D9"/>
          </w:tcPr>
          <w:p w14:paraId="1E510C51" w14:textId="77777777" w:rsidR="0060094E" w:rsidRPr="00704A07" w:rsidRDefault="0060094E" w:rsidP="0060094E">
            <w:pPr>
              <w:tabs>
                <w:tab w:val="left" w:pos="0"/>
                <w:tab w:val="left" w:pos="851"/>
              </w:tabs>
              <w:spacing w:line="276" w:lineRule="auto"/>
              <w:jc w:val="both"/>
              <w:rPr>
                <w:rFonts w:eastAsia="Calibri"/>
                <w:b/>
                <w:bCs/>
                <w:iCs/>
                <w:sz w:val="22"/>
                <w:szCs w:val="22"/>
              </w:rPr>
            </w:pPr>
          </w:p>
        </w:tc>
        <w:tc>
          <w:tcPr>
            <w:tcW w:w="1418" w:type="dxa"/>
            <w:shd w:val="clear" w:color="auto" w:fill="D9D9D9" w:themeFill="background1" w:themeFillShade="D9"/>
            <w:vAlign w:val="center"/>
          </w:tcPr>
          <w:p w14:paraId="2652312E" w14:textId="29CA12C7"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2018</w:t>
            </w:r>
          </w:p>
        </w:tc>
        <w:tc>
          <w:tcPr>
            <w:tcW w:w="1275" w:type="dxa"/>
            <w:shd w:val="clear" w:color="auto" w:fill="D9D9D9" w:themeFill="background1" w:themeFillShade="D9"/>
            <w:vAlign w:val="center"/>
          </w:tcPr>
          <w:p w14:paraId="3A357C91" w14:textId="483F1C5B"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6" w:type="dxa"/>
            <w:shd w:val="clear" w:color="auto" w:fill="D9D9D9" w:themeFill="background1" w:themeFillShade="D9"/>
            <w:vAlign w:val="center"/>
          </w:tcPr>
          <w:p w14:paraId="30F88BC3" w14:textId="382FB483"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418" w:type="dxa"/>
            <w:shd w:val="clear" w:color="auto" w:fill="D9D9D9" w:themeFill="background1" w:themeFillShade="D9"/>
            <w:vAlign w:val="center"/>
          </w:tcPr>
          <w:p w14:paraId="4A167D73" w14:textId="192CDD2F"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269" w:type="dxa"/>
            <w:shd w:val="clear" w:color="auto" w:fill="D9D9D9" w:themeFill="background1" w:themeFillShade="D9"/>
            <w:vAlign w:val="center"/>
          </w:tcPr>
          <w:p w14:paraId="5BD774CD" w14:textId="692E1483" w:rsidR="0060094E" w:rsidRPr="00704A07" w:rsidRDefault="0060094E" w:rsidP="0060094E">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r>
      <w:tr w:rsidR="0060094E" w14:paraId="40AA69CA" w14:textId="77777777" w:rsidTr="009220BE">
        <w:tc>
          <w:tcPr>
            <w:tcW w:w="2972" w:type="dxa"/>
            <w:shd w:val="clear" w:color="auto" w:fill="FFFFFF" w:themeFill="background1"/>
          </w:tcPr>
          <w:p w14:paraId="65F695B3" w14:textId="3C67C812"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shd w:val="clear" w:color="auto" w:fill="FFFFFF" w:themeFill="background1"/>
            <w:vAlign w:val="center"/>
          </w:tcPr>
          <w:p w14:paraId="3FD9EA7D" w14:textId="6EC3BEA5"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245</w:t>
            </w:r>
          </w:p>
        </w:tc>
        <w:tc>
          <w:tcPr>
            <w:tcW w:w="1275" w:type="dxa"/>
            <w:shd w:val="clear" w:color="auto" w:fill="FFFFFF" w:themeFill="background1"/>
            <w:vAlign w:val="center"/>
          </w:tcPr>
          <w:p w14:paraId="26059DEB" w14:textId="72162577"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267</w:t>
            </w:r>
          </w:p>
        </w:tc>
        <w:tc>
          <w:tcPr>
            <w:tcW w:w="1276" w:type="dxa"/>
            <w:shd w:val="clear" w:color="auto" w:fill="FFFFFF" w:themeFill="background1"/>
            <w:vAlign w:val="center"/>
          </w:tcPr>
          <w:p w14:paraId="4088186A" w14:textId="723ADE3B"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249</w:t>
            </w:r>
          </w:p>
        </w:tc>
        <w:tc>
          <w:tcPr>
            <w:tcW w:w="1418" w:type="dxa"/>
            <w:shd w:val="clear" w:color="auto" w:fill="FFFFFF" w:themeFill="background1"/>
            <w:vAlign w:val="center"/>
          </w:tcPr>
          <w:p w14:paraId="401D5E65" w14:textId="00CA53CA"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272</w:t>
            </w:r>
          </w:p>
        </w:tc>
        <w:tc>
          <w:tcPr>
            <w:tcW w:w="1269" w:type="dxa"/>
            <w:shd w:val="clear" w:color="auto" w:fill="FFFFFF" w:themeFill="background1"/>
            <w:vAlign w:val="center"/>
          </w:tcPr>
          <w:p w14:paraId="41BB11E6" w14:textId="4646107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256</w:t>
            </w:r>
          </w:p>
        </w:tc>
      </w:tr>
      <w:tr w:rsidR="0060094E" w14:paraId="1F83BA61" w14:textId="77777777" w:rsidTr="009220BE">
        <w:tc>
          <w:tcPr>
            <w:tcW w:w="2972" w:type="dxa"/>
            <w:shd w:val="clear" w:color="auto" w:fill="FFFFFF" w:themeFill="background1"/>
          </w:tcPr>
          <w:p w14:paraId="0296F4D7" w14:textId="74732BC2"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shd w:val="clear" w:color="auto" w:fill="FFFFFF" w:themeFill="background1"/>
            <w:vAlign w:val="center"/>
          </w:tcPr>
          <w:p w14:paraId="743B9F9D" w14:textId="4CBB2FD0"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96</w:t>
            </w:r>
          </w:p>
        </w:tc>
        <w:tc>
          <w:tcPr>
            <w:tcW w:w="1275" w:type="dxa"/>
            <w:shd w:val="clear" w:color="auto" w:fill="FFFFFF" w:themeFill="background1"/>
            <w:vAlign w:val="center"/>
          </w:tcPr>
          <w:p w14:paraId="2E673D21" w14:textId="30583264"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93</w:t>
            </w:r>
          </w:p>
        </w:tc>
        <w:tc>
          <w:tcPr>
            <w:tcW w:w="1276" w:type="dxa"/>
            <w:shd w:val="clear" w:color="auto" w:fill="FFFFFF" w:themeFill="background1"/>
            <w:vAlign w:val="center"/>
          </w:tcPr>
          <w:p w14:paraId="49A0E58B" w14:textId="62EF47D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86</w:t>
            </w:r>
          </w:p>
        </w:tc>
        <w:tc>
          <w:tcPr>
            <w:tcW w:w="1418" w:type="dxa"/>
            <w:shd w:val="clear" w:color="auto" w:fill="FFFFFF" w:themeFill="background1"/>
            <w:vAlign w:val="center"/>
          </w:tcPr>
          <w:p w14:paraId="3C92D512" w14:textId="17FB1E28"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84</w:t>
            </w:r>
          </w:p>
        </w:tc>
        <w:tc>
          <w:tcPr>
            <w:tcW w:w="1269" w:type="dxa"/>
            <w:shd w:val="clear" w:color="auto" w:fill="FFFFFF" w:themeFill="background1"/>
            <w:vAlign w:val="center"/>
          </w:tcPr>
          <w:p w14:paraId="6804E9A1" w14:textId="30A5C0D5"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89</w:t>
            </w:r>
          </w:p>
        </w:tc>
      </w:tr>
      <w:tr w:rsidR="0060094E" w14:paraId="0B4F28C8" w14:textId="77777777" w:rsidTr="009220BE">
        <w:tc>
          <w:tcPr>
            <w:tcW w:w="2972" w:type="dxa"/>
            <w:shd w:val="clear" w:color="auto" w:fill="FFFFFF" w:themeFill="background1"/>
          </w:tcPr>
          <w:p w14:paraId="0502048A" w14:textId="0162ADC9" w:rsidR="0060094E" w:rsidRPr="00704A07" w:rsidRDefault="0060094E" w:rsidP="0060094E">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shd w:val="clear" w:color="auto" w:fill="FFFFFF" w:themeFill="background1"/>
            <w:vAlign w:val="center"/>
          </w:tcPr>
          <w:p w14:paraId="3974E558" w14:textId="7EB83AF8" w:rsidR="0060094E" w:rsidRPr="00704A07" w:rsidRDefault="0060094E" w:rsidP="0060094E">
            <w:pPr>
              <w:tabs>
                <w:tab w:val="left" w:pos="0"/>
                <w:tab w:val="left" w:pos="851"/>
              </w:tabs>
              <w:spacing w:line="276" w:lineRule="auto"/>
              <w:jc w:val="center"/>
              <w:rPr>
                <w:rFonts w:eastAsia="Calibri"/>
                <w:iCs/>
                <w:sz w:val="22"/>
                <w:szCs w:val="22"/>
              </w:rPr>
            </w:pPr>
            <w:r w:rsidRPr="00704A07">
              <w:rPr>
                <w:rFonts w:eastAsia="Calibri"/>
                <w:iCs/>
                <w:sz w:val="22"/>
                <w:szCs w:val="22"/>
              </w:rPr>
              <w:t>104</w:t>
            </w:r>
          </w:p>
        </w:tc>
        <w:tc>
          <w:tcPr>
            <w:tcW w:w="1275" w:type="dxa"/>
            <w:shd w:val="clear" w:color="auto" w:fill="FFFFFF" w:themeFill="background1"/>
            <w:vAlign w:val="center"/>
          </w:tcPr>
          <w:p w14:paraId="548F382F" w14:textId="4BF7D8B2"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100</w:t>
            </w:r>
          </w:p>
        </w:tc>
        <w:tc>
          <w:tcPr>
            <w:tcW w:w="1276" w:type="dxa"/>
            <w:shd w:val="clear" w:color="auto" w:fill="FFFFFF" w:themeFill="background1"/>
            <w:vAlign w:val="center"/>
          </w:tcPr>
          <w:p w14:paraId="156B4D66" w14:textId="706A28C9"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61</w:t>
            </w:r>
          </w:p>
        </w:tc>
        <w:tc>
          <w:tcPr>
            <w:tcW w:w="1418" w:type="dxa"/>
            <w:shd w:val="clear" w:color="auto" w:fill="FFFFFF" w:themeFill="background1"/>
            <w:vAlign w:val="center"/>
          </w:tcPr>
          <w:p w14:paraId="5085123A" w14:textId="5540779E"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88</w:t>
            </w:r>
          </w:p>
        </w:tc>
        <w:tc>
          <w:tcPr>
            <w:tcW w:w="1269" w:type="dxa"/>
            <w:shd w:val="clear" w:color="auto" w:fill="FFFFFF" w:themeFill="background1"/>
            <w:vAlign w:val="center"/>
          </w:tcPr>
          <w:p w14:paraId="1C19228C" w14:textId="705DC84E" w:rsidR="0060094E" w:rsidRPr="00704A07" w:rsidRDefault="00FE1DA2" w:rsidP="0060094E">
            <w:pPr>
              <w:tabs>
                <w:tab w:val="left" w:pos="0"/>
                <w:tab w:val="left" w:pos="851"/>
              </w:tabs>
              <w:spacing w:line="276" w:lineRule="auto"/>
              <w:jc w:val="center"/>
              <w:rPr>
                <w:rFonts w:eastAsia="Calibri"/>
                <w:iCs/>
                <w:sz w:val="22"/>
                <w:szCs w:val="22"/>
              </w:rPr>
            </w:pPr>
            <w:r w:rsidRPr="00704A07">
              <w:rPr>
                <w:rFonts w:eastAsia="Calibri"/>
                <w:iCs/>
                <w:sz w:val="22"/>
                <w:szCs w:val="22"/>
              </w:rPr>
              <w:t>81</w:t>
            </w:r>
          </w:p>
        </w:tc>
      </w:tr>
      <w:tr w:rsidR="00FE1DA2" w14:paraId="38DFC24C" w14:textId="77777777" w:rsidTr="009220BE">
        <w:tc>
          <w:tcPr>
            <w:tcW w:w="2972" w:type="dxa"/>
            <w:shd w:val="clear" w:color="auto" w:fill="FFFFFF" w:themeFill="background1"/>
          </w:tcPr>
          <w:p w14:paraId="220FE11B" w14:textId="41B1B8AF"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shd w:val="clear" w:color="auto" w:fill="FFFFFF" w:themeFill="background1"/>
            <w:vAlign w:val="center"/>
          </w:tcPr>
          <w:p w14:paraId="563B9E27" w14:textId="35641F87"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275" w:type="dxa"/>
            <w:shd w:val="clear" w:color="auto" w:fill="FFFFFF" w:themeFill="background1"/>
            <w:vAlign w:val="center"/>
          </w:tcPr>
          <w:p w14:paraId="482F13BC" w14:textId="6C4EE45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23</w:t>
            </w:r>
          </w:p>
        </w:tc>
        <w:tc>
          <w:tcPr>
            <w:tcW w:w="1276" w:type="dxa"/>
            <w:shd w:val="clear" w:color="auto" w:fill="FFFFFF" w:themeFill="background1"/>
            <w:vAlign w:val="center"/>
          </w:tcPr>
          <w:p w14:paraId="5114FDC5" w14:textId="7881438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418" w:type="dxa"/>
            <w:shd w:val="clear" w:color="auto" w:fill="FFFFFF" w:themeFill="background1"/>
            <w:vAlign w:val="center"/>
          </w:tcPr>
          <w:p w14:paraId="2D584CAE" w14:textId="61C7965B"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22</w:t>
            </w:r>
          </w:p>
        </w:tc>
        <w:tc>
          <w:tcPr>
            <w:tcW w:w="1269" w:type="dxa"/>
            <w:shd w:val="clear" w:color="auto" w:fill="FFFFFF" w:themeFill="background1"/>
            <w:vAlign w:val="center"/>
          </w:tcPr>
          <w:p w14:paraId="2F826815" w14:textId="5011B9AA"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w:t>
            </w:r>
          </w:p>
        </w:tc>
      </w:tr>
      <w:tr w:rsidR="00FE1DA2" w14:paraId="19A1D8A8" w14:textId="77777777" w:rsidTr="009220BE">
        <w:tc>
          <w:tcPr>
            <w:tcW w:w="2972" w:type="dxa"/>
            <w:shd w:val="clear" w:color="auto" w:fill="FFFFFF" w:themeFill="background1"/>
          </w:tcPr>
          <w:p w14:paraId="4B9FF68E" w14:textId="5A06E20C"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shd w:val="clear" w:color="auto" w:fill="FFFFFF" w:themeFill="background1"/>
            <w:vAlign w:val="center"/>
          </w:tcPr>
          <w:p w14:paraId="52C286D8" w14:textId="5D1A4F0A"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c>
          <w:tcPr>
            <w:tcW w:w="1275" w:type="dxa"/>
            <w:shd w:val="clear" w:color="auto" w:fill="FFFFFF" w:themeFill="background1"/>
            <w:vAlign w:val="center"/>
          </w:tcPr>
          <w:p w14:paraId="0BBBDD78" w14:textId="7E410ED5"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3</w:t>
            </w:r>
          </w:p>
        </w:tc>
        <w:tc>
          <w:tcPr>
            <w:tcW w:w="1276" w:type="dxa"/>
            <w:shd w:val="clear" w:color="auto" w:fill="FFFFFF" w:themeFill="background1"/>
            <w:vAlign w:val="center"/>
          </w:tcPr>
          <w:p w14:paraId="412C05A2" w14:textId="1207C2C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c>
          <w:tcPr>
            <w:tcW w:w="1418" w:type="dxa"/>
            <w:shd w:val="clear" w:color="auto" w:fill="FFFFFF" w:themeFill="background1"/>
            <w:vAlign w:val="center"/>
          </w:tcPr>
          <w:p w14:paraId="50E0E4CD" w14:textId="40E0195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w:t>
            </w:r>
          </w:p>
        </w:tc>
        <w:tc>
          <w:tcPr>
            <w:tcW w:w="1269" w:type="dxa"/>
            <w:shd w:val="clear" w:color="auto" w:fill="FFFFFF" w:themeFill="background1"/>
            <w:vAlign w:val="center"/>
          </w:tcPr>
          <w:p w14:paraId="5EB67B37" w14:textId="530C8AC5"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w:t>
            </w:r>
          </w:p>
        </w:tc>
      </w:tr>
      <w:tr w:rsidR="00FE1DA2" w14:paraId="52BE0C8C" w14:textId="77777777" w:rsidTr="009220BE">
        <w:tc>
          <w:tcPr>
            <w:tcW w:w="2972" w:type="dxa"/>
            <w:shd w:val="clear" w:color="auto" w:fill="FFFFFF" w:themeFill="background1"/>
          </w:tcPr>
          <w:p w14:paraId="3E365DFF" w14:textId="551ACECF"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shd w:val="clear" w:color="auto" w:fill="FFFFFF" w:themeFill="background1"/>
            <w:vAlign w:val="center"/>
          </w:tcPr>
          <w:p w14:paraId="46C0E1B8" w14:textId="098E9839"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58</w:t>
            </w:r>
          </w:p>
        </w:tc>
        <w:tc>
          <w:tcPr>
            <w:tcW w:w="1275" w:type="dxa"/>
            <w:shd w:val="clear" w:color="auto" w:fill="FFFFFF" w:themeFill="background1"/>
            <w:vAlign w:val="center"/>
          </w:tcPr>
          <w:p w14:paraId="70A020C3" w14:textId="41F6C953"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64</w:t>
            </w:r>
          </w:p>
        </w:tc>
        <w:tc>
          <w:tcPr>
            <w:tcW w:w="1276" w:type="dxa"/>
            <w:shd w:val="clear" w:color="auto" w:fill="FFFFFF" w:themeFill="background1"/>
            <w:vAlign w:val="center"/>
          </w:tcPr>
          <w:p w14:paraId="4A15DFA3" w14:textId="59919A98"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58</w:t>
            </w:r>
          </w:p>
        </w:tc>
        <w:tc>
          <w:tcPr>
            <w:tcW w:w="1418" w:type="dxa"/>
            <w:shd w:val="clear" w:color="auto" w:fill="FFFFFF" w:themeFill="background1"/>
            <w:vAlign w:val="center"/>
          </w:tcPr>
          <w:p w14:paraId="4431415D" w14:textId="364A53E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66</w:t>
            </w:r>
          </w:p>
        </w:tc>
        <w:tc>
          <w:tcPr>
            <w:tcW w:w="1269" w:type="dxa"/>
            <w:shd w:val="clear" w:color="auto" w:fill="FFFFFF" w:themeFill="background1"/>
            <w:vAlign w:val="center"/>
          </w:tcPr>
          <w:p w14:paraId="30A55BC3" w14:textId="4BDF73BE"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77</w:t>
            </w:r>
          </w:p>
        </w:tc>
      </w:tr>
      <w:tr w:rsidR="00FE1DA2" w14:paraId="6098DD99" w14:textId="77777777" w:rsidTr="009220BE">
        <w:tc>
          <w:tcPr>
            <w:tcW w:w="2972" w:type="dxa"/>
            <w:shd w:val="clear" w:color="auto" w:fill="FFFFFF" w:themeFill="background1"/>
          </w:tcPr>
          <w:p w14:paraId="55A9265D" w14:textId="007CBCFC"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shd w:val="clear" w:color="auto" w:fill="FFFFFF" w:themeFill="background1"/>
            <w:vAlign w:val="center"/>
          </w:tcPr>
          <w:p w14:paraId="55319FDE" w14:textId="25C27246"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171</w:t>
            </w:r>
          </w:p>
        </w:tc>
        <w:tc>
          <w:tcPr>
            <w:tcW w:w="1275" w:type="dxa"/>
            <w:shd w:val="clear" w:color="auto" w:fill="FFFFFF" w:themeFill="background1"/>
            <w:vAlign w:val="center"/>
          </w:tcPr>
          <w:p w14:paraId="6BCED892" w14:textId="5E314808"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208</w:t>
            </w:r>
          </w:p>
        </w:tc>
        <w:tc>
          <w:tcPr>
            <w:tcW w:w="1276" w:type="dxa"/>
            <w:shd w:val="clear" w:color="auto" w:fill="FFFFFF" w:themeFill="background1"/>
            <w:vAlign w:val="center"/>
          </w:tcPr>
          <w:p w14:paraId="79573978" w14:textId="69AF90D2"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195</w:t>
            </w:r>
          </w:p>
        </w:tc>
        <w:tc>
          <w:tcPr>
            <w:tcW w:w="1418" w:type="dxa"/>
            <w:shd w:val="clear" w:color="auto" w:fill="FFFFFF" w:themeFill="background1"/>
            <w:vAlign w:val="center"/>
          </w:tcPr>
          <w:p w14:paraId="2244A81B" w14:textId="77782533"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194</w:t>
            </w:r>
          </w:p>
        </w:tc>
        <w:tc>
          <w:tcPr>
            <w:tcW w:w="1269" w:type="dxa"/>
            <w:shd w:val="clear" w:color="auto" w:fill="FFFFFF" w:themeFill="background1"/>
            <w:vAlign w:val="center"/>
          </w:tcPr>
          <w:p w14:paraId="3EF1E2DC" w14:textId="21DD5960" w:rsidR="00FE1DA2" w:rsidRPr="00704A07" w:rsidRDefault="00FE1DA2" w:rsidP="00FE1DA2">
            <w:pPr>
              <w:tabs>
                <w:tab w:val="left" w:pos="0"/>
                <w:tab w:val="left" w:pos="851"/>
              </w:tabs>
              <w:spacing w:line="276" w:lineRule="auto"/>
              <w:jc w:val="center"/>
              <w:rPr>
                <w:rFonts w:eastAsia="Calibri"/>
                <w:iCs/>
                <w:sz w:val="22"/>
                <w:szCs w:val="22"/>
              </w:rPr>
            </w:pPr>
            <w:r w:rsidRPr="00704A07">
              <w:rPr>
                <w:rFonts w:eastAsia="Calibri"/>
                <w:iCs/>
                <w:sz w:val="22"/>
                <w:szCs w:val="22"/>
              </w:rPr>
              <w:t>200</w:t>
            </w:r>
          </w:p>
        </w:tc>
      </w:tr>
      <w:tr w:rsidR="00FE1DA2" w14:paraId="2E24CD67" w14:textId="77777777" w:rsidTr="009220BE">
        <w:tc>
          <w:tcPr>
            <w:tcW w:w="2972" w:type="dxa"/>
            <w:shd w:val="clear" w:color="auto" w:fill="C5E0B3" w:themeFill="accent6" w:themeFillTint="66"/>
          </w:tcPr>
          <w:p w14:paraId="292A06F0" w14:textId="4C6AC498" w:rsidR="00FE1DA2" w:rsidRPr="00704A07" w:rsidRDefault="00FE1DA2" w:rsidP="00FE1DA2">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4C58EA45" w14:textId="6682CD69"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698</w:t>
            </w:r>
          </w:p>
        </w:tc>
        <w:tc>
          <w:tcPr>
            <w:tcW w:w="1275" w:type="dxa"/>
            <w:shd w:val="clear" w:color="auto" w:fill="C5E0B3" w:themeFill="accent6" w:themeFillTint="66"/>
            <w:vAlign w:val="center"/>
          </w:tcPr>
          <w:p w14:paraId="0A20450B" w14:textId="049C5B7C"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758</w:t>
            </w:r>
          </w:p>
        </w:tc>
        <w:tc>
          <w:tcPr>
            <w:tcW w:w="1276" w:type="dxa"/>
            <w:shd w:val="clear" w:color="auto" w:fill="C5E0B3" w:themeFill="accent6" w:themeFillTint="66"/>
            <w:vAlign w:val="center"/>
          </w:tcPr>
          <w:p w14:paraId="130560A9" w14:textId="6324439D"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673</w:t>
            </w:r>
          </w:p>
        </w:tc>
        <w:tc>
          <w:tcPr>
            <w:tcW w:w="1418" w:type="dxa"/>
            <w:shd w:val="clear" w:color="auto" w:fill="C5E0B3" w:themeFill="accent6" w:themeFillTint="66"/>
            <w:vAlign w:val="center"/>
          </w:tcPr>
          <w:p w14:paraId="5059E692" w14:textId="61A1208F" w:rsidR="00FE1DA2" w:rsidRPr="00704A07" w:rsidRDefault="00FE1DA2"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727</w:t>
            </w:r>
          </w:p>
        </w:tc>
        <w:tc>
          <w:tcPr>
            <w:tcW w:w="1269" w:type="dxa"/>
            <w:shd w:val="clear" w:color="auto" w:fill="C5E0B3" w:themeFill="accent6" w:themeFillTint="66"/>
            <w:vAlign w:val="center"/>
          </w:tcPr>
          <w:p w14:paraId="23EF4B34" w14:textId="79A00BA3" w:rsidR="00FE1DA2" w:rsidRPr="00704A07" w:rsidRDefault="00B63891" w:rsidP="00FE1DA2">
            <w:pPr>
              <w:tabs>
                <w:tab w:val="left" w:pos="0"/>
                <w:tab w:val="left" w:pos="851"/>
              </w:tabs>
              <w:spacing w:line="276" w:lineRule="auto"/>
              <w:jc w:val="center"/>
              <w:rPr>
                <w:rFonts w:eastAsia="Calibri"/>
                <w:b/>
                <w:bCs/>
                <w:iCs/>
                <w:sz w:val="22"/>
                <w:szCs w:val="22"/>
              </w:rPr>
            </w:pPr>
            <w:r w:rsidRPr="00704A07">
              <w:rPr>
                <w:rFonts w:eastAsia="Calibri"/>
                <w:b/>
                <w:bCs/>
                <w:iCs/>
                <w:sz w:val="22"/>
                <w:szCs w:val="22"/>
              </w:rPr>
              <w:t>724</w:t>
            </w:r>
          </w:p>
        </w:tc>
      </w:tr>
    </w:tbl>
    <w:p w14:paraId="4012CC90" w14:textId="77777777" w:rsidR="00B721C1" w:rsidRPr="0040784F" w:rsidRDefault="00B721C1" w:rsidP="00296584">
      <w:pPr>
        <w:tabs>
          <w:tab w:val="left" w:pos="0"/>
          <w:tab w:val="left" w:pos="851"/>
        </w:tabs>
        <w:spacing w:line="276" w:lineRule="auto"/>
        <w:jc w:val="both"/>
        <w:rPr>
          <w:rFonts w:eastAsia="Calibri"/>
          <w:iCs/>
          <w:szCs w:val="24"/>
        </w:rPr>
      </w:pPr>
    </w:p>
    <w:p w14:paraId="4FD97F84" w14:textId="06535176" w:rsidR="00495618" w:rsidRPr="00495618" w:rsidRDefault="00F95A83" w:rsidP="00495618">
      <w:pPr>
        <w:tabs>
          <w:tab w:val="left" w:pos="0"/>
          <w:tab w:val="left" w:pos="851"/>
        </w:tabs>
        <w:spacing w:line="276" w:lineRule="auto"/>
        <w:jc w:val="both"/>
        <w:rPr>
          <w:rFonts w:eastAsia="Calibri"/>
          <w:iCs/>
          <w:szCs w:val="24"/>
        </w:rPr>
      </w:pPr>
      <w:r>
        <w:rPr>
          <w:rFonts w:eastAsia="Calibri"/>
          <w:iCs/>
          <w:szCs w:val="24"/>
        </w:rPr>
        <w:tab/>
      </w:r>
      <w:r w:rsidR="00495618" w:rsidRPr="00495618">
        <w:rPr>
          <w:rFonts w:eastAsia="Calibri"/>
          <w:iCs/>
          <w:szCs w:val="24"/>
        </w:rPr>
        <w:t>Darbingo amžiaus asmenų, kuriems priskirta diagnozė F70-F89,</w:t>
      </w:r>
      <w:r w:rsidR="00495618">
        <w:rPr>
          <w:rFonts w:eastAsia="Calibri"/>
          <w:iCs/>
          <w:szCs w:val="24"/>
        </w:rPr>
        <w:t xml:space="preserve"> </w:t>
      </w:r>
      <w:r w:rsidR="00495618" w:rsidRPr="00495618">
        <w:rPr>
          <w:rFonts w:eastAsia="Calibri"/>
          <w:iCs/>
          <w:szCs w:val="24"/>
        </w:rPr>
        <w:t>skaičius 1000 gyventojų Klaipėdos regione šalies rodiklio</w:t>
      </w:r>
      <w:r w:rsidR="00495618">
        <w:rPr>
          <w:rFonts w:eastAsia="Calibri"/>
          <w:iCs/>
          <w:szCs w:val="24"/>
        </w:rPr>
        <w:t xml:space="preserve"> vidutiniu laikotarpiu neviršijo, tačiau atskiri Skuodo ir Šilutės rajonų savivaldybių rodikliai buvo gerokai didesni, pavyzdžiui, 2022 metais šalies rodiklis siekė 4,98 asm./1000 gyv., tuo tarpu Skuode jis sudarė 8,1 asm./1000 gyv., Šilutėje – 8,3 asm./1000 gyv. 2018 metais šalyje sergančių asmenų 1000 gyventojų buvo 4,46, Skuode – 5,86 asm./1000 gyv., Šilutėje – 7,24 asm./1000 gyv. </w:t>
      </w:r>
    </w:p>
    <w:p w14:paraId="15FB1DED" w14:textId="65FDC40B" w:rsidR="00495618" w:rsidRDefault="00495618" w:rsidP="00495618">
      <w:pPr>
        <w:tabs>
          <w:tab w:val="left" w:pos="0"/>
          <w:tab w:val="left" w:pos="851"/>
        </w:tabs>
        <w:spacing w:line="276" w:lineRule="auto"/>
        <w:jc w:val="both"/>
        <w:rPr>
          <w:rFonts w:eastAsia="Calibri"/>
          <w:iCs/>
          <w:szCs w:val="24"/>
        </w:rPr>
      </w:pPr>
      <w:r w:rsidRPr="00495618">
        <w:rPr>
          <w:rFonts w:eastAsia="Calibri"/>
          <w:iCs/>
          <w:szCs w:val="24"/>
        </w:rPr>
        <w:tab/>
        <w:t>Pagal šiuo metu matomas tendencijas tikėtina, kad asmenų, turinčių intelekto ir (ar) psichikos negalią, skaičius ateinančius kelerius metus Klaipėdos regione turėtų išlikti panašus.</w:t>
      </w:r>
    </w:p>
    <w:p w14:paraId="4D0B69A2" w14:textId="546F5EA7" w:rsidR="005A6322" w:rsidRDefault="00290331" w:rsidP="00495B34">
      <w:pPr>
        <w:tabs>
          <w:tab w:val="left" w:pos="0"/>
          <w:tab w:val="left" w:pos="851"/>
        </w:tabs>
        <w:spacing w:line="276" w:lineRule="auto"/>
        <w:jc w:val="both"/>
        <w:rPr>
          <w:rFonts w:eastAsia="Calibri"/>
          <w:iCs/>
          <w:szCs w:val="24"/>
        </w:rPr>
      </w:pPr>
      <w:r>
        <w:rPr>
          <w:rFonts w:eastAsia="Calibri"/>
          <w:iCs/>
          <w:szCs w:val="24"/>
        </w:rPr>
        <w:tab/>
      </w:r>
      <w:r w:rsidR="00CF08E4" w:rsidRPr="00CF08E4">
        <w:rPr>
          <w:rFonts w:eastAsia="Calibri"/>
          <w:iCs/>
          <w:szCs w:val="24"/>
        </w:rPr>
        <w:t>Asmenys, gyvenantys skurdo rizikoje ar socialinėje atskirtyje</w:t>
      </w:r>
      <w:r w:rsidR="00CF08E4">
        <w:rPr>
          <w:rFonts w:eastAsia="Calibri"/>
          <w:iCs/>
          <w:szCs w:val="24"/>
        </w:rPr>
        <w:t xml:space="preserve"> Klaipėdos regione 2021 m. sudarė 26,1 proc., 2022 m. – 22,1 proc., t. y. sumažėjo 4 proc</w:t>
      </w:r>
      <w:r w:rsidR="004E003C">
        <w:rPr>
          <w:rFonts w:eastAsia="Calibri"/>
          <w:iCs/>
          <w:szCs w:val="24"/>
        </w:rPr>
        <w:t>entiniais punktais</w:t>
      </w:r>
      <w:r w:rsidR="00CF08E4">
        <w:rPr>
          <w:rFonts w:eastAsia="Calibri"/>
          <w:iCs/>
          <w:szCs w:val="24"/>
        </w:rPr>
        <w:t xml:space="preserve">. Šis rodiklis nėra didžiausias šalyje, </w:t>
      </w:r>
      <w:r w:rsidR="008F453D">
        <w:rPr>
          <w:rFonts w:eastAsia="Calibri"/>
          <w:iCs/>
          <w:szCs w:val="24"/>
        </w:rPr>
        <w:t>t. y. a</w:t>
      </w:r>
      <w:r w:rsidR="008F453D" w:rsidRPr="008F453D">
        <w:rPr>
          <w:rFonts w:eastAsia="Calibri"/>
          <w:iCs/>
          <w:szCs w:val="24"/>
        </w:rPr>
        <w:t>smenų, gyvenančių skurdo rizikoje ar socialinėje atskirtyje, dalis viena mažiausių tarp visų regionų</w:t>
      </w:r>
      <w:r w:rsidR="008F453D">
        <w:rPr>
          <w:rFonts w:eastAsia="Calibri"/>
          <w:iCs/>
          <w:szCs w:val="24"/>
        </w:rPr>
        <w:t xml:space="preserve"> (</w:t>
      </w:r>
      <w:r w:rsidR="00CF08E4">
        <w:rPr>
          <w:rFonts w:eastAsia="Calibri"/>
          <w:iCs/>
          <w:szCs w:val="24"/>
        </w:rPr>
        <w:t xml:space="preserve">2021 m. </w:t>
      </w:r>
      <w:r w:rsidR="008F453D">
        <w:rPr>
          <w:rFonts w:eastAsia="Calibri"/>
          <w:iCs/>
          <w:szCs w:val="24"/>
        </w:rPr>
        <w:t>regionas buvo</w:t>
      </w:r>
      <w:r w:rsidR="00CF08E4">
        <w:rPr>
          <w:rFonts w:eastAsia="Calibri"/>
          <w:iCs/>
          <w:szCs w:val="24"/>
        </w:rPr>
        <w:t xml:space="preserve"> 7 </w:t>
      </w:r>
      <w:r w:rsidR="008F453D">
        <w:rPr>
          <w:rFonts w:eastAsia="Calibri"/>
          <w:iCs/>
          <w:szCs w:val="24"/>
        </w:rPr>
        <w:t>vietoje</w:t>
      </w:r>
      <w:r w:rsidR="00CF08E4">
        <w:rPr>
          <w:rFonts w:eastAsia="Calibri"/>
          <w:iCs/>
          <w:szCs w:val="24"/>
        </w:rPr>
        <w:t>, o 2022 m. – 9</w:t>
      </w:r>
      <w:r w:rsidR="00444F4F">
        <w:rPr>
          <w:rFonts w:eastAsia="Calibri"/>
          <w:iCs/>
          <w:szCs w:val="24"/>
        </w:rPr>
        <w:t>)</w:t>
      </w:r>
      <w:r w:rsidR="00CF08E4">
        <w:rPr>
          <w:rFonts w:eastAsia="Calibri"/>
          <w:iCs/>
          <w:szCs w:val="24"/>
        </w:rPr>
        <w:t xml:space="preserve">. Šalies rodiklį viršijo tik 2021 m. (šalyje – 23,5 proc., regione – 26,1 proc.). </w:t>
      </w:r>
    </w:p>
    <w:p w14:paraId="13022CCF" w14:textId="6E6E4B3B" w:rsidR="008B731B" w:rsidRDefault="008B731B" w:rsidP="00495B34">
      <w:pPr>
        <w:tabs>
          <w:tab w:val="left" w:pos="0"/>
          <w:tab w:val="left" w:pos="851"/>
        </w:tabs>
        <w:spacing w:line="276" w:lineRule="auto"/>
        <w:jc w:val="both"/>
        <w:rPr>
          <w:rFonts w:eastAsia="Calibri"/>
          <w:iCs/>
          <w:szCs w:val="24"/>
        </w:rPr>
      </w:pPr>
      <w:r>
        <w:rPr>
          <w:rFonts w:eastAsia="Calibri"/>
          <w:iCs/>
          <w:szCs w:val="24"/>
        </w:rPr>
        <w:lastRenderedPageBreak/>
        <w:tab/>
      </w:r>
      <w:r w:rsidRPr="008B731B">
        <w:rPr>
          <w:rFonts w:eastAsia="Calibri"/>
          <w:iCs/>
          <w:szCs w:val="24"/>
        </w:rPr>
        <w:t>Vidutiniu laikotarpiu</w:t>
      </w:r>
      <w:r>
        <w:rPr>
          <w:rFonts w:eastAsia="Calibri"/>
          <w:iCs/>
          <w:szCs w:val="24"/>
        </w:rPr>
        <w:t>,</w:t>
      </w:r>
      <w:r w:rsidRPr="008B731B">
        <w:rPr>
          <w:rFonts w:eastAsia="Calibri"/>
          <w:iCs/>
          <w:szCs w:val="24"/>
        </w:rPr>
        <w:t xml:space="preserve"> 2014</w:t>
      </w:r>
      <w:r>
        <w:rPr>
          <w:rFonts w:eastAsia="Calibri"/>
          <w:iCs/>
          <w:szCs w:val="24"/>
        </w:rPr>
        <w:t>–</w:t>
      </w:r>
      <w:r w:rsidRPr="008B731B">
        <w:rPr>
          <w:rFonts w:eastAsia="Calibri"/>
          <w:iCs/>
          <w:szCs w:val="24"/>
        </w:rPr>
        <w:t>2018 m.</w:t>
      </w:r>
      <w:r>
        <w:rPr>
          <w:rFonts w:eastAsia="Calibri"/>
          <w:iCs/>
          <w:szCs w:val="24"/>
        </w:rPr>
        <w:t>,</w:t>
      </w:r>
      <w:r w:rsidRPr="008B731B">
        <w:rPr>
          <w:rFonts w:eastAsia="Calibri"/>
          <w:iCs/>
          <w:szCs w:val="24"/>
        </w:rPr>
        <w:t xml:space="preserve"> socialinės rizikos šeimų skaičius Klaipėdos regione mažėjo vidutiniškai 1,2 proc</w:t>
      </w:r>
      <w:r w:rsidR="008D2E94">
        <w:rPr>
          <w:rFonts w:eastAsia="Calibri"/>
          <w:iCs/>
          <w:szCs w:val="24"/>
        </w:rPr>
        <w:t>entiniais punktais</w:t>
      </w:r>
      <w:r w:rsidRPr="008B731B">
        <w:rPr>
          <w:rFonts w:eastAsia="Calibri"/>
          <w:iCs/>
          <w:szCs w:val="24"/>
        </w:rPr>
        <w:t xml:space="preserve"> kasmet</w:t>
      </w:r>
      <w:r>
        <w:rPr>
          <w:rStyle w:val="FootnoteReference"/>
          <w:rFonts w:eastAsia="Calibri"/>
          <w:iCs/>
          <w:szCs w:val="24"/>
        </w:rPr>
        <w:footnoteReference w:id="3"/>
      </w:r>
      <w:r w:rsidRPr="008B731B">
        <w:rPr>
          <w:rFonts w:eastAsia="Calibri"/>
          <w:iCs/>
          <w:szCs w:val="24"/>
        </w:rPr>
        <w:t>. 2018 m. didžiausias socialinės rizikos šeimų skaičius buvo Klaipėdos m</w:t>
      </w:r>
      <w:r w:rsidR="00FA7CF7">
        <w:rPr>
          <w:rFonts w:eastAsia="Calibri"/>
          <w:iCs/>
          <w:szCs w:val="24"/>
        </w:rPr>
        <w:t>ieste</w:t>
      </w:r>
      <w:r w:rsidRPr="008B731B">
        <w:rPr>
          <w:rFonts w:eastAsia="Calibri"/>
          <w:iCs/>
          <w:szCs w:val="24"/>
        </w:rPr>
        <w:t xml:space="preserve"> (358 šeimos arba 38,4 proc. visų regiono soc</w:t>
      </w:r>
      <w:r w:rsidR="00FA7CF7">
        <w:rPr>
          <w:rFonts w:eastAsia="Calibri"/>
          <w:iCs/>
          <w:szCs w:val="24"/>
        </w:rPr>
        <w:t>ialinės</w:t>
      </w:r>
      <w:r w:rsidRPr="008B731B">
        <w:rPr>
          <w:rFonts w:eastAsia="Calibri"/>
          <w:iCs/>
          <w:szCs w:val="24"/>
        </w:rPr>
        <w:t xml:space="preserve"> rizikos šeimų), Klaipėdos r</w:t>
      </w:r>
      <w:r w:rsidR="00FA7CF7">
        <w:rPr>
          <w:rFonts w:eastAsia="Calibri"/>
          <w:iCs/>
          <w:szCs w:val="24"/>
        </w:rPr>
        <w:t>ajone</w:t>
      </w:r>
      <w:r w:rsidRPr="008B731B">
        <w:rPr>
          <w:rFonts w:eastAsia="Calibri"/>
          <w:iCs/>
          <w:szCs w:val="24"/>
        </w:rPr>
        <w:t xml:space="preserve"> (133 šeimos arba 14,3 proc.) ir Šilutės r</w:t>
      </w:r>
      <w:r w:rsidR="00FA7CF7">
        <w:rPr>
          <w:rFonts w:eastAsia="Calibri"/>
          <w:iCs/>
          <w:szCs w:val="24"/>
        </w:rPr>
        <w:t>ajone</w:t>
      </w:r>
      <w:r w:rsidRPr="008B731B">
        <w:rPr>
          <w:rFonts w:eastAsia="Calibri"/>
          <w:iCs/>
          <w:szCs w:val="24"/>
        </w:rPr>
        <w:t xml:space="preserve"> (258 šeimos arba 27,7 proc.) savivaldybėse, mažiausias skaičius buvo Neringos savivaldybėje – tik 1 šeima. </w:t>
      </w:r>
      <w:r w:rsidR="00FA7CF7">
        <w:rPr>
          <w:rFonts w:eastAsia="Calibri"/>
          <w:iCs/>
          <w:szCs w:val="24"/>
        </w:rPr>
        <w:t>Ankščiau įvardintu laikotarpiu</w:t>
      </w:r>
      <w:r w:rsidRPr="008B731B">
        <w:rPr>
          <w:rFonts w:eastAsia="Calibri"/>
          <w:iCs/>
          <w:szCs w:val="24"/>
        </w:rPr>
        <w:t xml:space="preserve"> socialinės rizikos šeimų skaičius augo Klaipėdos m</w:t>
      </w:r>
      <w:r w:rsidR="00FA7CF7">
        <w:rPr>
          <w:rFonts w:eastAsia="Calibri"/>
          <w:iCs/>
          <w:szCs w:val="24"/>
        </w:rPr>
        <w:t>iesto</w:t>
      </w:r>
      <w:r w:rsidRPr="008B731B">
        <w:rPr>
          <w:rFonts w:eastAsia="Calibri"/>
          <w:iCs/>
          <w:szCs w:val="24"/>
        </w:rPr>
        <w:t xml:space="preserve"> (vidutiniškai 0,5 proc. kasmet), Palangos m</w:t>
      </w:r>
      <w:r w:rsidR="00FA7CF7">
        <w:rPr>
          <w:rFonts w:eastAsia="Calibri"/>
          <w:iCs/>
          <w:szCs w:val="24"/>
        </w:rPr>
        <w:t>iesto</w:t>
      </w:r>
      <w:r w:rsidRPr="008B731B">
        <w:rPr>
          <w:rFonts w:eastAsia="Calibri"/>
          <w:iCs/>
          <w:szCs w:val="24"/>
        </w:rPr>
        <w:t xml:space="preserve"> (12,1 proc.) ir Šilutės r</w:t>
      </w:r>
      <w:r w:rsidR="00FA7CF7">
        <w:rPr>
          <w:rFonts w:eastAsia="Calibri"/>
          <w:iCs/>
          <w:szCs w:val="24"/>
        </w:rPr>
        <w:t>ajono</w:t>
      </w:r>
      <w:r w:rsidRPr="008B731B">
        <w:rPr>
          <w:rFonts w:eastAsia="Calibri"/>
          <w:iCs/>
          <w:szCs w:val="24"/>
        </w:rPr>
        <w:t xml:space="preserve"> (0,4 proc.) savivaldybėse. Rodiklis mažėjo Klaipėdos (vidutiniškai -3,4 proc. kasmet), Kretingos (-6,6 proc.) ir Skuodo</w:t>
      </w:r>
      <w:r w:rsidR="00FA7CF7">
        <w:rPr>
          <w:rFonts w:eastAsia="Calibri"/>
          <w:iCs/>
          <w:szCs w:val="24"/>
        </w:rPr>
        <w:t xml:space="preserve"> </w:t>
      </w:r>
      <w:r w:rsidRPr="008B731B">
        <w:rPr>
          <w:rFonts w:eastAsia="Calibri"/>
          <w:iCs/>
          <w:szCs w:val="24"/>
        </w:rPr>
        <w:t xml:space="preserve">(-7,6 proc.) </w:t>
      </w:r>
      <w:r w:rsidR="00FA7CF7">
        <w:rPr>
          <w:rFonts w:eastAsia="Calibri"/>
          <w:iCs/>
          <w:szCs w:val="24"/>
        </w:rPr>
        <w:t xml:space="preserve">rajonų </w:t>
      </w:r>
      <w:r w:rsidRPr="008B731B">
        <w:rPr>
          <w:rFonts w:eastAsia="Calibri"/>
          <w:iCs/>
          <w:szCs w:val="24"/>
        </w:rPr>
        <w:t>savivaldybėse, o Neringos savivaldybėje</w:t>
      </w:r>
      <w:r w:rsidR="00FA7CF7">
        <w:rPr>
          <w:rFonts w:eastAsia="Calibri"/>
          <w:iCs/>
          <w:szCs w:val="24"/>
        </w:rPr>
        <w:t xml:space="preserve"> </w:t>
      </w:r>
      <w:r w:rsidRPr="008B731B">
        <w:rPr>
          <w:rFonts w:eastAsia="Calibri"/>
          <w:iCs/>
          <w:szCs w:val="24"/>
        </w:rPr>
        <w:t>išliko stabilus.</w:t>
      </w:r>
      <w:r w:rsidR="00894697">
        <w:rPr>
          <w:rFonts w:eastAsia="Calibri"/>
          <w:iCs/>
          <w:szCs w:val="24"/>
        </w:rPr>
        <w:t xml:space="preserve"> Panašu, kad panašios tendencijos turėtų išlikti ir ateityje. </w:t>
      </w:r>
    </w:p>
    <w:p w14:paraId="63EA2D40" w14:textId="2E06FF20" w:rsidR="00704A07" w:rsidRDefault="005A6322" w:rsidP="00495B34">
      <w:pPr>
        <w:tabs>
          <w:tab w:val="left" w:pos="0"/>
          <w:tab w:val="left" w:pos="851"/>
        </w:tabs>
        <w:spacing w:line="276" w:lineRule="auto"/>
        <w:jc w:val="both"/>
        <w:rPr>
          <w:rFonts w:eastAsia="Calibri"/>
          <w:iCs/>
          <w:szCs w:val="24"/>
        </w:rPr>
      </w:pPr>
      <w:r>
        <w:rPr>
          <w:rFonts w:eastAsia="Calibri"/>
          <w:iCs/>
          <w:szCs w:val="24"/>
        </w:rPr>
        <w:tab/>
      </w:r>
      <w:r w:rsidR="007D1189">
        <w:rPr>
          <w:rFonts w:eastAsia="Calibri"/>
          <w:iCs/>
          <w:szCs w:val="24"/>
        </w:rPr>
        <w:t>2023</w:t>
      </w:r>
      <w:r w:rsidR="00F95A83" w:rsidRPr="00A37623">
        <w:rPr>
          <w:rFonts w:eastAsia="Calibri"/>
          <w:iCs/>
          <w:szCs w:val="24"/>
        </w:rPr>
        <w:t xml:space="preserve"> m. pradžioje Klaipėdos regione gyveno </w:t>
      </w:r>
      <w:r w:rsidR="002108EE">
        <w:rPr>
          <w:rFonts w:eastAsia="Calibri"/>
          <w:iCs/>
          <w:szCs w:val="24"/>
        </w:rPr>
        <w:t>52 963</w:t>
      </w:r>
      <w:r w:rsidR="00F95A83" w:rsidRPr="00A37623">
        <w:rPr>
          <w:rFonts w:eastAsia="Calibri"/>
          <w:iCs/>
          <w:szCs w:val="24"/>
        </w:rPr>
        <w:t xml:space="preserve"> 14-29 m. amžiaus jaunuolių</w:t>
      </w:r>
      <w:r w:rsidR="00F95A83">
        <w:rPr>
          <w:rStyle w:val="FootnoteReference"/>
          <w:rFonts w:eastAsia="Calibri"/>
          <w:iCs/>
          <w:szCs w:val="24"/>
        </w:rPr>
        <w:footnoteReference w:id="4"/>
      </w:r>
      <w:r w:rsidR="00F95A83" w:rsidRPr="00A37623">
        <w:rPr>
          <w:rFonts w:eastAsia="Calibri"/>
          <w:iCs/>
          <w:szCs w:val="24"/>
        </w:rPr>
        <w:t xml:space="preserve">, t. y. </w:t>
      </w:r>
      <w:r w:rsidR="004C7505">
        <w:rPr>
          <w:rFonts w:eastAsia="Calibri"/>
          <w:iCs/>
          <w:szCs w:val="24"/>
        </w:rPr>
        <w:t>15,8</w:t>
      </w:r>
      <w:r w:rsidR="00F95A83" w:rsidRPr="00A37623">
        <w:rPr>
          <w:rFonts w:eastAsia="Calibri"/>
          <w:iCs/>
          <w:szCs w:val="24"/>
        </w:rPr>
        <w:t xml:space="preserve"> proc. regiono gyventojų</w:t>
      </w:r>
      <w:r w:rsidR="002D40A5">
        <w:rPr>
          <w:rFonts w:eastAsia="Calibri"/>
          <w:iCs/>
          <w:szCs w:val="24"/>
        </w:rPr>
        <w:t xml:space="preserve"> (žr. 2 lentelę)</w:t>
      </w:r>
      <w:r w:rsidR="00F95A83" w:rsidRPr="00A37623">
        <w:rPr>
          <w:rFonts w:eastAsia="Calibri"/>
          <w:iCs/>
          <w:szCs w:val="24"/>
        </w:rPr>
        <w:t xml:space="preserve">. </w:t>
      </w:r>
      <w:r w:rsidR="001217C6">
        <w:rPr>
          <w:rFonts w:eastAsia="Calibri"/>
          <w:iCs/>
          <w:szCs w:val="24"/>
        </w:rPr>
        <w:t xml:space="preserve">Ši dalis 2019–2023 m. laikotarpiu nuolat mažėjo: 2022 m. ji siekė – 15,9 proc., 2021 m. – 16,2 proc., 2020 m. – 17,3 proc., 2019 m. – 17,5 proc. </w:t>
      </w:r>
      <w:r w:rsidR="00C47671">
        <w:rPr>
          <w:rFonts w:eastAsia="Calibri"/>
          <w:iCs/>
          <w:szCs w:val="24"/>
        </w:rPr>
        <w:t xml:space="preserve">Vis dėlto 2023 m. jaunimo skaičius padidėjo 1 098 asmenimis. </w:t>
      </w:r>
      <w:r w:rsidR="00354611">
        <w:rPr>
          <w:rFonts w:eastAsia="Calibri"/>
          <w:iCs/>
          <w:szCs w:val="24"/>
        </w:rPr>
        <w:t xml:space="preserve">Atsižvelgiant į tai, derėtų stebėti tikslinės grupės asmenų skaičiaus pokyčius, bet jaunimui skirtų paslaugų poreikis tikėtina gali augti. </w:t>
      </w:r>
    </w:p>
    <w:p w14:paraId="5FBAE93E" w14:textId="4F6B51BC" w:rsidR="001C3E46" w:rsidRPr="00BC6BEC" w:rsidRDefault="001C3E46" w:rsidP="00D70C50">
      <w:pPr>
        <w:pStyle w:val="Caption"/>
        <w:spacing w:before="120" w:after="60"/>
        <w:rPr>
          <w:rFonts w:eastAsia="Calibri"/>
          <w:i w:val="0"/>
          <w:iCs w:val="0"/>
          <w:color w:val="000000" w:themeColor="text1"/>
          <w:sz w:val="22"/>
          <w:szCs w:val="22"/>
        </w:rPr>
      </w:pPr>
      <w:r w:rsidRPr="001C3E46">
        <w:rPr>
          <w:b/>
          <w:bCs/>
          <w:i w:val="0"/>
          <w:iCs w:val="0"/>
          <w:color w:val="000000" w:themeColor="text1"/>
          <w:sz w:val="22"/>
          <w:szCs w:val="22"/>
        </w:rPr>
        <w:fldChar w:fldCharType="begin"/>
      </w:r>
      <w:r w:rsidRPr="001C3E46">
        <w:rPr>
          <w:b/>
          <w:bCs/>
          <w:i w:val="0"/>
          <w:iCs w:val="0"/>
          <w:color w:val="000000" w:themeColor="text1"/>
          <w:sz w:val="22"/>
          <w:szCs w:val="22"/>
        </w:rPr>
        <w:instrText xml:space="preserve"> SEQ lentelė \* ARABIC </w:instrText>
      </w:r>
      <w:r w:rsidRPr="001C3E46">
        <w:rPr>
          <w:b/>
          <w:bCs/>
          <w:i w:val="0"/>
          <w:iCs w:val="0"/>
          <w:color w:val="000000" w:themeColor="text1"/>
          <w:sz w:val="22"/>
          <w:szCs w:val="22"/>
        </w:rPr>
        <w:fldChar w:fldCharType="separate"/>
      </w:r>
      <w:r w:rsidR="004453B5">
        <w:rPr>
          <w:b/>
          <w:bCs/>
          <w:i w:val="0"/>
          <w:iCs w:val="0"/>
          <w:noProof/>
          <w:color w:val="000000" w:themeColor="text1"/>
          <w:sz w:val="22"/>
          <w:szCs w:val="22"/>
        </w:rPr>
        <w:t>2</w:t>
      </w:r>
      <w:r w:rsidRPr="001C3E46">
        <w:rPr>
          <w:b/>
          <w:bCs/>
          <w:i w:val="0"/>
          <w:iCs w:val="0"/>
          <w:color w:val="000000" w:themeColor="text1"/>
          <w:sz w:val="22"/>
          <w:szCs w:val="22"/>
        </w:rPr>
        <w:fldChar w:fldCharType="end"/>
      </w:r>
      <w:r w:rsidRPr="001C3E46">
        <w:rPr>
          <w:b/>
          <w:bCs/>
          <w:i w:val="0"/>
          <w:iCs w:val="0"/>
          <w:color w:val="000000" w:themeColor="text1"/>
          <w:sz w:val="22"/>
          <w:szCs w:val="22"/>
        </w:rPr>
        <w:t xml:space="preserve"> lentelė. </w:t>
      </w:r>
      <w:r w:rsidR="00BC6BEC" w:rsidRPr="00BC6BEC">
        <w:rPr>
          <w:i w:val="0"/>
          <w:iCs w:val="0"/>
          <w:color w:val="000000" w:themeColor="text1"/>
          <w:sz w:val="22"/>
          <w:szCs w:val="22"/>
        </w:rPr>
        <w:t xml:space="preserve">14-29 m. amžiaus asmenų skaičius regione 2019–2023 m. laikotarpiu </w:t>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704A07" w:rsidRPr="00B721C1" w14:paraId="67E0D8E9" w14:textId="77777777" w:rsidTr="00D6357C">
        <w:tc>
          <w:tcPr>
            <w:tcW w:w="2972" w:type="dxa"/>
            <w:shd w:val="clear" w:color="auto" w:fill="D9D9D9" w:themeFill="background1" w:themeFillShade="D9"/>
          </w:tcPr>
          <w:p w14:paraId="3AF3E1D4" w14:textId="1F6E49B0"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Savivaldybė</w:t>
            </w:r>
          </w:p>
        </w:tc>
        <w:tc>
          <w:tcPr>
            <w:tcW w:w="1418" w:type="dxa"/>
            <w:shd w:val="clear" w:color="auto" w:fill="D9D9D9" w:themeFill="background1" w:themeFillShade="D9"/>
            <w:vAlign w:val="center"/>
          </w:tcPr>
          <w:p w14:paraId="392B521D" w14:textId="4A971DAF"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5" w:type="dxa"/>
            <w:shd w:val="clear" w:color="auto" w:fill="D9D9D9" w:themeFill="background1" w:themeFillShade="D9"/>
            <w:vAlign w:val="center"/>
          </w:tcPr>
          <w:p w14:paraId="4DFA030B" w14:textId="7DB58C21"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276" w:type="dxa"/>
            <w:shd w:val="clear" w:color="auto" w:fill="D9D9D9" w:themeFill="background1" w:themeFillShade="D9"/>
            <w:vAlign w:val="center"/>
          </w:tcPr>
          <w:p w14:paraId="0B53950A" w14:textId="46750F90"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418" w:type="dxa"/>
            <w:shd w:val="clear" w:color="auto" w:fill="D9D9D9" w:themeFill="background1" w:themeFillShade="D9"/>
            <w:vAlign w:val="center"/>
          </w:tcPr>
          <w:p w14:paraId="20896485" w14:textId="3DFC3B7C"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c>
          <w:tcPr>
            <w:tcW w:w="1269" w:type="dxa"/>
            <w:shd w:val="clear" w:color="auto" w:fill="D9D9D9" w:themeFill="background1" w:themeFillShade="D9"/>
            <w:vAlign w:val="center"/>
          </w:tcPr>
          <w:p w14:paraId="51E20B85" w14:textId="78DD6EB3" w:rsidR="00704A07" w:rsidRPr="00704A07" w:rsidRDefault="00704A07"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2023</w:t>
            </w:r>
          </w:p>
        </w:tc>
      </w:tr>
      <w:tr w:rsidR="00704A07" w:rsidRPr="00B721C1" w14:paraId="3658F277" w14:textId="77777777" w:rsidTr="00D6357C">
        <w:tc>
          <w:tcPr>
            <w:tcW w:w="2972" w:type="dxa"/>
          </w:tcPr>
          <w:p w14:paraId="37EE5C8E"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4E617B5E" w14:textId="738B3E3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24 465</w:t>
            </w:r>
          </w:p>
        </w:tc>
        <w:tc>
          <w:tcPr>
            <w:tcW w:w="1275" w:type="dxa"/>
            <w:vAlign w:val="center"/>
          </w:tcPr>
          <w:p w14:paraId="0CC69F71" w14:textId="5CF33B36"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24 074</w:t>
            </w:r>
          </w:p>
        </w:tc>
        <w:tc>
          <w:tcPr>
            <w:tcW w:w="1276" w:type="dxa"/>
            <w:vAlign w:val="center"/>
          </w:tcPr>
          <w:p w14:paraId="3ADF60CF" w14:textId="1C519434"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22 265</w:t>
            </w:r>
          </w:p>
        </w:tc>
        <w:tc>
          <w:tcPr>
            <w:tcW w:w="1418" w:type="dxa"/>
            <w:vAlign w:val="center"/>
          </w:tcPr>
          <w:p w14:paraId="2691A5DD" w14:textId="5DCBF78F"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22 024</w:t>
            </w:r>
          </w:p>
        </w:tc>
        <w:tc>
          <w:tcPr>
            <w:tcW w:w="1269" w:type="dxa"/>
            <w:vAlign w:val="center"/>
          </w:tcPr>
          <w:p w14:paraId="3C94DFC2" w14:textId="595AC3F0" w:rsidR="00704A07" w:rsidRPr="00704A07" w:rsidRDefault="00704A07" w:rsidP="00D6357C">
            <w:pPr>
              <w:tabs>
                <w:tab w:val="left" w:pos="0"/>
                <w:tab w:val="left" w:pos="851"/>
              </w:tabs>
              <w:spacing w:line="276" w:lineRule="auto"/>
              <w:jc w:val="center"/>
              <w:rPr>
                <w:rFonts w:eastAsia="Calibri"/>
                <w:iCs/>
                <w:sz w:val="22"/>
                <w:szCs w:val="22"/>
              </w:rPr>
            </w:pPr>
            <w:r>
              <w:rPr>
                <w:rFonts w:eastAsia="Calibri"/>
                <w:iCs/>
                <w:sz w:val="22"/>
                <w:szCs w:val="22"/>
              </w:rPr>
              <w:t>23 012</w:t>
            </w:r>
          </w:p>
        </w:tc>
      </w:tr>
      <w:tr w:rsidR="00704A07" w:rsidRPr="00B721C1" w14:paraId="216E96B7" w14:textId="77777777" w:rsidTr="00D6357C">
        <w:tc>
          <w:tcPr>
            <w:tcW w:w="2972" w:type="dxa"/>
          </w:tcPr>
          <w:p w14:paraId="0D5A82AB"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64539FE1" w14:textId="4BFF354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9 717</w:t>
            </w:r>
          </w:p>
        </w:tc>
        <w:tc>
          <w:tcPr>
            <w:tcW w:w="1275" w:type="dxa"/>
            <w:vAlign w:val="center"/>
          </w:tcPr>
          <w:p w14:paraId="772958B2" w14:textId="3BA977A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10 112</w:t>
            </w:r>
          </w:p>
        </w:tc>
        <w:tc>
          <w:tcPr>
            <w:tcW w:w="1276" w:type="dxa"/>
            <w:vAlign w:val="center"/>
          </w:tcPr>
          <w:p w14:paraId="083C9C54" w14:textId="7B9C60F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10 287</w:t>
            </w:r>
          </w:p>
        </w:tc>
        <w:tc>
          <w:tcPr>
            <w:tcW w:w="1418" w:type="dxa"/>
            <w:vAlign w:val="center"/>
          </w:tcPr>
          <w:p w14:paraId="1845F924" w14:textId="0C41AAD4"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10 450</w:t>
            </w:r>
          </w:p>
        </w:tc>
        <w:tc>
          <w:tcPr>
            <w:tcW w:w="1269" w:type="dxa"/>
            <w:vAlign w:val="center"/>
          </w:tcPr>
          <w:p w14:paraId="4F739D83" w14:textId="28920B25" w:rsidR="00704A07" w:rsidRPr="00704A07" w:rsidRDefault="00704A07" w:rsidP="00D6357C">
            <w:pPr>
              <w:tabs>
                <w:tab w:val="left" w:pos="0"/>
                <w:tab w:val="left" w:pos="851"/>
              </w:tabs>
              <w:spacing w:line="276" w:lineRule="auto"/>
              <w:jc w:val="center"/>
              <w:rPr>
                <w:rFonts w:eastAsia="Calibri"/>
                <w:iCs/>
                <w:sz w:val="22"/>
                <w:szCs w:val="22"/>
              </w:rPr>
            </w:pPr>
            <w:r>
              <w:rPr>
                <w:rFonts w:eastAsia="Calibri"/>
                <w:iCs/>
                <w:sz w:val="22"/>
                <w:szCs w:val="22"/>
              </w:rPr>
              <w:t>10 959</w:t>
            </w:r>
          </w:p>
        </w:tc>
      </w:tr>
      <w:tr w:rsidR="00704A07" w:rsidRPr="00B721C1" w14:paraId="12CFCDBF" w14:textId="77777777" w:rsidTr="00D6357C">
        <w:tc>
          <w:tcPr>
            <w:tcW w:w="2972" w:type="dxa"/>
          </w:tcPr>
          <w:p w14:paraId="2A98A214"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3C8EAA90" w14:textId="07CC778F"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7 304</w:t>
            </w:r>
          </w:p>
        </w:tc>
        <w:tc>
          <w:tcPr>
            <w:tcW w:w="1275" w:type="dxa"/>
            <w:vAlign w:val="center"/>
          </w:tcPr>
          <w:p w14:paraId="48323339" w14:textId="5D7D1E1E"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7 094</w:t>
            </w:r>
          </w:p>
        </w:tc>
        <w:tc>
          <w:tcPr>
            <w:tcW w:w="1276" w:type="dxa"/>
            <w:vAlign w:val="center"/>
          </w:tcPr>
          <w:p w14:paraId="48E3F48A" w14:textId="06EA54F6"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6 788</w:t>
            </w:r>
          </w:p>
        </w:tc>
        <w:tc>
          <w:tcPr>
            <w:tcW w:w="1418" w:type="dxa"/>
            <w:vAlign w:val="center"/>
          </w:tcPr>
          <w:p w14:paraId="6C291C02" w14:textId="387C4CD2"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6 601</w:t>
            </w:r>
          </w:p>
        </w:tc>
        <w:tc>
          <w:tcPr>
            <w:tcW w:w="1269" w:type="dxa"/>
            <w:vAlign w:val="center"/>
          </w:tcPr>
          <w:p w14:paraId="00247CAE" w14:textId="2F9AB968" w:rsidR="00704A07" w:rsidRPr="00704A07" w:rsidRDefault="00ED6B72" w:rsidP="00ED6B72">
            <w:pPr>
              <w:tabs>
                <w:tab w:val="left" w:pos="0"/>
                <w:tab w:val="left" w:pos="851"/>
              </w:tabs>
              <w:spacing w:line="276" w:lineRule="auto"/>
              <w:jc w:val="center"/>
              <w:rPr>
                <w:rFonts w:eastAsia="Calibri"/>
                <w:iCs/>
                <w:sz w:val="22"/>
                <w:szCs w:val="22"/>
              </w:rPr>
            </w:pPr>
            <w:r>
              <w:rPr>
                <w:rFonts w:eastAsia="Calibri"/>
                <w:iCs/>
                <w:sz w:val="22"/>
                <w:szCs w:val="22"/>
              </w:rPr>
              <w:t>6 461</w:t>
            </w:r>
          </w:p>
        </w:tc>
      </w:tr>
      <w:tr w:rsidR="00ED6B72" w:rsidRPr="00B721C1" w14:paraId="6BA67272" w14:textId="77777777" w:rsidTr="00D6357C">
        <w:tc>
          <w:tcPr>
            <w:tcW w:w="2972" w:type="dxa"/>
          </w:tcPr>
          <w:p w14:paraId="16256A0C" w14:textId="157660E2" w:rsidR="00ED6B72" w:rsidRPr="00704A07" w:rsidRDefault="00ED6B72"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34620AFA" w14:textId="43491E12" w:rsidR="00ED6B72"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531</w:t>
            </w:r>
          </w:p>
        </w:tc>
        <w:tc>
          <w:tcPr>
            <w:tcW w:w="1275" w:type="dxa"/>
            <w:vAlign w:val="center"/>
          </w:tcPr>
          <w:p w14:paraId="304BF0A3" w14:textId="250A4A99" w:rsidR="00ED6B72"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535</w:t>
            </w:r>
          </w:p>
        </w:tc>
        <w:tc>
          <w:tcPr>
            <w:tcW w:w="1276" w:type="dxa"/>
            <w:vAlign w:val="center"/>
          </w:tcPr>
          <w:p w14:paraId="6C5B728E" w14:textId="09226728" w:rsidR="00ED6B72"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598</w:t>
            </w:r>
          </w:p>
        </w:tc>
        <w:tc>
          <w:tcPr>
            <w:tcW w:w="1418" w:type="dxa"/>
            <w:vAlign w:val="center"/>
          </w:tcPr>
          <w:p w14:paraId="0B46AD85" w14:textId="764AE669" w:rsidR="00ED6B72"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615</w:t>
            </w:r>
          </w:p>
        </w:tc>
        <w:tc>
          <w:tcPr>
            <w:tcW w:w="1269" w:type="dxa"/>
            <w:vAlign w:val="center"/>
          </w:tcPr>
          <w:p w14:paraId="317B8B94" w14:textId="73C05F2D" w:rsidR="00ED6B72" w:rsidRDefault="00ED6B72" w:rsidP="00ED6B72">
            <w:pPr>
              <w:tabs>
                <w:tab w:val="left" w:pos="0"/>
                <w:tab w:val="left" w:pos="851"/>
              </w:tabs>
              <w:spacing w:line="276" w:lineRule="auto"/>
              <w:jc w:val="center"/>
              <w:rPr>
                <w:rFonts w:eastAsia="Calibri"/>
                <w:iCs/>
                <w:sz w:val="22"/>
                <w:szCs w:val="22"/>
              </w:rPr>
            </w:pPr>
            <w:r>
              <w:rPr>
                <w:rFonts w:eastAsia="Calibri"/>
                <w:iCs/>
                <w:sz w:val="22"/>
                <w:szCs w:val="22"/>
              </w:rPr>
              <w:t>615</w:t>
            </w:r>
          </w:p>
        </w:tc>
      </w:tr>
      <w:tr w:rsidR="00704A07" w:rsidRPr="00B721C1" w14:paraId="71370411" w14:textId="77777777" w:rsidTr="00D6357C">
        <w:tc>
          <w:tcPr>
            <w:tcW w:w="2972" w:type="dxa"/>
          </w:tcPr>
          <w:p w14:paraId="4914C425"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3CB5AAA5" w14:textId="240A22F2"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2 424</w:t>
            </w:r>
          </w:p>
        </w:tc>
        <w:tc>
          <w:tcPr>
            <w:tcW w:w="1275" w:type="dxa"/>
            <w:vAlign w:val="center"/>
          </w:tcPr>
          <w:p w14:paraId="20605AE1" w14:textId="776996F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2 465</w:t>
            </w:r>
          </w:p>
        </w:tc>
        <w:tc>
          <w:tcPr>
            <w:tcW w:w="1276" w:type="dxa"/>
            <w:vAlign w:val="center"/>
          </w:tcPr>
          <w:p w14:paraId="2B8B2289" w14:textId="2C79076A"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2 393</w:t>
            </w:r>
          </w:p>
        </w:tc>
        <w:tc>
          <w:tcPr>
            <w:tcW w:w="1418" w:type="dxa"/>
            <w:vAlign w:val="center"/>
          </w:tcPr>
          <w:p w14:paraId="13B8AF79" w14:textId="1AD699D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2 403</w:t>
            </w:r>
          </w:p>
        </w:tc>
        <w:tc>
          <w:tcPr>
            <w:tcW w:w="1269" w:type="dxa"/>
            <w:vAlign w:val="center"/>
          </w:tcPr>
          <w:p w14:paraId="2F30764C" w14:textId="6B189E81" w:rsidR="00704A07" w:rsidRPr="00704A07" w:rsidRDefault="00ED6B72" w:rsidP="00D6357C">
            <w:pPr>
              <w:tabs>
                <w:tab w:val="left" w:pos="0"/>
                <w:tab w:val="left" w:pos="851"/>
              </w:tabs>
              <w:spacing w:line="276" w:lineRule="auto"/>
              <w:jc w:val="center"/>
              <w:rPr>
                <w:rFonts w:eastAsia="Calibri"/>
                <w:iCs/>
                <w:sz w:val="22"/>
                <w:szCs w:val="22"/>
              </w:rPr>
            </w:pPr>
            <w:r>
              <w:rPr>
                <w:rFonts w:eastAsia="Calibri"/>
                <w:iCs/>
                <w:sz w:val="22"/>
                <w:szCs w:val="22"/>
              </w:rPr>
              <w:t>2 474</w:t>
            </w:r>
          </w:p>
        </w:tc>
      </w:tr>
      <w:tr w:rsidR="00704A07" w:rsidRPr="00B721C1" w14:paraId="40D1ADCA" w14:textId="77777777" w:rsidTr="00D6357C">
        <w:tc>
          <w:tcPr>
            <w:tcW w:w="2972" w:type="dxa"/>
          </w:tcPr>
          <w:p w14:paraId="5DC87F49"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6FC7E916" w14:textId="5C8A1E5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3 403</w:t>
            </w:r>
          </w:p>
        </w:tc>
        <w:tc>
          <w:tcPr>
            <w:tcW w:w="1275" w:type="dxa"/>
            <w:vAlign w:val="center"/>
          </w:tcPr>
          <w:p w14:paraId="6345DB77" w14:textId="164A2DBC"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3 263</w:t>
            </w:r>
          </w:p>
        </w:tc>
        <w:tc>
          <w:tcPr>
            <w:tcW w:w="1276" w:type="dxa"/>
            <w:vAlign w:val="center"/>
          </w:tcPr>
          <w:p w14:paraId="0A01426B" w14:textId="0FCC5D1D"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2 994</w:t>
            </w:r>
          </w:p>
        </w:tc>
        <w:tc>
          <w:tcPr>
            <w:tcW w:w="1418" w:type="dxa"/>
            <w:vAlign w:val="center"/>
          </w:tcPr>
          <w:p w14:paraId="6D5DC2B5" w14:textId="3F1882BB"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2 842</w:t>
            </w:r>
          </w:p>
        </w:tc>
        <w:tc>
          <w:tcPr>
            <w:tcW w:w="1269" w:type="dxa"/>
            <w:vAlign w:val="center"/>
          </w:tcPr>
          <w:p w14:paraId="410390AA" w14:textId="721AA072" w:rsidR="00704A07" w:rsidRPr="00704A07" w:rsidRDefault="00ED6B72" w:rsidP="00D6357C">
            <w:pPr>
              <w:tabs>
                <w:tab w:val="left" w:pos="0"/>
                <w:tab w:val="left" w:pos="851"/>
              </w:tabs>
              <w:spacing w:line="276" w:lineRule="auto"/>
              <w:jc w:val="center"/>
              <w:rPr>
                <w:rFonts w:eastAsia="Calibri"/>
                <w:iCs/>
                <w:sz w:val="22"/>
                <w:szCs w:val="22"/>
              </w:rPr>
            </w:pPr>
            <w:r>
              <w:rPr>
                <w:rFonts w:eastAsia="Calibri"/>
                <w:iCs/>
                <w:sz w:val="22"/>
                <w:szCs w:val="22"/>
              </w:rPr>
              <w:t>2 677</w:t>
            </w:r>
          </w:p>
        </w:tc>
      </w:tr>
      <w:tr w:rsidR="00704A07" w:rsidRPr="00B721C1" w14:paraId="0A72B8F7" w14:textId="77777777" w:rsidTr="00D6357C">
        <w:tc>
          <w:tcPr>
            <w:tcW w:w="2972" w:type="dxa"/>
          </w:tcPr>
          <w:p w14:paraId="4704E4AA"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21C53623" w14:textId="720E52D8"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8 227</w:t>
            </w:r>
          </w:p>
        </w:tc>
        <w:tc>
          <w:tcPr>
            <w:tcW w:w="1275" w:type="dxa"/>
            <w:vAlign w:val="center"/>
          </w:tcPr>
          <w:p w14:paraId="25BA912B" w14:textId="4A1B15E3" w:rsidR="00704A07" w:rsidRPr="00704A07" w:rsidRDefault="00AC5BAA" w:rsidP="00D6357C">
            <w:pPr>
              <w:tabs>
                <w:tab w:val="left" w:pos="0"/>
                <w:tab w:val="left" w:pos="851"/>
              </w:tabs>
              <w:spacing w:line="276" w:lineRule="auto"/>
              <w:jc w:val="center"/>
              <w:rPr>
                <w:rFonts w:eastAsia="Calibri"/>
                <w:iCs/>
                <w:sz w:val="22"/>
                <w:szCs w:val="22"/>
              </w:rPr>
            </w:pPr>
            <w:r w:rsidRPr="00AC5BAA">
              <w:rPr>
                <w:rFonts w:eastAsia="Calibri"/>
                <w:iCs/>
                <w:sz w:val="22"/>
                <w:szCs w:val="22"/>
              </w:rPr>
              <w:t>8 070</w:t>
            </w:r>
          </w:p>
        </w:tc>
        <w:tc>
          <w:tcPr>
            <w:tcW w:w="1276" w:type="dxa"/>
            <w:vAlign w:val="center"/>
          </w:tcPr>
          <w:p w14:paraId="015FD7CC" w14:textId="1ABFB12F"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7 199</w:t>
            </w:r>
          </w:p>
        </w:tc>
        <w:tc>
          <w:tcPr>
            <w:tcW w:w="1418" w:type="dxa"/>
            <w:vAlign w:val="center"/>
          </w:tcPr>
          <w:p w14:paraId="54E650ED" w14:textId="429081F8" w:rsidR="00704A07" w:rsidRPr="00704A07" w:rsidRDefault="00AC5BAA" w:rsidP="00D6357C">
            <w:pPr>
              <w:tabs>
                <w:tab w:val="left" w:pos="0"/>
                <w:tab w:val="left" w:pos="851"/>
              </w:tabs>
              <w:spacing w:line="276" w:lineRule="auto"/>
              <w:jc w:val="center"/>
              <w:rPr>
                <w:rFonts w:eastAsia="Calibri"/>
                <w:iCs/>
                <w:sz w:val="22"/>
                <w:szCs w:val="22"/>
              </w:rPr>
            </w:pPr>
            <w:r>
              <w:rPr>
                <w:rFonts w:eastAsia="Calibri"/>
                <w:iCs/>
                <w:sz w:val="22"/>
                <w:szCs w:val="22"/>
              </w:rPr>
              <w:t>6 930</w:t>
            </w:r>
          </w:p>
        </w:tc>
        <w:tc>
          <w:tcPr>
            <w:tcW w:w="1269" w:type="dxa"/>
            <w:vAlign w:val="center"/>
          </w:tcPr>
          <w:p w14:paraId="22BB6732" w14:textId="12ACBB6A" w:rsidR="00704A07" w:rsidRPr="00704A07" w:rsidRDefault="00ED6B72" w:rsidP="00D6357C">
            <w:pPr>
              <w:tabs>
                <w:tab w:val="left" w:pos="0"/>
                <w:tab w:val="left" w:pos="851"/>
              </w:tabs>
              <w:spacing w:line="276" w:lineRule="auto"/>
              <w:jc w:val="center"/>
              <w:rPr>
                <w:rFonts w:eastAsia="Calibri"/>
                <w:iCs/>
                <w:sz w:val="22"/>
                <w:szCs w:val="22"/>
              </w:rPr>
            </w:pPr>
            <w:r w:rsidRPr="00ED6B72">
              <w:rPr>
                <w:rFonts w:eastAsia="Calibri"/>
                <w:iCs/>
                <w:sz w:val="22"/>
                <w:szCs w:val="22"/>
              </w:rPr>
              <w:t>6 765</w:t>
            </w:r>
          </w:p>
        </w:tc>
      </w:tr>
      <w:tr w:rsidR="00704A07" w:rsidRPr="009971E9" w14:paraId="0573CF2A" w14:textId="77777777" w:rsidTr="00D6357C">
        <w:tc>
          <w:tcPr>
            <w:tcW w:w="2972" w:type="dxa"/>
            <w:shd w:val="clear" w:color="auto" w:fill="C5E0B3" w:themeFill="accent6" w:themeFillTint="66"/>
          </w:tcPr>
          <w:p w14:paraId="6E2EA05D" w14:textId="77777777" w:rsidR="00704A07" w:rsidRPr="00704A07" w:rsidRDefault="00704A07"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0DCAF850" w14:textId="44B5FEDC"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56 071</w:t>
            </w:r>
          </w:p>
        </w:tc>
        <w:tc>
          <w:tcPr>
            <w:tcW w:w="1275" w:type="dxa"/>
            <w:shd w:val="clear" w:color="auto" w:fill="C5E0B3" w:themeFill="accent6" w:themeFillTint="66"/>
            <w:vAlign w:val="center"/>
          </w:tcPr>
          <w:p w14:paraId="3EA4D786" w14:textId="207365A7"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55 613</w:t>
            </w:r>
          </w:p>
        </w:tc>
        <w:tc>
          <w:tcPr>
            <w:tcW w:w="1276" w:type="dxa"/>
            <w:shd w:val="clear" w:color="auto" w:fill="C5E0B3" w:themeFill="accent6" w:themeFillTint="66"/>
            <w:vAlign w:val="center"/>
          </w:tcPr>
          <w:p w14:paraId="54ED0DF0" w14:textId="482BF4CC"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52 524</w:t>
            </w:r>
          </w:p>
        </w:tc>
        <w:tc>
          <w:tcPr>
            <w:tcW w:w="1418" w:type="dxa"/>
            <w:shd w:val="clear" w:color="auto" w:fill="C5E0B3" w:themeFill="accent6" w:themeFillTint="66"/>
            <w:vAlign w:val="center"/>
          </w:tcPr>
          <w:p w14:paraId="253C9D5C" w14:textId="361723F1" w:rsidR="00704A07" w:rsidRPr="00704A07" w:rsidRDefault="00AC5BAA" w:rsidP="00D6357C">
            <w:pPr>
              <w:tabs>
                <w:tab w:val="left" w:pos="0"/>
                <w:tab w:val="left" w:pos="851"/>
              </w:tabs>
              <w:spacing w:line="276" w:lineRule="auto"/>
              <w:jc w:val="center"/>
              <w:rPr>
                <w:rFonts w:eastAsia="Calibri"/>
                <w:b/>
                <w:bCs/>
                <w:iCs/>
                <w:sz w:val="22"/>
                <w:szCs w:val="22"/>
              </w:rPr>
            </w:pPr>
            <w:r w:rsidRPr="00AC5BAA">
              <w:rPr>
                <w:rFonts w:eastAsia="Calibri"/>
                <w:b/>
                <w:bCs/>
                <w:iCs/>
                <w:sz w:val="22"/>
                <w:szCs w:val="22"/>
              </w:rPr>
              <w:t>51 865</w:t>
            </w:r>
          </w:p>
        </w:tc>
        <w:tc>
          <w:tcPr>
            <w:tcW w:w="1269" w:type="dxa"/>
            <w:shd w:val="clear" w:color="auto" w:fill="C5E0B3" w:themeFill="accent6" w:themeFillTint="66"/>
            <w:vAlign w:val="center"/>
          </w:tcPr>
          <w:p w14:paraId="216D9EDA" w14:textId="7B76FD00" w:rsidR="00704A07" w:rsidRPr="00704A07" w:rsidRDefault="00ED6B72" w:rsidP="00D6357C">
            <w:pPr>
              <w:tabs>
                <w:tab w:val="left" w:pos="0"/>
                <w:tab w:val="left" w:pos="851"/>
              </w:tabs>
              <w:spacing w:line="276" w:lineRule="auto"/>
              <w:jc w:val="center"/>
              <w:rPr>
                <w:rFonts w:eastAsia="Calibri"/>
                <w:b/>
                <w:bCs/>
                <w:iCs/>
                <w:sz w:val="22"/>
                <w:szCs w:val="22"/>
              </w:rPr>
            </w:pPr>
            <w:r w:rsidRPr="00ED6B72">
              <w:rPr>
                <w:rFonts w:eastAsia="Calibri"/>
                <w:b/>
                <w:bCs/>
                <w:iCs/>
                <w:sz w:val="22"/>
                <w:szCs w:val="22"/>
              </w:rPr>
              <w:t>52 963</w:t>
            </w:r>
          </w:p>
        </w:tc>
      </w:tr>
    </w:tbl>
    <w:p w14:paraId="09166649" w14:textId="4980AAD7" w:rsidR="00C47671" w:rsidRPr="00C47671" w:rsidRDefault="00C47671" w:rsidP="00D70C50">
      <w:pPr>
        <w:pStyle w:val="Caption"/>
        <w:spacing w:before="120" w:after="60"/>
        <w:rPr>
          <w:rFonts w:eastAsia="Calibri"/>
          <w:i w:val="0"/>
          <w:iCs w:val="0"/>
          <w:color w:val="000000" w:themeColor="text1"/>
          <w:sz w:val="22"/>
          <w:szCs w:val="22"/>
        </w:rPr>
      </w:pPr>
      <w:r w:rsidRPr="00C47671">
        <w:rPr>
          <w:b/>
          <w:bCs/>
          <w:i w:val="0"/>
          <w:iCs w:val="0"/>
          <w:color w:val="000000" w:themeColor="text1"/>
          <w:sz w:val="22"/>
          <w:szCs w:val="22"/>
        </w:rPr>
        <w:fldChar w:fldCharType="begin"/>
      </w:r>
      <w:r w:rsidRPr="00C47671">
        <w:rPr>
          <w:b/>
          <w:bCs/>
          <w:i w:val="0"/>
          <w:iCs w:val="0"/>
          <w:color w:val="000000" w:themeColor="text1"/>
          <w:sz w:val="22"/>
          <w:szCs w:val="22"/>
        </w:rPr>
        <w:instrText xml:space="preserve"> SEQ lentelė \* ARABIC </w:instrText>
      </w:r>
      <w:r w:rsidRPr="00C47671">
        <w:rPr>
          <w:b/>
          <w:bCs/>
          <w:i w:val="0"/>
          <w:iCs w:val="0"/>
          <w:color w:val="000000" w:themeColor="text1"/>
          <w:sz w:val="22"/>
          <w:szCs w:val="22"/>
        </w:rPr>
        <w:fldChar w:fldCharType="separate"/>
      </w:r>
      <w:r w:rsidR="004453B5">
        <w:rPr>
          <w:b/>
          <w:bCs/>
          <w:i w:val="0"/>
          <w:iCs w:val="0"/>
          <w:noProof/>
          <w:color w:val="000000" w:themeColor="text1"/>
          <w:sz w:val="22"/>
          <w:szCs w:val="22"/>
        </w:rPr>
        <w:t>3</w:t>
      </w:r>
      <w:r w:rsidRPr="00C47671">
        <w:rPr>
          <w:b/>
          <w:bCs/>
          <w:i w:val="0"/>
          <w:iCs w:val="0"/>
          <w:color w:val="000000" w:themeColor="text1"/>
          <w:sz w:val="22"/>
          <w:szCs w:val="22"/>
        </w:rPr>
        <w:fldChar w:fldCharType="end"/>
      </w:r>
      <w:r w:rsidRPr="00C47671">
        <w:rPr>
          <w:b/>
          <w:bCs/>
          <w:i w:val="0"/>
          <w:iCs w:val="0"/>
          <w:color w:val="000000" w:themeColor="text1"/>
          <w:sz w:val="22"/>
          <w:szCs w:val="22"/>
        </w:rPr>
        <w:t xml:space="preserve"> lentelė. </w:t>
      </w:r>
      <w:r>
        <w:rPr>
          <w:i w:val="0"/>
          <w:iCs w:val="0"/>
          <w:color w:val="000000" w:themeColor="text1"/>
          <w:sz w:val="22"/>
          <w:szCs w:val="22"/>
        </w:rPr>
        <w:t xml:space="preserve">65 m. ir vyresnių asmenų skaičius regione 2019–2023 m. laikotarpiu </w:t>
      </w:r>
    </w:p>
    <w:tbl>
      <w:tblPr>
        <w:tblStyle w:val="TableGrid"/>
        <w:tblW w:w="0" w:type="auto"/>
        <w:tblLook w:val="04A0" w:firstRow="1" w:lastRow="0" w:firstColumn="1" w:lastColumn="0" w:noHBand="0" w:noVBand="1"/>
      </w:tblPr>
      <w:tblGrid>
        <w:gridCol w:w="2972"/>
        <w:gridCol w:w="1418"/>
        <w:gridCol w:w="1275"/>
        <w:gridCol w:w="1276"/>
        <w:gridCol w:w="1418"/>
        <w:gridCol w:w="1269"/>
      </w:tblGrid>
      <w:tr w:rsidR="00C47671" w:rsidRPr="00B721C1" w14:paraId="5BB20FF3" w14:textId="77777777" w:rsidTr="00D6357C">
        <w:tc>
          <w:tcPr>
            <w:tcW w:w="2972" w:type="dxa"/>
            <w:shd w:val="clear" w:color="auto" w:fill="D9D9D9" w:themeFill="background1" w:themeFillShade="D9"/>
          </w:tcPr>
          <w:p w14:paraId="3B5EBCA3" w14:textId="77777777" w:rsidR="00C47671" w:rsidRPr="00704A07" w:rsidRDefault="00C47671" w:rsidP="00D6357C">
            <w:pPr>
              <w:tabs>
                <w:tab w:val="left" w:pos="0"/>
                <w:tab w:val="left" w:pos="851"/>
              </w:tabs>
              <w:spacing w:line="276" w:lineRule="auto"/>
              <w:jc w:val="both"/>
              <w:rPr>
                <w:rFonts w:eastAsia="Calibri"/>
                <w:b/>
                <w:bCs/>
                <w:iCs/>
                <w:sz w:val="22"/>
                <w:szCs w:val="22"/>
              </w:rPr>
            </w:pPr>
            <w:r w:rsidRPr="00704A07">
              <w:rPr>
                <w:rFonts w:eastAsia="Calibri"/>
                <w:b/>
                <w:bCs/>
                <w:iCs/>
                <w:sz w:val="22"/>
                <w:szCs w:val="22"/>
              </w:rPr>
              <w:t>Savivaldybė</w:t>
            </w:r>
          </w:p>
        </w:tc>
        <w:tc>
          <w:tcPr>
            <w:tcW w:w="1418" w:type="dxa"/>
            <w:shd w:val="clear" w:color="auto" w:fill="D9D9D9" w:themeFill="background1" w:themeFillShade="D9"/>
            <w:vAlign w:val="center"/>
          </w:tcPr>
          <w:p w14:paraId="3C7782F2"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2019</w:t>
            </w:r>
          </w:p>
        </w:tc>
        <w:tc>
          <w:tcPr>
            <w:tcW w:w="1275" w:type="dxa"/>
            <w:shd w:val="clear" w:color="auto" w:fill="D9D9D9" w:themeFill="background1" w:themeFillShade="D9"/>
            <w:vAlign w:val="center"/>
          </w:tcPr>
          <w:p w14:paraId="4FE74D90"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2020</w:t>
            </w:r>
          </w:p>
        </w:tc>
        <w:tc>
          <w:tcPr>
            <w:tcW w:w="1276" w:type="dxa"/>
            <w:shd w:val="clear" w:color="auto" w:fill="D9D9D9" w:themeFill="background1" w:themeFillShade="D9"/>
            <w:vAlign w:val="center"/>
          </w:tcPr>
          <w:p w14:paraId="77976A5F"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2021</w:t>
            </w:r>
          </w:p>
        </w:tc>
        <w:tc>
          <w:tcPr>
            <w:tcW w:w="1418" w:type="dxa"/>
            <w:shd w:val="clear" w:color="auto" w:fill="D9D9D9" w:themeFill="background1" w:themeFillShade="D9"/>
            <w:vAlign w:val="center"/>
          </w:tcPr>
          <w:p w14:paraId="06D8AF48"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2022</w:t>
            </w:r>
          </w:p>
        </w:tc>
        <w:tc>
          <w:tcPr>
            <w:tcW w:w="1269" w:type="dxa"/>
            <w:shd w:val="clear" w:color="auto" w:fill="D9D9D9" w:themeFill="background1" w:themeFillShade="D9"/>
            <w:vAlign w:val="center"/>
          </w:tcPr>
          <w:p w14:paraId="41C91EDE" w14:textId="77777777" w:rsidR="00C47671" w:rsidRPr="00704A07" w:rsidRDefault="00C47671" w:rsidP="00D6357C">
            <w:pPr>
              <w:tabs>
                <w:tab w:val="left" w:pos="0"/>
                <w:tab w:val="left" w:pos="851"/>
              </w:tabs>
              <w:spacing w:line="276" w:lineRule="auto"/>
              <w:jc w:val="center"/>
              <w:rPr>
                <w:rFonts w:eastAsia="Calibri"/>
                <w:b/>
                <w:bCs/>
                <w:iCs/>
                <w:sz w:val="22"/>
                <w:szCs w:val="22"/>
              </w:rPr>
            </w:pPr>
            <w:r w:rsidRPr="00704A07">
              <w:rPr>
                <w:rFonts w:eastAsia="Calibri"/>
                <w:b/>
                <w:bCs/>
                <w:iCs/>
                <w:sz w:val="22"/>
                <w:szCs w:val="22"/>
              </w:rPr>
              <w:t>2023</w:t>
            </w:r>
          </w:p>
        </w:tc>
      </w:tr>
      <w:tr w:rsidR="00970E6D" w:rsidRPr="00B721C1" w14:paraId="7217C818" w14:textId="77777777" w:rsidTr="00D6357C">
        <w:tc>
          <w:tcPr>
            <w:tcW w:w="2972" w:type="dxa"/>
          </w:tcPr>
          <w:p w14:paraId="591ACD4B"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m. sav.</w:t>
            </w:r>
          </w:p>
        </w:tc>
        <w:tc>
          <w:tcPr>
            <w:tcW w:w="1418" w:type="dxa"/>
            <w:vAlign w:val="center"/>
          </w:tcPr>
          <w:p w14:paraId="7442A549" w14:textId="6F6F28B1"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30 165  </w:t>
            </w:r>
          </w:p>
        </w:tc>
        <w:tc>
          <w:tcPr>
            <w:tcW w:w="1275" w:type="dxa"/>
            <w:vAlign w:val="center"/>
          </w:tcPr>
          <w:p w14:paraId="3BCBE911" w14:textId="1E734D97"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 xml:space="preserve">30 655 </w:t>
            </w:r>
          </w:p>
        </w:tc>
        <w:tc>
          <w:tcPr>
            <w:tcW w:w="1276" w:type="dxa"/>
            <w:vAlign w:val="center"/>
          </w:tcPr>
          <w:p w14:paraId="18B8FB48" w14:textId="1605851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31 095  </w:t>
            </w:r>
          </w:p>
        </w:tc>
        <w:tc>
          <w:tcPr>
            <w:tcW w:w="1418" w:type="dxa"/>
            <w:vAlign w:val="center"/>
          </w:tcPr>
          <w:p w14:paraId="0B8CC549" w14:textId="50987EDB"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 31 348 </w:t>
            </w:r>
          </w:p>
        </w:tc>
        <w:tc>
          <w:tcPr>
            <w:tcW w:w="1269" w:type="dxa"/>
            <w:vAlign w:val="center"/>
          </w:tcPr>
          <w:p w14:paraId="327949FA" w14:textId="06BBE62D" w:rsidR="00970E6D" w:rsidRPr="00C47671" w:rsidRDefault="00970E6D" w:rsidP="00970E6D">
            <w:pPr>
              <w:tabs>
                <w:tab w:val="left" w:pos="0"/>
                <w:tab w:val="left" w:pos="851"/>
              </w:tabs>
              <w:spacing w:line="276" w:lineRule="auto"/>
              <w:jc w:val="center"/>
              <w:rPr>
                <w:rFonts w:eastAsia="Calibri"/>
                <w:iCs/>
                <w:sz w:val="22"/>
                <w:szCs w:val="22"/>
              </w:rPr>
            </w:pPr>
            <w:r w:rsidRPr="00C47671">
              <w:rPr>
                <w:rFonts w:eastAsia="Calibri"/>
                <w:iCs/>
                <w:sz w:val="22"/>
                <w:szCs w:val="22"/>
              </w:rPr>
              <w:t>32 096</w:t>
            </w:r>
          </w:p>
        </w:tc>
      </w:tr>
      <w:tr w:rsidR="00970E6D" w:rsidRPr="00B721C1" w14:paraId="2CAA9AE9" w14:textId="77777777" w:rsidTr="00D6357C">
        <w:tc>
          <w:tcPr>
            <w:tcW w:w="2972" w:type="dxa"/>
          </w:tcPr>
          <w:p w14:paraId="15643D7A"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Klaipėdos r. sav.</w:t>
            </w:r>
          </w:p>
        </w:tc>
        <w:tc>
          <w:tcPr>
            <w:tcW w:w="1418" w:type="dxa"/>
            <w:vAlign w:val="center"/>
          </w:tcPr>
          <w:p w14:paraId="4197356E" w14:textId="2CC0D992"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7 138</w:t>
            </w:r>
          </w:p>
        </w:tc>
        <w:tc>
          <w:tcPr>
            <w:tcW w:w="1275" w:type="dxa"/>
            <w:vAlign w:val="center"/>
          </w:tcPr>
          <w:p w14:paraId="60E99B12" w14:textId="364783E1"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060</w:t>
            </w:r>
          </w:p>
        </w:tc>
        <w:tc>
          <w:tcPr>
            <w:tcW w:w="1276" w:type="dxa"/>
            <w:vAlign w:val="center"/>
          </w:tcPr>
          <w:p w14:paraId="7CEEE0C5" w14:textId="37D083C3"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8 317</w:t>
            </w:r>
          </w:p>
        </w:tc>
        <w:tc>
          <w:tcPr>
            <w:tcW w:w="1418" w:type="dxa"/>
            <w:vAlign w:val="center"/>
          </w:tcPr>
          <w:p w14:paraId="7331E099" w14:textId="23BBC65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8 529 </w:t>
            </w:r>
          </w:p>
        </w:tc>
        <w:tc>
          <w:tcPr>
            <w:tcW w:w="1269" w:type="dxa"/>
            <w:vAlign w:val="center"/>
          </w:tcPr>
          <w:p w14:paraId="5B82314F" w14:textId="56BF3910" w:rsidR="00970E6D" w:rsidRPr="00C47671" w:rsidRDefault="00970E6D" w:rsidP="00970E6D">
            <w:pPr>
              <w:tabs>
                <w:tab w:val="left" w:pos="0"/>
                <w:tab w:val="left" w:pos="851"/>
              </w:tabs>
              <w:spacing w:line="276" w:lineRule="auto"/>
              <w:jc w:val="center"/>
              <w:rPr>
                <w:rFonts w:eastAsia="Calibri"/>
                <w:iCs/>
                <w:sz w:val="22"/>
                <w:szCs w:val="22"/>
              </w:rPr>
            </w:pPr>
            <w:r w:rsidRPr="00C47671">
              <w:rPr>
                <w:rFonts w:eastAsia="Calibri"/>
                <w:iCs/>
                <w:sz w:val="22"/>
                <w:szCs w:val="22"/>
              </w:rPr>
              <w:t>9 017</w:t>
            </w:r>
          </w:p>
        </w:tc>
      </w:tr>
      <w:tr w:rsidR="00970E6D" w:rsidRPr="00B721C1" w14:paraId="6FAAD994" w14:textId="77777777" w:rsidTr="00D6357C">
        <w:tc>
          <w:tcPr>
            <w:tcW w:w="2972" w:type="dxa"/>
          </w:tcPr>
          <w:p w14:paraId="2805B61C"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Kretingos r. sav.</w:t>
            </w:r>
          </w:p>
        </w:tc>
        <w:tc>
          <w:tcPr>
            <w:tcW w:w="1418" w:type="dxa"/>
            <w:vAlign w:val="center"/>
          </w:tcPr>
          <w:p w14:paraId="7E28255D" w14:textId="5BEA2FD2"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7 361</w:t>
            </w:r>
          </w:p>
        </w:tc>
        <w:tc>
          <w:tcPr>
            <w:tcW w:w="1275" w:type="dxa"/>
            <w:vAlign w:val="center"/>
          </w:tcPr>
          <w:p w14:paraId="652E4EC7" w14:textId="270CD2CB"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421</w:t>
            </w:r>
          </w:p>
        </w:tc>
        <w:tc>
          <w:tcPr>
            <w:tcW w:w="1276" w:type="dxa"/>
            <w:vAlign w:val="center"/>
          </w:tcPr>
          <w:p w14:paraId="3C911B02" w14:textId="66410E87"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7 327</w:t>
            </w:r>
          </w:p>
        </w:tc>
        <w:tc>
          <w:tcPr>
            <w:tcW w:w="1418" w:type="dxa"/>
            <w:vAlign w:val="center"/>
          </w:tcPr>
          <w:p w14:paraId="25C5F917" w14:textId="692330E1"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 xml:space="preserve">7 326 </w:t>
            </w:r>
          </w:p>
        </w:tc>
        <w:tc>
          <w:tcPr>
            <w:tcW w:w="1269" w:type="dxa"/>
            <w:vAlign w:val="center"/>
          </w:tcPr>
          <w:p w14:paraId="36F1A745" w14:textId="26C4A590" w:rsidR="00970E6D" w:rsidRPr="00C47671" w:rsidRDefault="00970E6D" w:rsidP="00970E6D">
            <w:pPr>
              <w:tabs>
                <w:tab w:val="left" w:pos="0"/>
                <w:tab w:val="left" w:pos="851"/>
              </w:tabs>
              <w:spacing w:line="276" w:lineRule="auto"/>
              <w:jc w:val="center"/>
              <w:rPr>
                <w:rFonts w:eastAsia="Calibri"/>
                <w:iCs/>
                <w:sz w:val="22"/>
                <w:szCs w:val="22"/>
              </w:rPr>
            </w:pPr>
            <w:r w:rsidRPr="004C08C7">
              <w:rPr>
                <w:rFonts w:eastAsia="Calibri"/>
                <w:iCs/>
                <w:sz w:val="22"/>
                <w:szCs w:val="22"/>
              </w:rPr>
              <w:t>7 460</w:t>
            </w:r>
          </w:p>
        </w:tc>
      </w:tr>
      <w:tr w:rsidR="00970E6D" w:rsidRPr="00B721C1" w14:paraId="0A5121BB" w14:textId="77777777" w:rsidTr="00D6357C">
        <w:tc>
          <w:tcPr>
            <w:tcW w:w="2972" w:type="dxa"/>
          </w:tcPr>
          <w:p w14:paraId="086A08F7"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Neringos sav.</w:t>
            </w:r>
          </w:p>
        </w:tc>
        <w:tc>
          <w:tcPr>
            <w:tcW w:w="1418" w:type="dxa"/>
            <w:vAlign w:val="center"/>
          </w:tcPr>
          <w:p w14:paraId="66E6AB7E" w14:textId="74C21AC7"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483</w:t>
            </w:r>
          </w:p>
        </w:tc>
        <w:tc>
          <w:tcPr>
            <w:tcW w:w="1275" w:type="dxa"/>
            <w:vAlign w:val="center"/>
          </w:tcPr>
          <w:p w14:paraId="3A4DF0B8" w14:textId="09548221"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491</w:t>
            </w:r>
          </w:p>
        </w:tc>
        <w:tc>
          <w:tcPr>
            <w:tcW w:w="1276" w:type="dxa"/>
            <w:vAlign w:val="center"/>
          </w:tcPr>
          <w:p w14:paraId="5B18848E" w14:textId="35598D18"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608</w:t>
            </w:r>
          </w:p>
        </w:tc>
        <w:tc>
          <w:tcPr>
            <w:tcW w:w="1418" w:type="dxa"/>
            <w:vAlign w:val="center"/>
          </w:tcPr>
          <w:p w14:paraId="56A220E3" w14:textId="71B1DD0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654</w:t>
            </w:r>
          </w:p>
        </w:tc>
        <w:tc>
          <w:tcPr>
            <w:tcW w:w="1269" w:type="dxa"/>
            <w:vAlign w:val="center"/>
          </w:tcPr>
          <w:p w14:paraId="24D4947C" w14:textId="6320B75D" w:rsidR="00970E6D" w:rsidRPr="00C47671" w:rsidRDefault="00970E6D" w:rsidP="00970E6D">
            <w:pPr>
              <w:tabs>
                <w:tab w:val="left" w:pos="0"/>
                <w:tab w:val="left" w:pos="851"/>
              </w:tabs>
              <w:spacing w:line="276" w:lineRule="auto"/>
              <w:jc w:val="center"/>
              <w:rPr>
                <w:rFonts w:eastAsia="Calibri"/>
                <w:iCs/>
                <w:sz w:val="22"/>
                <w:szCs w:val="22"/>
              </w:rPr>
            </w:pPr>
            <w:r w:rsidRPr="00436473">
              <w:rPr>
                <w:rFonts w:eastAsia="Calibri"/>
                <w:iCs/>
                <w:sz w:val="22"/>
                <w:szCs w:val="22"/>
              </w:rPr>
              <w:t>697</w:t>
            </w:r>
          </w:p>
        </w:tc>
      </w:tr>
      <w:tr w:rsidR="00970E6D" w:rsidRPr="00B721C1" w14:paraId="68C7B7A3" w14:textId="77777777" w:rsidTr="00D6357C">
        <w:tc>
          <w:tcPr>
            <w:tcW w:w="2972" w:type="dxa"/>
          </w:tcPr>
          <w:p w14:paraId="6587BDC0"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Palangos m. sav.</w:t>
            </w:r>
          </w:p>
        </w:tc>
        <w:tc>
          <w:tcPr>
            <w:tcW w:w="1418" w:type="dxa"/>
            <w:vAlign w:val="center"/>
          </w:tcPr>
          <w:p w14:paraId="23875F25" w14:textId="2BC0CD4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3 757</w:t>
            </w:r>
          </w:p>
        </w:tc>
        <w:tc>
          <w:tcPr>
            <w:tcW w:w="1275" w:type="dxa"/>
            <w:vAlign w:val="center"/>
          </w:tcPr>
          <w:p w14:paraId="1B59D39A" w14:textId="0A10F19A"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3 911</w:t>
            </w:r>
          </w:p>
        </w:tc>
        <w:tc>
          <w:tcPr>
            <w:tcW w:w="1276" w:type="dxa"/>
            <w:vAlign w:val="center"/>
          </w:tcPr>
          <w:p w14:paraId="60178785" w14:textId="4786A44A"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 xml:space="preserve">3 988 </w:t>
            </w:r>
          </w:p>
        </w:tc>
        <w:tc>
          <w:tcPr>
            <w:tcW w:w="1418" w:type="dxa"/>
            <w:vAlign w:val="center"/>
          </w:tcPr>
          <w:p w14:paraId="01B6EB96" w14:textId="0DE54AE7"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4 113</w:t>
            </w:r>
          </w:p>
        </w:tc>
        <w:tc>
          <w:tcPr>
            <w:tcW w:w="1269" w:type="dxa"/>
            <w:vAlign w:val="center"/>
          </w:tcPr>
          <w:p w14:paraId="61788D0B" w14:textId="1F05EF3D"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4 363</w:t>
            </w:r>
          </w:p>
        </w:tc>
      </w:tr>
      <w:tr w:rsidR="00970E6D" w:rsidRPr="00B721C1" w14:paraId="2E44019C" w14:textId="77777777" w:rsidTr="00D6357C">
        <w:tc>
          <w:tcPr>
            <w:tcW w:w="2972" w:type="dxa"/>
          </w:tcPr>
          <w:p w14:paraId="50DCD47C"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Skuodo r. sav.</w:t>
            </w:r>
          </w:p>
        </w:tc>
        <w:tc>
          <w:tcPr>
            <w:tcW w:w="1418" w:type="dxa"/>
            <w:vAlign w:val="center"/>
          </w:tcPr>
          <w:p w14:paraId="42D084F2" w14:textId="7658E6FC"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3 970</w:t>
            </w:r>
          </w:p>
        </w:tc>
        <w:tc>
          <w:tcPr>
            <w:tcW w:w="1275" w:type="dxa"/>
            <w:vAlign w:val="center"/>
          </w:tcPr>
          <w:p w14:paraId="548900F8" w14:textId="47114A9B"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 xml:space="preserve">4 008 </w:t>
            </w:r>
          </w:p>
        </w:tc>
        <w:tc>
          <w:tcPr>
            <w:tcW w:w="1276" w:type="dxa"/>
            <w:vAlign w:val="center"/>
          </w:tcPr>
          <w:p w14:paraId="26F707C2" w14:textId="04FA5F28"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3 808</w:t>
            </w:r>
          </w:p>
        </w:tc>
        <w:tc>
          <w:tcPr>
            <w:tcW w:w="1418" w:type="dxa"/>
            <w:vAlign w:val="center"/>
          </w:tcPr>
          <w:p w14:paraId="6DF152E6" w14:textId="4E8387A7"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3 776</w:t>
            </w:r>
          </w:p>
        </w:tc>
        <w:tc>
          <w:tcPr>
            <w:tcW w:w="1269" w:type="dxa"/>
            <w:vAlign w:val="center"/>
          </w:tcPr>
          <w:p w14:paraId="5E062EF3" w14:textId="2E926DE2"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3 854</w:t>
            </w:r>
          </w:p>
        </w:tc>
      </w:tr>
      <w:tr w:rsidR="00970E6D" w:rsidRPr="00B721C1" w14:paraId="43598E4C" w14:textId="77777777" w:rsidTr="00D6357C">
        <w:tc>
          <w:tcPr>
            <w:tcW w:w="2972" w:type="dxa"/>
          </w:tcPr>
          <w:p w14:paraId="01FE95A4"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Šilutės r. sav. </w:t>
            </w:r>
          </w:p>
        </w:tc>
        <w:tc>
          <w:tcPr>
            <w:tcW w:w="1418" w:type="dxa"/>
            <w:vAlign w:val="center"/>
          </w:tcPr>
          <w:p w14:paraId="1EBF717F" w14:textId="39B030C4"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7 603</w:t>
            </w:r>
          </w:p>
        </w:tc>
        <w:tc>
          <w:tcPr>
            <w:tcW w:w="1275" w:type="dxa"/>
            <w:vAlign w:val="center"/>
          </w:tcPr>
          <w:p w14:paraId="3171E277" w14:textId="151E51B6" w:rsidR="00970E6D" w:rsidRPr="00C47671" w:rsidRDefault="00970E6D" w:rsidP="00970E6D">
            <w:pPr>
              <w:tabs>
                <w:tab w:val="left" w:pos="0"/>
                <w:tab w:val="left" w:pos="851"/>
              </w:tabs>
              <w:spacing w:line="276" w:lineRule="auto"/>
              <w:jc w:val="center"/>
              <w:rPr>
                <w:rFonts w:eastAsia="Calibri"/>
                <w:iCs/>
                <w:sz w:val="22"/>
                <w:szCs w:val="22"/>
              </w:rPr>
            </w:pPr>
            <w:r w:rsidRPr="00960879">
              <w:rPr>
                <w:rFonts w:eastAsia="Calibri"/>
                <w:iCs/>
                <w:sz w:val="22"/>
                <w:szCs w:val="22"/>
              </w:rPr>
              <w:t>7</w:t>
            </w:r>
            <w:r>
              <w:rPr>
                <w:rFonts w:eastAsia="Calibri"/>
                <w:iCs/>
                <w:sz w:val="22"/>
                <w:szCs w:val="22"/>
              </w:rPr>
              <w:t> </w:t>
            </w:r>
            <w:r w:rsidRPr="00960879">
              <w:rPr>
                <w:rFonts w:eastAsia="Calibri"/>
                <w:iCs/>
                <w:sz w:val="22"/>
                <w:szCs w:val="22"/>
              </w:rPr>
              <w:t>701</w:t>
            </w:r>
          </w:p>
        </w:tc>
        <w:tc>
          <w:tcPr>
            <w:tcW w:w="1276" w:type="dxa"/>
            <w:vAlign w:val="center"/>
          </w:tcPr>
          <w:p w14:paraId="7909CB17" w14:textId="709EF5E6" w:rsidR="00970E6D" w:rsidRPr="00C47671" w:rsidRDefault="00970E6D" w:rsidP="00970E6D">
            <w:pPr>
              <w:tabs>
                <w:tab w:val="left" w:pos="0"/>
                <w:tab w:val="left" w:pos="851"/>
              </w:tabs>
              <w:spacing w:line="276" w:lineRule="auto"/>
              <w:jc w:val="center"/>
              <w:rPr>
                <w:rFonts w:eastAsia="Calibri"/>
                <w:iCs/>
                <w:sz w:val="22"/>
                <w:szCs w:val="22"/>
              </w:rPr>
            </w:pPr>
            <w:r w:rsidRPr="00970E6D">
              <w:rPr>
                <w:rFonts w:eastAsia="Calibri"/>
                <w:iCs/>
                <w:sz w:val="22"/>
                <w:szCs w:val="22"/>
              </w:rPr>
              <w:t>7 593</w:t>
            </w:r>
          </w:p>
        </w:tc>
        <w:tc>
          <w:tcPr>
            <w:tcW w:w="1418" w:type="dxa"/>
            <w:vAlign w:val="center"/>
          </w:tcPr>
          <w:p w14:paraId="07C125B9" w14:textId="4B1D033D" w:rsidR="00970E6D" w:rsidRPr="00C47671" w:rsidRDefault="00970E6D" w:rsidP="00970E6D">
            <w:pPr>
              <w:tabs>
                <w:tab w:val="left" w:pos="0"/>
                <w:tab w:val="left" w:pos="851"/>
              </w:tabs>
              <w:spacing w:line="276" w:lineRule="auto"/>
              <w:jc w:val="center"/>
              <w:rPr>
                <w:rFonts w:eastAsia="Calibri"/>
                <w:iCs/>
                <w:sz w:val="22"/>
                <w:szCs w:val="22"/>
              </w:rPr>
            </w:pPr>
            <w:r w:rsidRPr="00245458">
              <w:rPr>
                <w:rFonts w:eastAsia="Calibri"/>
                <w:iCs/>
                <w:sz w:val="22"/>
                <w:szCs w:val="22"/>
              </w:rPr>
              <w:t>7 606</w:t>
            </w:r>
          </w:p>
        </w:tc>
        <w:tc>
          <w:tcPr>
            <w:tcW w:w="1269" w:type="dxa"/>
            <w:vAlign w:val="center"/>
          </w:tcPr>
          <w:p w14:paraId="17D0E122" w14:textId="4204E69D" w:rsidR="00970E6D" w:rsidRPr="00C47671" w:rsidRDefault="00970E6D" w:rsidP="00970E6D">
            <w:pPr>
              <w:tabs>
                <w:tab w:val="left" w:pos="0"/>
                <w:tab w:val="left" w:pos="851"/>
              </w:tabs>
              <w:spacing w:line="276" w:lineRule="auto"/>
              <w:jc w:val="center"/>
              <w:rPr>
                <w:rFonts w:eastAsia="Calibri"/>
                <w:iCs/>
                <w:sz w:val="22"/>
                <w:szCs w:val="22"/>
              </w:rPr>
            </w:pPr>
            <w:r w:rsidRPr="00585031">
              <w:rPr>
                <w:rFonts w:eastAsia="Calibri"/>
                <w:iCs/>
                <w:sz w:val="22"/>
                <w:szCs w:val="22"/>
              </w:rPr>
              <w:t>7 784</w:t>
            </w:r>
          </w:p>
        </w:tc>
      </w:tr>
      <w:tr w:rsidR="00970E6D" w:rsidRPr="009971E9" w14:paraId="4A467276" w14:textId="77777777" w:rsidTr="00D6357C">
        <w:tc>
          <w:tcPr>
            <w:tcW w:w="2972" w:type="dxa"/>
            <w:shd w:val="clear" w:color="auto" w:fill="C5E0B3" w:themeFill="accent6" w:themeFillTint="66"/>
          </w:tcPr>
          <w:p w14:paraId="5DB4D53F" w14:textId="77777777" w:rsidR="00970E6D" w:rsidRPr="00704A07" w:rsidRDefault="00970E6D" w:rsidP="00970E6D">
            <w:pPr>
              <w:tabs>
                <w:tab w:val="left" w:pos="0"/>
                <w:tab w:val="left" w:pos="851"/>
              </w:tabs>
              <w:spacing w:line="276" w:lineRule="auto"/>
              <w:jc w:val="both"/>
              <w:rPr>
                <w:rFonts w:eastAsia="Calibri"/>
                <w:b/>
                <w:bCs/>
                <w:iCs/>
                <w:sz w:val="22"/>
                <w:szCs w:val="22"/>
              </w:rPr>
            </w:pPr>
            <w:r w:rsidRPr="00704A07">
              <w:rPr>
                <w:rFonts w:eastAsia="Calibri"/>
                <w:b/>
                <w:bCs/>
                <w:iCs/>
                <w:sz w:val="22"/>
                <w:szCs w:val="22"/>
              </w:rPr>
              <w:t xml:space="preserve">Klaipėdos regionas, iš viso </w:t>
            </w:r>
          </w:p>
        </w:tc>
        <w:tc>
          <w:tcPr>
            <w:tcW w:w="1418" w:type="dxa"/>
            <w:shd w:val="clear" w:color="auto" w:fill="C5E0B3" w:themeFill="accent6" w:themeFillTint="66"/>
            <w:vAlign w:val="center"/>
          </w:tcPr>
          <w:p w14:paraId="7D65B158" w14:textId="542C36D6" w:rsidR="00970E6D" w:rsidRPr="00704A07" w:rsidRDefault="00970E6D" w:rsidP="00970E6D">
            <w:pPr>
              <w:tabs>
                <w:tab w:val="left" w:pos="0"/>
                <w:tab w:val="left" w:pos="851"/>
              </w:tabs>
              <w:spacing w:line="276" w:lineRule="auto"/>
              <w:jc w:val="center"/>
              <w:rPr>
                <w:rFonts w:eastAsia="Calibri"/>
                <w:b/>
                <w:bCs/>
                <w:iCs/>
                <w:sz w:val="22"/>
                <w:szCs w:val="22"/>
              </w:rPr>
            </w:pPr>
            <w:r w:rsidRPr="00970E6D">
              <w:rPr>
                <w:rFonts w:eastAsia="Calibri"/>
                <w:b/>
                <w:bCs/>
                <w:iCs/>
                <w:sz w:val="22"/>
                <w:szCs w:val="22"/>
              </w:rPr>
              <w:t>60 477</w:t>
            </w:r>
          </w:p>
        </w:tc>
        <w:tc>
          <w:tcPr>
            <w:tcW w:w="1275" w:type="dxa"/>
            <w:shd w:val="clear" w:color="auto" w:fill="C5E0B3" w:themeFill="accent6" w:themeFillTint="66"/>
            <w:vAlign w:val="center"/>
          </w:tcPr>
          <w:p w14:paraId="4151668B" w14:textId="184F61FF" w:rsidR="00970E6D" w:rsidRPr="00704A07" w:rsidRDefault="00970E6D" w:rsidP="00970E6D">
            <w:pPr>
              <w:tabs>
                <w:tab w:val="left" w:pos="0"/>
                <w:tab w:val="left" w:pos="851"/>
              </w:tabs>
              <w:spacing w:line="276" w:lineRule="auto"/>
              <w:jc w:val="center"/>
              <w:rPr>
                <w:rFonts w:eastAsia="Calibri"/>
                <w:b/>
                <w:bCs/>
                <w:iCs/>
                <w:sz w:val="22"/>
                <w:szCs w:val="22"/>
              </w:rPr>
            </w:pPr>
            <w:r w:rsidRPr="00960879">
              <w:rPr>
                <w:rFonts w:eastAsia="Calibri"/>
                <w:b/>
                <w:bCs/>
                <w:iCs/>
                <w:sz w:val="22"/>
                <w:szCs w:val="22"/>
              </w:rPr>
              <w:t>61 247</w:t>
            </w:r>
          </w:p>
        </w:tc>
        <w:tc>
          <w:tcPr>
            <w:tcW w:w="1276" w:type="dxa"/>
            <w:shd w:val="clear" w:color="auto" w:fill="C5E0B3" w:themeFill="accent6" w:themeFillTint="66"/>
            <w:vAlign w:val="center"/>
          </w:tcPr>
          <w:p w14:paraId="6AD7B9C9" w14:textId="495DADF1" w:rsidR="00970E6D" w:rsidRPr="00704A07" w:rsidRDefault="00970E6D" w:rsidP="00970E6D">
            <w:pPr>
              <w:tabs>
                <w:tab w:val="left" w:pos="0"/>
                <w:tab w:val="left" w:pos="851"/>
              </w:tabs>
              <w:spacing w:line="276" w:lineRule="auto"/>
              <w:jc w:val="center"/>
              <w:rPr>
                <w:rFonts w:eastAsia="Calibri"/>
                <w:b/>
                <w:bCs/>
                <w:iCs/>
                <w:sz w:val="22"/>
                <w:szCs w:val="22"/>
              </w:rPr>
            </w:pPr>
            <w:r w:rsidRPr="00970E6D">
              <w:rPr>
                <w:rFonts w:eastAsia="Calibri"/>
                <w:b/>
                <w:bCs/>
                <w:iCs/>
                <w:sz w:val="22"/>
                <w:szCs w:val="22"/>
              </w:rPr>
              <w:t>62 736</w:t>
            </w:r>
          </w:p>
        </w:tc>
        <w:tc>
          <w:tcPr>
            <w:tcW w:w="1418" w:type="dxa"/>
            <w:shd w:val="clear" w:color="auto" w:fill="C5E0B3" w:themeFill="accent6" w:themeFillTint="66"/>
            <w:vAlign w:val="center"/>
          </w:tcPr>
          <w:p w14:paraId="70FF454F" w14:textId="437A36CB" w:rsidR="00970E6D" w:rsidRPr="00704A07" w:rsidRDefault="00970E6D" w:rsidP="00970E6D">
            <w:pPr>
              <w:tabs>
                <w:tab w:val="left" w:pos="0"/>
                <w:tab w:val="left" w:pos="851"/>
              </w:tabs>
              <w:spacing w:line="276" w:lineRule="auto"/>
              <w:jc w:val="center"/>
              <w:rPr>
                <w:rFonts w:eastAsia="Calibri"/>
                <w:b/>
                <w:bCs/>
                <w:iCs/>
                <w:sz w:val="22"/>
                <w:szCs w:val="22"/>
              </w:rPr>
            </w:pPr>
            <w:r w:rsidRPr="00245458">
              <w:rPr>
                <w:rFonts w:eastAsia="Calibri"/>
                <w:b/>
                <w:bCs/>
                <w:iCs/>
                <w:sz w:val="22"/>
                <w:szCs w:val="22"/>
              </w:rPr>
              <w:t>63 352</w:t>
            </w:r>
          </w:p>
        </w:tc>
        <w:tc>
          <w:tcPr>
            <w:tcW w:w="1269" w:type="dxa"/>
            <w:shd w:val="clear" w:color="auto" w:fill="C5E0B3" w:themeFill="accent6" w:themeFillTint="66"/>
            <w:vAlign w:val="center"/>
          </w:tcPr>
          <w:p w14:paraId="0C12DA1E" w14:textId="48695BF4" w:rsidR="00970E6D" w:rsidRPr="00704A07" w:rsidRDefault="00970E6D" w:rsidP="00970E6D">
            <w:pPr>
              <w:tabs>
                <w:tab w:val="left" w:pos="0"/>
                <w:tab w:val="left" w:pos="851"/>
              </w:tabs>
              <w:spacing w:line="276" w:lineRule="auto"/>
              <w:jc w:val="center"/>
              <w:rPr>
                <w:rFonts w:eastAsia="Calibri"/>
                <w:b/>
                <w:bCs/>
                <w:iCs/>
                <w:sz w:val="22"/>
                <w:szCs w:val="22"/>
              </w:rPr>
            </w:pPr>
            <w:r>
              <w:rPr>
                <w:rFonts w:eastAsia="Calibri"/>
                <w:b/>
                <w:bCs/>
                <w:iCs/>
                <w:sz w:val="22"/>
                <w:szCs w:val="22"/>
              </w:rPr>
              <w:t>65 271</w:t>
            </w:r>
          </w:p>
        </w:tc>
      </w:tr>
    </w:tbl>
    <w:p w14:paraId="23148B99" w14:textId="1F9F4FC6" w:rsidR="007E2078" w:rsidRDefault="0076372C" w:rsidP="00C233E7">
      <w:pPr>
        <w:tabs>
          <w:tab w:val="left" w:pos="0"/>
          <w:tab w:val="left" w:pos="851"/>
        </w:tabs>
        <w:spacing w:before="200" w:line="276" w:lineRule="auto"/>
        <w:jc w:val="both"/>
        <w:rPr>
          <w:rFonts w:eastAsia="Calibri"/>
          <w:iCs/>
          <w:szCs w:val="24"/>
        </w:rPr>
      </w:pPr>
      <w:r>
        <w:rPr>
          <w:rFonts w:eastAsia="Calibri"/>
          <w:iCs/>
          <w:szCs w:val="24"/>
        </w:rPr>
        <w:tab/>
      </w:r>
      <w:r w:rsidRPr="00495B34">
        <w:rPr>
          <w:rFonts w:eastAsia="Calibri"/>
          <w:iCs/>
          <w:szCs w:val="24"/>
        </w:rPr>
        <w:t>Senyvo amžiaus asmenų (65 m. ir vyresnių) skaičius</w:t>
      </w:r>
      <w:r>
        <w:rPr>
          <w:rStyle w:val="FootnoteReference"/>
          <w:rFonts w:eastAsia="Calibri"/>
          <w:iCs/>
          <w:szCs w:val="24"/>
        </w:rPr>
        <w:footnoteReference w:id="5"/>
      </w:r>
      <w:r>
        <w:rPr>
          <w:rFonts w:eastAsia="Calibri"/>
          <w:iCs/>
          <w:szCs w:val="24"/>
        </w:rPr>
        <w:t xml:space="preserve"> </w:t>
      </w:r>
      <w:r w:rsidRPr="00495B34">
        <w:rPr>
          <w:rFonts w:eastAsia="Calibri"/>
          <w:iCs/>
          <w:szCs w:val="24"/>
        </w:rPr>
        <w:t>2023 m. pradžioje Klaipėdos regione siekė 65 271 asmenį. Šių asmenų skaičius vidutiniu laikotarpiu 201</w:t>
      </w:r>
      <w:r>
        <w:rPr>
          <w:rFonts w:eastAsia="Calibri"/>
          <w:iCs/>
          <w:szCs w:val="24"/>
        </w:rPr>
        <w:t>9–</w:t>
      </w:r>
      <w:r w:rsidRPr="00495B34">
        <w:rPr>
          <w:rFonts w:eastAsia="Calibri"/>
          <w:iCs/>
          <w:szCs w:val="24"/>
        </w:rPr>
        <w:t>2023 m. regione augo vidutiniškai 1,</w:t>
      </w:r>
      <w:r>
        <w:rPr>
          <w:rFonts w:eastAsia="Calibri"/>
          <w:iCs/>
          <w:szCs w:val="24"/>
        </w:rPr>
        <w:t>9</w:t>
      </w:r>
      <w:r w:rsidRPr="00495B34">
        <w:rPr>
          <w:rFonts w:eastAsia="Calibri"/>
          <w:iCs/>
          <w:szCs w:val="24"/>
        </w:rPr>
        <w:t xml:space="preserve"> proc</w:t>
      </w:r>
      <w:r w:rsidR="00BA2FFB">
        <w:rPr>
          <w:rFonts w:eastAsia="Calibri"/>
          <w:iCs/>
          <w:szCs w:val="24"/>
        </w:rPr>
        <w:t>entiniais punktais</w:t>
      </w:r>
      <w:r w:rsidR="00FB5E2B">
        <w:rPr>
          <w:rFonts w:eastAsia="Calibri"/>
          <w:iCs/>
          <w:szCs w:val="24"/>
        </w:rPr>
        <w:t xml:space="preserve"> </w:t>
      </w:r>
      <w:r w:rsidRPr="00495B34">
        <w:rPr>
          <w:rFonts w:eastAsia="Calibri"/>
          <w:iCs/>
          <w:szCs w:val="24"/>
        </w:rPr>
        <w:t>kasmet. Ypač spartus augimas buvo stebimas 2023 m. – lyginant su 2022 m.</w:t>
      </w:r>
      <w:r>
        <w:rPr>
          <w:rFonts w:eastAsia="Calibri"/>
          <w:iCs/>
          <w:szCs w:val="24"/>
        </w:rPr>
        <w:t>,</w:t>
      </w:r>
      <w:r w:rsidRPr="00495B34">
        <w:rPr>
          <w:rFonts w:eastAsia="Calibri"/>
          <w:iCs/>
          <w:szCs w:val="24"/>
        </w:rPr>
        <w:t xml:space="preserve"> senyvo amžiaus asmenų skaičius paaugo 3,0 proc. 65 m. ir vyresnių asmenų dalis Klaipėdos regiono nuolatinių gyventojų amžiaus struktūroje 2023 m. pradžioje sudarė 19,5 </w:t>
      </w:r>
      <w:r w:rsidRPr="00495B34">
        <w:rPr>
          <w:rFonts w:eastAsia="Calibri"/>
          <w:iCs/>
          <w:szCs w:val="24"/>
        </w:rPr>
        <w:lastRenderedPageBreak/>
        <w:t>proc.</w:t>
      </w:r>
      <w:r>
        <w:rPr>
          <w:rStyle w:val="FootnoteReference"/>
          <w:rFonts w:eastAsia="Calibri"/>
          <w:iCs/>
          <w:szCs w:val="24"/>
        </w:rPr>
        <w:footnoteReference w:id="6"/>
      </w:r>
      <w:r w:rsidRPr="00495B34">
        <w:rPr>
          <w:rFonts w:eastAsia="Calibri"/>
          <w:iCs/>
          <w:szCs w:val="24"/>
        </w:rPr>
        <w:t xml:space="preserve">  Valstybės duomenų agentūra prognozuoja, kad 65 m. ir vyresnių asmenų dalis šalies gyventojų amžiaus struktūroje ateinančiais metais augs nuo 20,3 proc. 2024 m. iki 23,6 proc. 2030 m.</w:t>
      </w:r>
      <w:r w:rsidR="00A115D5">
        <w:rPr>
          <w:rFonts w:eastAsia="Calibri"/>
          <w:iCs/>
          <w:szCs w:val="24"/>
        </w:rPr>
        <w:t xml:space="preserve"> </w:t>
      </w:r>
      <w:r w:rsidR="00495B34" w:rsidRPr="00495B34">
        <w:rPr>
          <w:rFonts w:eastAsia="Calibri"/>
          <w:iCs/>
          <w:szCs w:val="24"/>
        </w:rPr>
        <w:t>Atsižvelgiant į šiuos duomenis</w:t>
      </w:r>
      <w:r w:rsidR="00921EC1">
        <w:rPr>
          <w:rFonts w:eastAsia="Calibri"/>
          <w:iCs/>
          <w:szCs w:val="24"/>
        </w:rPr>
        <w:t>,</w:t>
      </w:r>
      <w:r w:rsidR="00495B34" w:rsidRPr="00495B34">
        <w:rPr>
          <w:rFonts w:eastAsia="Calibri"/>
          <w:iCs/>
          <w:szCs w:val="24"/>
        </w:rPr>
        <w:t xml:space="preserve"> galima </w:t>
      </w:r>
      <w:r w:rsidR="00921EC1">
        <w:rPr>
          <w:rFonts w:eastAsia="Calibri"/>
          <w:iCs/>
          <w:szCs w:val="24"/>
        </w:rPr>
        <w:t>teigti</w:t>
      </w:r>
      <w:r w:rsidR="00495B34" w:rsidRPr="00495B34">
        <w:rPr>
          <w:rFonts w:eastAsia="Calibri"/>
          <w:iCs/>
          <w:szCs w:val="24"/>
        </w:rPr>
        <w:t>, kad trečios tikslinės grupės – senyvo amžiaus asmenų, kuriems reikalingos ilgalaikės socialinės globos paslaugos, skaičius ateityje</w:t>
      </w:r>
      <w:r w:rsidR="005C4CA0">
        <w:rPr>
          <w:rFonts w:eastAsia="Calibri"/>
          <w:iCs/>
          <w:szCs w:val="24"/>
        </w:rPr>
        <w:t xml:space="preserve"> </w:t>
      </w:r>
      <w:r w:rsidR="00495B34" w:rsidRPr="00495B34">
        <w:rPr>
          <w:rFonts w:eastAsia="Calibri"/>
          <w:iCs/>
          <w:szCs w:val="24"/>
        </w:rPr>
        <w:t>augs.</w:t>
      </w:r>
    </w:p>
    <w:p w14:paraId="1D68EEAC" w14:textId="4B5539FB" w:rsidR="00264C8F" w:rsidRDefault="007B2C51" w:rsidP="00495B34">
      <w:pPr>
        <w:tabs>
          <w:tab w:val="left" w:pos="0"/>
          <w:tab w:val="left" w:pos="851"/>
        </w:tabs>
        <w:spacing w:line="276" w:lineRule="auto"/>
        <w:jc w:val="both"/>
        <w:rPr>
          <w:rFonts w:eastAsia="Calibri"/>
          <w:iCs/>
          <w:szCs w:val="24"/>
        </w:rPr>
      </w:pPr>
      <w:r>
        <w:rPr>
          <w:rFonts w:eastAsia="Calibri"/>
          <w:iCs/>
          <w:szCs w:val="24"/>
        </w:rPr>
        <w:tab/>
        <w:t xml:space="preserve">Savivaldybėms yra priskirta eilė funkcijų, susijusių su socialinėmis paslaugomis:  jos atsako už </w:t>
      </w:r>
      <w:r w:rsidRPr="007B2C51">
        <w:rPr>
          <w:rFonts w:eastAsia="Calibri"/>
          <w:iCs/>
          <w:szCs w:val="24"/>
        </w:rPr>
        <w:t>socialinių paslaugų teikimo savo teritorijos gyventojams užtikrinimą planuodam</w:t>
      </w:r>
      <w:r>
        <w:rPr>
          <w:rFonts w:eastAsia="Calibri"/>
          <w:iCs/>
          <w:szCs w:val="24"/>
        </w:rPr>
        <w:t>os</w:t>
      </w:r>
      <w:r w:rsidRPr="007B2C51">
        <w:rPr>
          <w:rFonts w:eastAsia="Calibri"/>
          <w:iCs/>
          <w:szCs w:val="24"/>
        </w:rPr>
        <w:t xml:space="preserve"> ir organizuodam</w:t>
      </w:r>
      <w:r>
        <w:rPr>
          <w:rFonts w:eastAsia="Calibri"/>
          <w:iCs/>
          <w:szCs w:val="24"/>
        </w:rPr>
        <w:t>os</w:t>
      </w:r>
      <w:r w:rsidRPr="007B2C51">
        <w:rPr>
          <w:rFonts w:eastAsia="Calibri"/>
          <w:iCs/>
          <w:szCs w:val="24"/>
        </w:rPr>
        <w:t xml:space="preserve"> socialines paslaugas, kontroliuodam</w:t>
      </w:r>
      <w:r>
        <w:rPr>
          <w:rFonts w:eastAsia="Calibri"/>
          <w:iCs/>
          <w:szCs w:val="24"/>
        </w:rPr>
        <w:t>os</w:t>
      </w:r>
      <w:r w:rsidRPr="007B2C51">
        <w:rPr>
          <w:rFonts w:eastAsia="Calibri"/>
          <w:iCs/>
          <w:szCs w:val="24"/>
        </w:rPr>
        <w:t xml:space="preserve"> bendrųjų socialinių paslaugų ir socialinės priežiūros kokybę</w:t>
      </w:r>
      <w:r>
        <w:rPr>
          <w:rFonts w:eastAsia="Calibri"/>
          <w:iCs/>
          <w:szCs w:val="24"/>
        </w:rPr>
        <w:t>.</w:t>
      </w:r>
      <w:r w:rsidR="005F6CF7">
        <w:rPr>
          <w:rFonts w:eastAsia="Calibri"/>
          <w:iCs/>
          <w:szCs w:val="24"/>
        </w:rPr>
        <w:t xml:space="preserve"> </w:t>
      </w:r>
      <w:r w:rsidR="00E52717" w:rsidRPr="00E52717">
        <w:rPr>
          <w:rFonts w:eastAsia="Calibri"/>
          <w:iCs/>
          <w:szCs w:val="24"/>
        </w:rPr>
        <w:t>Neinvestuojant į socialinių paslaugų infrastruktūros plėtrą, socialinių paslaugų įstaigų modernizavimą, nebus pilnai užtikrintas sklandus institucinės pertvarkos procesas, asmenų, kuriems būtinos socialinės paslaugos, poreikis ir socialinių paslaugų kokybė.</w:t>
      </w:r>
    </w:p>
    <w:p w14:paraId="273A36CF" w14:textId="7DFCC019" w:rsidR="00E52717" w:rsidRPr="00264C8F" w:rsidRDefault="00264C8F" w:rsidP="001C3E46">
      <w:pPr>
        <w:tabs>
          <w:tab w:val="left" w:pos="0"/>
          <w:tab w:val="left" w:pos="851"/>
        </w:tabs>
        <w:spacing w:before="120" w:after="120" w:line="276" w:lineRule="auto"/>
        <w:jc w:val="both"/>
        <w:rPr>
          <w:rFonts w:eastAsia="Calibri"/>
          <w:b/>
          <w:bCs/>
          <w:iCs/>
          <w:szCs w:val="24"/>
        </w:rPr>
      </w:pPr>
      <w:r w:rsidRPr="00264C8F">
        <w:rPr>
          <w:rFonts w:eastAsia="Calibri"/>
          <w:b/>
          <w:bCs/>
          <w:iCs/>
          <w:szCs w:val="24"/>
        </w:rPr>
        <w:t xml:space="preserve">2.2. </w:t>
      </w:r>
      <w:r w:rsidR="00E52717" w:rsidRPr="00264C8F">
        <w:rPr>
          <w:rFonts w:eastAsia="Calibri"/>
          <w:b/>
          <w:bCs/>
          <w:iCs/>
          <w:szCs w:val="24"/>
        </w:rPr>
        <w:t>Socialinių paslaugų pasiūla ir paklausa regione</w:t>
      </w:r>
    </w:p>
    <w:p w14:paraId="0A042EC0" w14:textId="77777777" w:rsidR="00021CBC" w:rsidRDefault="00E52717" w:rsidP="00E52717">
      <w:pPr>
        <w:tabs>
          <w:tab w:val="left" w:pos="0"/>
          <w:tab w:val="left" w:pos="851"/>
        </w:tabs>
        <w:spacing w:line="276" w:lineRule="auto"/>
        <w:jc w:val="both"/>
        <w:rPr>
          <w:rFonts w:eastAsia="Calibri"/>
          <w:iCs/>
          <w:szCs w:val="24"/>
        </w:rPr>
      </w:pPr>
      <w:r>
        <w:rPr>
          <w:rFonts w:eastAsia="Calibri"/>
          <w:iCs/>
          <w:szCs w:val="24"/>
        </w:rPr>
        <w:tab/>
      </w:r>
      <w:r w:rsidRPr="00E52717">
        <w:rPr>
          <w:rFonts w:eastAsia="Calibri"/>
          <w:iCs/>
          <w:szCs w:val="24"/>
        </w:rPr>
        <w:t xml:space="preserve">Regiono globos namuose yra teikiamos trumpalaikės ir ilgalaikės socialinės globos paslaugos senyvo amžiaus asmenims ir suaugusiems asmenims su negalia bei su sunkia negalia. 2022 m. pabaigoje Klaipėdos regione veikė 13 globos įstaigų </w:t>
      </w:r>
      <w:r>
        <w:rPr>
          <w:rFonts w:eastAsia="Calibri"/>
          <w:iCs/>
          <w:szCs w:val="24"/>
        </w:rPr>
        <w:t>senyvo amžiaus asmenims</w:t>
      </w:r>
      <w:r w:rsidRPr="00E52717">
        <w:rPr>
          <w:rFonts w:eastAsia="Calibri"/>
          <w:iCs/>
          <w:szCs w:val="24"/>
        </w:rPr>
        <w:t>. Iš jų po 3 veikė Klaipėdos m</w:t>
      </w:r>
      <w:r>
        <w:rPr>
          <w:rFonts w:eastAsia="Calibri"/>
          <w:iCs/>
          <w:szCs w:val="24"/>
        </w:rPr>
        <w:t>iesto</w:t>
      </w:r>
      <w:r w:rsidRPr="00E52717">
        <w:rPr>
          <w:rFonts w:eastAsia="Calibri"/>
          <w:iCs/>
          <w:szCs w:val="24"/>
        </w:rPr>
        <w:t xml:space="preserve"> ir  Klaipėdos r</w:t>
      </w:r>
      <w:r>
        <w:rPr>
          <w:rFonts w:eastAsia="Calibri"/>
          <w:iCs/>
          <w:szCs w:val="24"/>
        </w:rPr>
        <w:t>ajono</w:t>
      </w:r>
      <w:r w:rsidRPr="00E52717">
        <w:rPr>
          <w:rFonts w:eastAsia="Calibri"/>
          <w:iCs/>
          <w:szCs w:val="24"/>
        </w:rPr>
        <w:t xml:space="preserve"> sav</w:t>
      </w:r>
      <w:r>
        <w:rPr>
          <w:rFonts w:eastAsia="Calibri"/>
          <w:iCs/>
          <w:szCs w:val="24"/>
        </w:rPr>
        <w:t>ivaldybėse</w:t>
      </w:r>
      <w:r w:rsidRPr="00E52717">
        <w:rPr>
          <w:rFonts w:eastAsia="Calibri"/>
          <w:iCs/>
          <w:szCs w:val="24"/>
        </w:rPr>
        <w:t>,</w:t>
      </w:r>
      <w:r>
        <w:rPr>
          <w:rFonts w:eastAsia="Calibri"/>
          <w:iCs/>
          <w:szCs w:val="24"/>
        </w:rPr>
        <w:t xml:space="preserve"> 1 – </w:t>
      </w:r>
      <w:r w:rsidRPr="00E52717">
        <w:rPr>
          <w:rFonts w:eastAsia="Calibri"/>
          <w:iCs/>
          <w:szCs w:val="24"/>
        </w:rPr>
        <w:t>Palangos m</w:t>
      </w:r>
      <w:r>
        <w:rPr>
          <w:rFonts w:eastAsia="Calibri"/>
          <w:iCs/>
          <w:szCs w:val="24"/>
        </w:rPr>
        <w:t>iesto</w:t>
      </w:r>
      <w:r w:rsidRPr="00E52717">
        <w:rPr>
          <w:rFonts w:eastAsia="Calibri"/>
          <w:iCs/>
          <w:szCs w:val="24"/>
        </w:rPr>
        <w:t xml:space="preserve"> sav</w:t>
      </w:r>
      <w:r>
        <w:rPr>
          <w:rFonts w:eastAsia="Calibri"/>
          <w:iCs/>
          <w:szCs w:val="24"/>
        </w:rPr>
        <w:t>ivaldybėje, 2 –</w:t>
      </w:r>
      <w:r w:rsidRPr="00E52717">
        <w:rPr>
          <w:rFonts w:eastAsia="Calibri"/>
          <w:iCs/>
          <w:szCs w:val="24"/>
        </w:rPr>
        <w:t xml:space="preserve">  Skuodo r</w:t>
      </w:r>
      <w:r>
        <w:rPr>
          <w:rFonts w:eastAsia="Calibri"/>
          <w:iCs/>
          <w:szCs w:val="24"/>
        </w:rPr>
        <w:t>ajono savivaldybėje</w:t>
      </w:r>
      <w:r w:rsidRPr="00E52717">
        <w:rPr>
          <w:rFonts w:eastAsia="Calibri"/>
          <w:iCs/>
          <w:szCs w:val="24"/>
        </w:rPr>
        <w:t xml:space="preserve">, </w:t>
      </w:r>
      <w:r>
        <w:rPr>
          <w:rFonts w:eastAsia="Calibri"/>
          <w:iCs/>
          <w:szCs w:val="24"/>
        </w:rPr>
        <w:t xml:space="preserve">4 – </w:t>
      </w:r>
      <w:r w:rsidRPr="00E52717">
        <w:rPr>
          <w:rFonts w:eastAsia="Calibri"/>
          <w:iCs/>
          <w:szCs w:val="24"/>
        </w:rPr>
        <w:t>Šilutės r</w:t>
      </w:r>
      <w:r>
        <w:rPr>
          <w:rFonts w:eastAsia="Calibri"/>
          <w:iCs/>
          <w:szCs w:val="24"/>
        </w:rPr>
        <w:t>ajono savivaldybėje</w:t>
      </w:r>
      <w:r w:rsidRPr="00E52717">
        <w:rPr>
          <w:rFonts w:eastAsia="Calibri"/>
          <w:iCs/>
          <w:szCs w:val="24"/>
        </w:rPr>
        <w:t xml:space="preserve">. Gyventojų skaičius globos įstaigose </w:t>
      </w:r>
      <w:r>
        <w:rPr>
          <w:rFonts w:eastAsia="Calibri"/>
          <w:iCs/>
          <w:szCs w:val="24"/>
        </w:rPr>
        <w:t>senyvo amžiaus asmenims</w:t>
      </w:r>
      <w:r>
        <w:rPr>
          <w:rStyle w:val="FootnoteReference"/>
          <w:rFonts w:eastAsia="Calibri"/>
          <w:iCs/>
          <w:szCs w:val="24"/>
        </w:rPr>
        <w:footnoteReference w:id="7"/>
      </w:r>
      <w:r>
        <w:rPr>
          <w:rFonts w:eastAsia="Calibri"/>
          <w:iCs/>
          <w:szCs w:val="24"/>
        </w:rPr>
        <w:t xml:space="preserve"> </w:t>
      </w:r>
      <w:r w:rsidRPr="00E52717">
        <w:rPr>
          <w:rFonts w:eastAsia="Calibri"/>
          <w:iCs/>
          <w:szCs w:val="24"/>
        </w:rPr>
        <w:t>2022 m. pabaigoje</w:t>
      </w:r>
      <w:r w:rsidR="00484A0D">
        <w:rPr>
          <w:rFonts w:eastAsia="Calibri"/>
          <w:iCs/>
          <w:szCs w:val="24"/>
        </w:rPr>
        <w:t xml:space="preserve"> </w:t>
      </w:r>
      <w:r w:rsidRPr="00E52717">
        <w:rPr>
          <w:rFonts w:eastAsia="Calibri"/>
          <w:iCs/>
          <w:szCs w:val="24"/>
        </w:rPr>
        <w:t xml:space="preserve">regione siekė 846 asmenis. Daugiausia senyvo amžiaus gyventojų buvo Klaipėdos </w:t>
      </w:r>
      <w:r>
        <w:rPr>
          <w:rFonts w:eastAsia="Calibri"/>
          <w:iCs/>
          <w:szCs w:val="24"/>
        </w:rPr>
        <w:t xml:space="preserve">rajono </w:t>
      </w:r>
      <w:r w:rsidRPr="00E52717">
        <w:rPr>
          <w:rFonts w:eastAsia="Calibri"/>
          <w:iCs/>
          <w:szCs w:val="24"/>
        </w:rPr>
        <w:t xml:space="preserve">(294 asmenys), Šilutės </w:t>
      </w:r>
      <w:r>
        <w:rPr>
          <w:rFonts w:eastAsia="Calibri"/>
          <w:iCs/>
          <w:szCs w:val="24"/>
        </w:rPr>
        <w:t xml:space="preserve">rajono </w:t>
      </w:r>
      <w:r w:rsidRPr="00E52717">
        <w:rPr>
          <w:rFonts w:eastAsia="Calibri"/>
          <w:iCs/>
          <w:szCs w:val="24"/>
        </w:rPr>
        <w:t>(195 asmenys) ir Klaipėdos m</w:t>
      </w:r>
      <w:r>
        <w:rPr>
          <w:rFonts w:eastAsia="Calibri"/>
          <w:iCs/>
          <w:szCs w:val="24"/>
        </w:rPr>
        <w:t xml:space="preserve">iesto </w:t>
      </w:r>
      <w:r w:rsidRPr="00E52717">
        <w:rPr>
          <w:rFonts w:eastAsia="Calibri"/>
          <w:iCs/>
          <w:szCs w:val="24"/>
        </w:rPr>
        <w:t>(191 asmuo)</w:t>
      </w:r>
      <w:r>
        <w:rPr>
          <w:rFonts w:eastAsia="Calibri"/>
          <w:iCs/>
          <w:szCs w:val="24"/>
        </w:rPr>
        <w:t xml:space="preserve"> savivaldyb</w:t>
      </w:r>
      <w:r w:rsidR="00484A0D">
        <w:rPr>
          <w:rFonts w:eastAsia="Calibri"/>
          <w:iCs/>
          <w:szCs w:val="24"/>
        </w:rPr>
        <w:t xml:space="preserve">ių </w:t>
      </w:r>
      <w:r w:rsidR="00484A0D" w:rsidRPr="00E52717">
        <w:rPr>
          <w:rFonts w:eastAsia="Calibri"/>
          <w:iCs/>
          <w:szCs w:val="24"/>
        </w:rPr>
        <w:t>globos įstaigose</w:t>
      </w:r>
      <w:r w:rsidRPr="00E52717">
        <w:rPr>
          <w:rFonts w:eastAsia="Calibri"/>
          <w:iCs/>
          <w:szCs w:val="24"/>
        </w:rPr>
        <w:t>. Skuodo r</w:t>
      </w:r>
      <w:r>
        <w:rPr>
          <w:rFonts w:eastAsia="Calibri"/>
          <w:iCs/>
          <w:szCs w:val="24"/>
        </w:rPr>
        <w:t>ajone</w:t>
      </w:r>
      <w:r w:rsidRPr="00E52717">
        <w:rPr>
          <w:rFonts w:eastAsia="Calibri"/>
          <w:iCs/>
          <w:szCs w:val="24"/>
        </w:rPr>
        <w:t xml:space="preserve"> buvo globojam</w:t>
      </w:r>
      <w:r>
        <w:rPr>
          <w:rFonts w:eastAsia="Calibri"/>
          <w:iCs/>
          <w:szCs w:val="24"/>
        </w:rPr>
        <w:t xml:space="preserve">a </w:t>
      </w:r>
      <w:r w:rsidRPr="00E52717">
        <w:rPr>
          <w:rFonts w:eastAsia="Calibri"/>
          <w:iCs/>
          <w:szCs w:val="24"/>
        </w:rPr>
        <w:t xml:space="preserve">114 asmenų, </w:t>
      </w:r>
      <w:r>
        <w:rPr>
          <w:rFonts w:eastAsia="Calibri"/>
          <w:iCs/>
          <w:szCs w:val="24"/>
        </w:rPr>
        <w:t>Palangoje</w:t>
      </w:r>
      <w:r w:rsidRPr="00E52717">
        <w:rPr>
          <w:rFonts w:eastAsia="Calibri"/>
          <w:iCs/>
          <w:szCs w:val="24"/>
        </w:rPr>
        <w:t xml:space="preserve"> – 37 asmenys, Kreting</w:t>
      </w:r>
      <w:r>
        <w:rPr>
          <w:rFonts w:eastAsia="Calibri"/>
          <w:iCs/>
          <w:szCs w:val="24"/>
        </w:rPr>
        <w:t xml:space="preserve">os rajone </w:t>
      </w:r>
      <w:r w:rsidRPr="00E52717">
        <w:rPr>
          <w:rFonts w:eastAsia="Calibri"/>
          <w:iCs/>
          <w:szCs w:val="24"/>
        </w:rPr>
        <w:t xml:space="preserve">– 15 asmenų. </w:t>
      </w:r>
    </w:p>
    <w:p w14:paraId="4FA147AF" w14:textId="3442BFFE" w:rsidR="00057027" w:rsidRDefault="00057027" w:rsidP="00E52717">
      <w:pPr>
        <w:tabs>
          <w:tab w:val="left" w:pos="0"/>
          <w:tab w:val="left" w:pos="851"/>
        </w:tabs>
        <w:spacing w:line="276" w:lineRule="auto"/>
        <w:jc w:val="both"/>
        <w:rPr>
          <w:rFonts w:eastAsia="Calibri"/>
          <w:iCs/>
          <w:szCs w:val="24"/>
        </w:rPr>
      </w:pPr>
      <w:r>
        <w:rPr>
          <w:rFonts w:eastAsia="Calibri"/>
          <w:iCs/>
          <w:szCs w:val="24"/>
        </w:rPr>
        <w:tab/>
      </w:r>
      <w:r w:rsidR="00742E59">
        <w:rPr>
          <w:rFonts w:eastAsia="Calibri"/>
          <w:iCs/>
          <w:szCs w:val="24"/>
        </w:rPr>
        <w:t>S</w:t>
      </w:r>
      <w:r w:rsidR="00742E59" w:rsidRPr="00742E59">
        <w:rPr>
          <w:rFonts w:eastAsia="Calibri"/>
          <w:iCs/>
          <w:szCs w:val="24"/>
        </w:rPr>
        <w:t>uaugusi</w:t>
      </w:r>
      <w:r w:rsidR="00742E59">
        <w:rPr>
          <w:rFonts w:eastAsia="Calibri"/>
          <w:iCs/>
          <w:szCs w:val="24"/>
        </w:rPr>
        <w:t>ų</w:t>
      </w:r>
      <w:r w:rsidR="00742E59" w:rsidRPr="00742E59">
        <w:rPr>
          <w:rFonts w:eastAsia="Calibri"/>
          <w:iCs/>
          <w:szCs w:val="24"/>
        </w:rPr>
        <w:t xml:space="preserve"> asmen</w:t>
      </w:r>
      <w:r w:rsidR="00742E59">
        <w:rPr>
          <w:rFonts w:eastAsia="Calibri"/>
          <w:iCs/>
          <w:szCs w:val="24"/>
        </w:rPr>
        <w:t>ų</w:t>
      </w:r>
      <w:r w:rsidR="00742E59" w:rsidRPr="00742E59">
        <w:rPr>
          <w:rFonts w:eastAsia="Calibri"/>
          <w:iCs/>
          <w:szCs w:val="24"/>
        </w:rPr>
        <w:t xml:space="preserve"> su negalia </w:t>
      </w:r>
      <w:r w:rsidR="00742E59">
        <w:rPr>
          <w:rFonts w:eastAsia="Calibri"/>
          <w:iCs/>
          <w:szCs w:val="24"/>
        </w:rPr>
        <w:t xml:space="preserve">skaičius </w:t>
      </w:r>
      <w:r w:rsidRPr="00057027">
        <w:rPr>
          <w:rFonts w:eastAsia="Calibri"/>
          <w:iCs/>
          <w:szCs w:val="24"/>
        </w:rPr>
        <w:t xml:space="preserve">globos įstaigose </w:t>
      </w:r>
      <w:r>
        <w:rPr>
          <w:rFonts w:eastAsia="Calibri"/>
          <w:iCs/>
          <w:szCs w:val="24"/>
        </w:rPr>
        <w:t>2022 m.</w:t>
      </w:r>
      <w:r w:rsidRPr="00057027">
        <w:rPr>
          <w:rFonts w:eastAsia="Calibri"/>
          <w:iCs/>
          <w:szCs w:val="24"/>
        </w:rPr>
        <w:t xml:space="preserve"> pabaigoj</w:t>
      </w:r>
      <w:r>
        <w:rPr>
          <w:rFonts w:eastAsia="Calibri"/>
          <w:iCs/>
          <w:szCs w:val="24"/>
        </w:rPr>
        <w:t>e siekė 570 asmenis. Valstybės duomenų agentūros informacinėje sistemoje pateikti tik trijų savivaldybių duomenys: Klaipėdos miesto, Kretingos ir Šilutės rajonų. Rodiklio reikšmės 2022 m. siekė atitinkamai 32, 209 ir 329 asmenis</w:t>
      </w:r>
      <w:r>
        <w:rPr>
          <w:rStyle w:val="FootnoteReference"/>
          <w:rFonts w:eastAsia="Calibri"/>
          <w:iCs/>
          <w:szCs w:val="24"/>
        </w:rPr>
        <w:footnoteReference w:id="8"/>
      </w:r>
      <w:r>
        <w:rPr>
          <w:rFonts w:eastAsia="Calibri"/>
          <w:iCs/>
          <w:szCs w:val="24"/>
        </w:rPr>
        <w:t xml:space="preserve">. </w:t>
      </w:r>
      <w:r w:rsidR="0060284B">
        <w:rPr>
          <w:rFonts w:eastAsia="Calibri"/>
          <w:iCs/>
          <w:szCs w:val="24"/>
        </w:rPr>
        <w:t>2018–2022 m.</w:t>
      </w:r>
      <w:r>
        <w:rPr>
          <w:rFonts w:eastAsia="Calibri"/>
          <w:iCs/>
          <w:szCs w:val="24"/>
        </w:rPr>
        <w:t xml:space="preserve"> </w:t>
      </w:r>
      <w:r w:rsidR="0060284B">
        <w:rPr>
          <w:rFonts w:eastAsia="Calibri"/>
          <w:iCs/>
          <w:szCs w:val="24"/>
        </w:rPr>
        <w:t>laikotarpiu rodiklio reikšmės mažėjo vidutiniškai po 3 proc. kasmet. Tuo tarpu galima stebėti senyvo amžiaus asmenų skaičiaus augimo globos įstaigose tendenciją</w:t>
      </w:r>
      <w:r w:rsidR="00DD018B">
        <w:rPr>
          <w:rFonts w:eastAsia="Calibri"/>
          <w:iCs/>
          <w:szCs w:val="24"/>
        </w:rPr>
        <w:t xml:space="preserve">: iki 2020 metų mažėjąs, 2021 metais skaičius šoktelėjo 115 asmenimis, 2022 m. 137 asmenimis. </w:t>
      </w:r>
    </w:p>
    <w:p w14:paraId="09CB1DAB" w14:textId="5B8F7D79" w:rsidR="00E52717" w:rsidRPr="00E52717" w:rsidRDefault="00A84519" w:rsidP="00E52717">
      <w:pPr>
        <w:tabs>
          <w:tab w:val="left" w:pos="0"/>
          <w:tab w:val="left" w:pos="851"/>
        </w:tabs>
        <w:spacing w:line="276" w:lineRule="auto"/>
        <w:jc w:val="both"/>
        <w:rPr>
          <w:rFonts w:eastAsia="Calibri"/>
          <w:iCs/>
          <w:szCs w:val="24"/>
        </w:rPr>
      </w:pPr>
      <w:r>
        <w:rPr>
          <w:rFonts w:eastAsia="Calibri"/>
          <w:iCs/>
          <w:szCs w:val="24"/>
        </w:rPr>
        <w:tab/>
      </w:r>
      <w:r w:rsidR="00E52717" w:rsidRPr="00E52717">
        <w:rPr>
          <w:rFonts w:eastAsia="Calibri"/>
          <w:iCs/>
          <w:szCs w:val="24"/>
        </w:rPr>
        <w:t>Norinčių gauti ilgalaikę socialinę globą ir apsigyventi Klaipėdos regiono</w:t>
      </w:r>
      <w:r w:rsidR="00A46019">
        <w:rPr>
          <w:rFonts w:eastAsia="Calibri"/>
          <w:iCs/>
          <w:szCs w:val="24"/>
        </w:rPr>
        <w:t xml:space="preserve"> globos</w:t>
      </w:r>
      <w:r w:rsidR="00E52717" w:rsidRPr="00E52717">
        <w:rPr>
          <w:rFonts w:eastAsia="Calibri"/>
          <w:iCs/>
          <w:szCs w:val="24"/>
        </w:rPr>
        <w:t xml:space="preserve"> įstaigose visuomet yra daugiau, nei </w:t>
      </w:r>
      <w:r w:rsidR="00A46019">
        <w:rPr>
          <w:rFonts w:eastAsia="Calibri"/>
          <w:iCs/>
          <w:szCs w:val="24"/>
        </w:rPr>
        <w:t>vietų juose</w:t>
      </w:r>
      <w:r w:rsidR="00E52717" w:rsidRPr="00E52717">
        <w:rPr>
          <w:rFonts w:eastAsia="Calibri"/>
          <w:iCs/>
          <w:szCs w:val="24"/>
        </w:rPr>
        <w:t>. Savivaldybių administracijų duomenimis</w:t>
      </w:r>
      <w:r w:rsidR="00A46019">
        <w:rPr>
          <w:rFonts w:eastAsia="Calibri"/>
          <w:iCs/>
          <w:szCs w:val="24"/>
        </w:rPr>
        <w:t>,</w:t>
      </w:r>
      <w:r w:rsidR="00E52717" w:rsidRPr="00E52717">
        <w:rPr>
          <w:rFonts w:eastAsia="Calibri"/>
          <w:iCs/>
          <w:szCs w:val="24"/>
        </w:rPr>
        <w:t xml:space="preserve"> yra stebima tendencija, kad laukiančių apsigyventi socialinės globos namuose ar </w:t>
      </w:r>
      <w:r w:rsidR="00A46019">
        <w:rPr>
          <w:rFonts w:eastAsia="Calibri"/>
          <w:iCs/>
          <w:szCs w:val="24"/>
        </w:rPr>
        <w:t xml:space="preserve">gauti </w:t>
      </w:r>
      <w:r w:rsidR="00E52717" w:rsidRPr="00E52717">
        <w:rPr>
          <w:rFonts w:eastAsia="Calibri"/>
          <w:iCs/>
          <w:szCs w:val="24"/>
        </w:rPr>
        <w:t>dienos socialinės globos paslaug</w:t>
      </w:r>
      <w:r w:rsidR="00A46019">
        <w:rPr>
          <w:rFonts w:eastAsia="Calibri"/>
          <w:iCs/>
          <w:szCs w:val="24"/>
        </w:rPr>
        <w:t>as</w:t>
      </w:r>
      <w:r w:rsidR="00E52717" w:rsidRPr="00E52717">
        <w:rPr>
          <w:rFonts w:eastAsia="Calibri"/>
          <w:iCs/>
          <w:szCs w:val="24"/>
        </w:rPr>
        <w:t xml:space="preserve"> namuose</w:t>
      </w:r>
      <w:r w:rsidR="00A46019">
        <w:rPr>
          <w:rFonts w:eastAsia="Calibri"/>
          <w:iCs/>
          <w:szCs w:val="24"/>
        </w:rPr>
        <w:t xml:space="preserve"> </w:t>
      </w:r>
      <w:r w:rsidR="00E52717" w:rsidRPr="00E52717">
        <w:rPr>
          <w:rFonts w:eastAsia="Calibri"/>
          <w:iCs/>
          <w:szCs w:val="24"/>
        </w:rPr>
        <w:t xml:space="preserve">eilės sparčiai auga. </w:t>
      </w:r>
      <w:r w:rsidR="00A46019">
        <w:rPr>
          <w:rFonts w:eastAsia="Calibri"/>
          <w:iCs/>
          <w:szCs w:val="24"/>
        </w:rPr>
        <w:t>Paslaugų trūkumą</w:t>
      </w:r>
      <w:r w:rsidR="00E52717" w:rsidRPr="00E52717">
        <w:rPr>
          <w:rFonts w:eastAsia="Calibri"/>
          <w:iCs/>
          <w:szCs w:val="24"/>
        </w:rPr>
        <w:t xml:space="preserve"> savivaldybės</w:t>
      </w:r>
      <w:r w:rsidR="00A46019">
        <w:rPr>
          <w:rFonts w:eastAsia="Calibri"/>
          <w:iCs/>
          <w:szCs w:val="24"/>
        </w:rPr>
        <w:t xml:space="preserve"> bando užpildyti</w:t>
      </w:r>
      <w:r w:rsidR="00E52717" w:rsidRPr="00E52717">
        <w:rPr>
          <w:rFonts w:eastAsia="Calibri"/>
          <w:iCs/>
          <w:szCs w:val="24"/>
        </w:rPr>
        <w:t xml:space="preserve"> </w:t>
      </w:r>
      <w:r w:rsidR="00A46019">
        <w:rPr>
          <w:rFonts w:eastAsia="Calibri"/>
          <w:iCs/>
          <w:szCs w:val="24"/>
        </w:rPr>
        <w:t>pirkdamos paslaugas</w:t>
      </w:r>
      <w:r w:rsidR="00E52717" w:rsidRPr="00E52717">
        <w:rPr>
          <w:rFonts w:eastAsia="Calibri"/>
          <w:iCs/>
          <w:szCs w:val="24"/>
        </w:rPr>
        <w:t xml:space="preserve"> iš viešųjų socialinės globos įstaigų ir įstaigų kituose regionuose (BĮ Stonaičių socialinės globos namai, BĮ Dūseikių socialinės globos namai, BĮ </w:t>
      </w:r>
      <w:proofErr w:type="spellStart"/>
      <w:r w:rsidR="00E52717" w:rsidRPr="00E52717">
        <w:rPr>
          <w:rFonts w:eastAsia="Calibri"/>
          <w:iCs/>
          <w:szCs w:val="24"/>
        </w:rPr>
        <w:t>Strėvininkų</w:t>
      </w:r>
      <w:proofErr w:type="spellEnd"/>
      <w:r w:rsidR="00E52717" w:rsidRPr="00E52717">
        <w:rPr>
          <w:rFonts w:eastAsia="Calibri"/>
          <w:iCs/>
          <w:szCs w:val="24"/>
        </w:rPr>
        <w:t xml:space="preserve"> socialinės globos namai, BĮ Aknystos socialinės globos namai, BĮ </w:t>
      </w:r>
      <w:proofErr w:type="spellStart"/>
      <w:r w:rsidR="00E52717" w:rsidRPr="00E52717">
        <w:rPr>
          <w:rFonts w:eastAsia="Calibri"/>
          <w:iCs/>
          <w:szCs w:val="24"/>
        </w:rPr>
        <w:t>Prūdiškių</w:t>
      </w:r>
      <w:proofErr w:type="spellEnd"/>
      <w:r w:rsidR="00E52717" w:rsidRPr="00E52717">
        <w:rPr>
          <w:rFonts w:eastAsia="Calibri"/>
          <w:iCs/>
          <w:szCs w:val="24"/>
        </w:rPr>
        <w:t xml:space="preserve"> socialinės globos namai, BĮ </w:t>
      </w:r>
      <w:proofErr w:type="spellStart"/>
      <w:r w:rsidR="00E52717" w:rsidRPr="00E52717">
        <w:rPr>
          <w:rFonts w:eastAsia="Calibri"/>
          <w:iCs/>
          <w:szCs w:val="24"/>
        </w:rPr>
        <w:t>Didvyžių</w:t>
      </w:r>
      <w:proofErr w:type="spellEnd"/>
      <w:r w:rsidR="00E52717" w:rsidRPr="00E52717">
        <w:rPr>
          <w:rFonts w:eastAsia="Calibri"/>
          <w:iCs/>
          <w:szCs w:val="24"/>
        </w:rPr>
        <w:t xml:space="preserve"> socialinės globos namai, BĮ Suvalkijos socialinės globos namai ir kt.)</w:t>
      </w:r>
      <w:r w:rsidR="00547D8B">
        <w:rPr>
          <w:rFonts w:eastAsia="Calibri"/>
          <w:iCs/>
          <w:szCs w:val="24"/>
        </w:rPr>
        <w:t xml:space="preserve">, tačiau akivaizdu, kad šių paslaugų poreikis yra pilnai netenkinamas. </w:t>
      </w:r>
      <w:r w:rsidR="00690B69">
        <w:rPr>
          <w:rFonts w:eastAsia="Calibri"/>
          <w:iCs/>
          <w:szCs w:val="24"/>
        </w:rPr>
        <w:t>Dėl to būtina numatyti veiklas, skirtas ilgalaikei socialiniai globai užtikrinti.</w:t>
      </w:r>
    </w:p>
    <w:p w14:paraId="503DED15" w14:textId="0D8D607B" w:rsidR="00E52717" w:rsidRPr="00E52717" w:rsidRDefault="00BF1613" w:rsidP="00E52717">
      <w:pPr>
        <w:tabs>
          <w:tab w:val="left" w:pos="0"/>
          <w:tab w:val="left" w:pos="851"/>
        </w:tabs>
        <w:spacing w:line="276" w:lineRule="auto"/>
        <w:jc w:val="both"/>
        <w:rPr>
          <w:rFonts w:eastAsia="Calibri"/>
          <w:iCs/>
          <w:szCs w:val="24"/>
        </w:rPr>
      </w:pPr>
      <w:r>
        <w:rPr>
          <w:rFonts w:eastAsia="Calibri"/>
          <w:iCs/>
          <w:szCs w:val="24"/>
        </w:rPr>
        <w:tab/>
      </w:r>
      <w:r w:rsidR="00795FC0">
        <w:rPr>
          <w:rFonts w:eastAsia="Calibri"/>
          <w:iCs/>
          <w:szCs w:val="24"/>
        </w:rPr>
        <w:t>Klaipėdos r</w:t>
      </w:r>
      <w:r w:rsidR="00E52717" w:rsidRPr="00E52717">
        <w:rPr>
          <w:rFonts w:eastAsia="Calibri"/>
          <w:iCs/>
          <w:szCs w:val="24"/>
        </w:rPr>
        <w:t>egiono savivaldybės nedalyvavo I-</w:t>
      </w:r>
      <w:r w:rsidR="00795FC0">
        <w:rPr>
          <w:rFonts w:eastAsia="Calibri"/>
          <w:iCs/>
          <w:szCs w:val="24"/>
        </w:rPr>
        <w:t>jame</w:t>
      </w:r>
      <w:r w:rsidR="00E52717" w:rsidRPr="00E52717">
        <w:rPr>
          <w:rFonts w:eastAsia="Calibri"/>
          <w:iCs/>
          <w:szCs w:val="24"/>
        </w:rPr>
        <w:t xml:space="preserve"> žmonių su negalia globos deinstitucionalizacijos etape (2014</w:t>
      </w:r>
      <w:r w:rsidR="00795FC0">
        <w:rPr>
          <w:rFonts w:eastAsia="Calibri"/>
          <w:iCs/>
          <w:szCs w:val="24"/>
        </w:rPr>
        <w:t>–</w:t>
      </w:r>
      <w:r w:rsidR="00E52717" w:rsidRPr="00E52717">
        <w:rPr>
          <w:rFonts w:eastAsia="Calibri"/>
          <w:iCs/>
          <w:szCs w:val="24"/>
        </w:rPr>
        <w:t xml:space="preserve">2020 m. finansinis laikotarpis). </w:t>
      </w:r>
      <w:r w:rsidR="00795FC0">
        <w:rPr>
          <w:rFonts w:eastAsia="Calibri"/>
          <w:iCs/>
          <w:szCs w:val="24"/>
        </w:rPr>
        <w:t xml:space="preserve">Regiono </w:t>
      </w:r>
      <w:r w:rsidR="00E52717" w:rsidRPr="00E52717">
        <w:rPr>
          <w:rFonts w:eastAsia="Calibri"/>
          <w:iCs/>
          <w:szCs w:val="24"/>
        </w:rPr>
        <w:t>savivaldybėse visiškai neteikiama apgyvendinimo apsaugotame būste paslauga (asmenims su negalia). 5 savivaldybėse (Klaipėdos m</w:t>
      </w:r>
      <w:r w:rsidR="00795FC0">
        <w:rPr>
          <w:rFonts w:eastAsia="Calibri"/>
          <w:iCs/>
          <w:szCs w:val="24"/>
        </w:rPr>
        <w:t>iesto</w:t>
      </w:r>
      <w:r w:rsidR="00E52717" w:rsidRPr="00E52717">
        <w:rPr>
          <w:rFonts w:eastAsia="Calibri"/>
          <w:iCs/>
          <w:szCs w:val="24"/>
        </w:rPr>
        <w:t xml:space="preserve">, Klaipėdos </w:t>
      </w:r>
      <w:r w:rsidR="00795FC0">
        <w:rPr>
          <w:rFonts w:eastAsia="Calibri"/>
          <w:iCs/>
          <w:szCs w:val="24"/>
        </w:rPr>
        <w:t>rajono</w:t>
      </w:r>
      <w:r w:rsidR="00E52717" w:rsidRPr="00E52717">
        <w:rPr>
          <w:rFonts w:eastAsia="Calibri"/>
          <w:iCs/>
          <w:szCs w:val="24"/>
        </w:rPr>
        <w:t>, Neringos, Palangos m</w:t>
      </w:r>
      <w:r w:rsidR="00795FC0">
        <w:rPr>
          <w:rFonts w:eastAsia="Calibri"/>
          <w:iCs/>
          <w:szCs w:val="24"/>
        </w:rPr>
        <w:t>iesto</w:t>
      </w:r>
      <w:r w:rsidR="00E52717" w:rsidRPr="00E52717">
        <w:rPr>
          <w:rFonts w:eastAsia="Calibri"/>
          <w:iCs/>
          <w:szCs w:val="24"/>
        </w:rPr>
        <w:t xml:space="preserve"> ir Skuodo r</w:t>
      </w:r>
      <w:r w:rsidR="00795FC0">
        <w:rPr>
          <w:rFonts w:eastAsia="Calibri"/>
          <w:iCs/>
          <w:szCs w:val="24"/>
        </w:rPr>
        <w:t>ajono</w:t>
      </w:r>
      <w:r w:rsidR="00E52717" w:rsidRPr="00E52717">
        <w:rPr>
          <w:rFonts w:eastAsia="Calibri"/>
          <w:iCs/>
          <w:szCs w:val="24"/>
        </w:rPr>
        <w:t xml:space="preserve">) nėra grupinių </w:t>
      </w:r>
      <w:r w:rsidR="00E52717" w:rsidRPr="00E52717">
        <w:rPr>
          <w:rFonts w:eastAsia="Calibri"/>
          <w:iCs/>
          <w:szCs w:val="24"/>
        </w:rPr>
        <w:lastRenderedPageBreak/>
        <w:t xml:space="preserve">gyvenimo namų asmenims su negalia. I-jame pertvarkos etape </w:t>
      </w:r>
      <w:r w:rsidR="00795FC0">
        <w:rPr>
          <w:rFonts w:eastAsia="Calibri"/>
          <w:iCs/>
          <w:szCs w:val="24"/>
        </w:rPr>
        <w:t xml:space="preserve">regionas </w:t>
      </w:r>
      <w:r w:rsidR="00E52717" w:rsidRPr="00E52717">
        <w:rPr>
          <w:rFonts w:eastAsia="Calibri"/>
          <w:iCs/>
          <w:szCs w:val="24"/>
        </w:rPr>
        <w:t>grupinio gyvenimo  namų plėtr</w:t>
      </w:r>
      <w:r w:rsidR="00795FC0">
        <w:rPr>
          <w:rFonts w:eastAsia="Calibri"/>
          <w:iCs/>
          <w:szCs w:val="24"/>
        </w:rPr>
        <w:t>ą</w:t>
      </w:r>
      <w:r w:rsidR="00E52717" w:rsidRPr="00E52717">
        <w:rPr>
          <w:rFonts w:eastAsia="Calibri"/>
          <w:iCs/>
          <w:szCs w:val="24"/>
        </w:rPr>
        <w:t xml:space="preserve"> įgyvendin</w:t>
      </w:r>
      <w:r w:rsidR="00795FC0">
        <w:rPr>
          <w:rFonts w:eastAsia="Calibri"/>
          <w:iCs/>
          <w:szCs w:val="24"/>
        </w:rPr>
        <w:t xml:space="preserve">o </w:t>
      </w:r>
      <w:r w:rsidR="00E52717" w:rsidRPr="00E52717">
        <w:rPr>
          <w:rFonts w:eastAsia="Calibri"/>
          <w:iCs/>
          <w:szCs w:val="24"/>
        </w:rPr>
        <w:t>tik iš Valstybės investicijų programos lėšų. Macikų socialinės globos namai (Šilutės r</w:t>
      </w:r>
      <w:r w:rsidR="00795FC0">
        <w:rPr>
          <w:rFonts w:eastAsia="Calibri"/>
          <w:iCs/>
          <w:szCs w:val="24"/>
        </w:rPr>
        <w:t>ajonas</w:t>
      </w:r>
      <w:r w:rsidR="00E52717" w:rsidRPr="00E52717">
        <w:rPr>
          <w:rFonts w:eastAsia="Calibri"/>
          <w:iCs/>
          <w:szCs w:val="24"/>
        </w:rPr>
        <w:t>) ir Padvarių socialinės globos namai (Kretingos r</w:t>
      </w:r>
      <w:r w:rsidR="00795FC0">
        <w:rPr>
          <w:rFonts w:eastAsia="Calibri"/>
          <w:iCs/>
          <w:szCs w:val="24"/>
        </w:rPr>
        <w:t>ajonas</w:t>
      </w:r>
      <w:r w:rsidR="00E52717" w:rsidRPr="00E52717">
        <w:rPr>
          <w:rFonts w:eastAsia="Calibri"/>
          <w:iCs/>
          <w:szCs w:val="24"/>
        </w:rPr>
        <w:t>) įsteigė po 1</w:t>
      </w:r>
      <w:r w:rsidR="00795FC0">
        <w:rPr>
          <w:rFonts w:eastAsia="Calibri"/>
          <w:iCs/>
          <w:szCs w:val="24"/>
        </w:rPr>
        <w:t>-us</w:t>
      </w:r>
      <w:r w:rsidR="00E52717" w:rsidRPr="00E52717">
        <w:rPr>
          <w:rFonts w:eastAsia="Calibri"/>
          <w:iCs/>
          <w:szCs w:val="24"/>
        </w:rPr>
        <w:t xml:space="preserve"> grupinio gyvenimo namus, kuriuose šiuo metu gyvena po 10 asmenų. </w:t>
      </w:r>
      <w:r w:rsidR="00795FC0">
        <w:rPr>
          <w:rFonts w:eastAsia="Calibri"/>
          <w:iCs/>
          <w:szCs w:val="24"/>
        </w:rPr>
        <w:t xml:space="preserve">Likusiose </w:t>
      </w:r>
      <w:r w:rsidR="00594043">
        <w:rPr>
          <w:rFonts w:eastAsia="Calibri"/>
          <w:iCs/>
          <w:szCs w:val="24"/>
        </w:rPr>
        <w:t>5</w:t>
      </w:r>
      <w:r w:rsidR="00795FC0">
        <w:rPr>
          <w:rFonts w:eastAsia="Calibri"/>
          <w:iCs/>
          <w:szCs w:val="24"/>
        </w:rPr>
        <w:t>-iose</w:t>
      </w:r>
      <w:r w:rsidR="00E52717" w:rsidRPr="00E52717">
        <w:rPr>
          <w:rFonts w:eastAsia="Calibri"/>
          <w:iCs/>
          <w:szCs w:val="24"/>
        </w:rPr>
        <w:t xml:space="preserve"> regiono savivaldybėse neteikiamos apgyvendinimo savarankiško gyvenimo namuose paslaugos (suaugusių asmenų su negalia, be tėvų globos likusių vaikų ar sulaukusių pilnametystės asmenų (iki 21 m.) po institucinės vaiko socialinės globos). Apgyvendinimo savarankiško gyvenimo namuose paslauga teikiama tik Šilutės socialinių paslaugų centre (2 vietos). </w:t>
      </w:r>
    </w:p>
    <w:p w14:paraId="67CBBA00" w14:textId="0E762EBA" w:rsidR="00135434" w:rsidRDefault="00795FC0" w:rsidP="00E52717">
      <w:pPr>
        <w:tabs>
          <w:tab w:val="left" w:pos="0"/>
          <w:tab w:val="left" w:pos="851"/>
        </w:tabs>
        <w:spacing w:line="276" w:lineRule="auto"/>
        <w:jc w:val="both"/>
        <w:rPr>
          <w:rFonts w:eastAsia="Calibri"/>
          <w:iCs/>
          <w:szCs w:val="24"/>
        </w:rPr>
      </w:pPr>
      <w:r>
        <w:rPr>
          <w:rFonts w:eastAsia="Calibri"/>
          <w:iCs/>
          <w:szCs w:val="24"/>
        </w:rPr>
        <w:tab/>
      </w:r>
      <w:r w:rsidR="00E74706">
        <w:rPr>
          <w:rFonts w:eastAsia="Calibri"/>
          <w:iCs/>
          <w:szCs w:val="24"/>
        </w:rPr>
        <w:t xml:space="preserve">Ruošdamosi </w:t>
      </w:r>
      <w:r w:rsidR="00E52717" w:rsidRPr="00E52717">
        <w:rPr>
          <w:rFonts w:eastAsia="Calibri"/>
          <w:iCs/>
          <w:szCs w:val="24"/>
        </w:rPr>
        <w:t>II-jam žmonių su negalia globos deinstitucionalizacijos etapui regiono savivaldybės rengė Perėjimo nuo institucinės globos prie šeimoje ir bendruomenėje teikiamų paslaugų Klaipėdos regiono žemėlapį</w:t>
      </w:r>
      <w:r w:rsidR="00113DBB">
        <w:rPr>
          <w:rFonts w:eastAsia="Calibri"/>
          <w:iCs/>
          <w:szCs w:val="24"/>
        </w:rPr>
        <w:t xml:space="preserve"> (toliau – Žemėlapis)</w:t>
      </w:r>
      <w:r w:rsidR="00E52717" w:rsidRPr="00E52717">
        <w:rPr>
          <w:rFonts w:eastAsia="Calibri"/>
          <w:iCs/>
          <w:szCs w:val="24"/>
        </w:rPr>
        <w:t xml:space="preserve">. Jame savivaldybės identifikavo bendruomenėse gyvenančių </w:t>
      </w:r>
      <w:r w:rsidR="006C0874">
        <w:rPr>
          <w:rFonts w:eastAsia="Calibri"/>
          <w:iCs/>
          <w:szCs w:val="24"/>
        </w:rPr>
        <w:t>asmenų su negalia</w:t>
      </w:r>
      <w:r w:rsidR="00E52717" w:rsidRPr="00E52717">
        <w:rPr>
          <w:rFonts w:eastAsia="Calibri"/>
          <w:iCs/>
          <w:szCs w:val="24"/>
        </w:rPr>
        <w:t xml:space="preserve"> ir jų artimųjų poreikius apgyvendinimo, dienos užimtumo ir laikino atokvėpio paslaugų srityse ir atsižvelgdamos į juos įvertino, kokios infrastruktūros savivaldybėse trūksta</w:t>
      </w:r>
      <w:r w:rsidR="001B69BB">
        <w:rPr>
          <w:rFonts w:eastAsia="Calibri"/>
          <w:iCs/>
          <w:szCs w:val="24"/>
        </w:rPr>
        <w:t xml:space="preserve"> (žr. 4 lentelę)</w:t>
      </w:r>
      <w:r w:rsidR="00135434">
        <w:rPr>
          <w:rFonts w:eastAsia="Calibri"/>
          <w:iCs/>
          <w:szCs w:val="24"/>
        </w:rPr>
        <w:t>.</w:t>
      </w:r>
      <w:r w:rsidR="005F6335">
        <w:rPr>
          <w:rFonts w:eastAsia="Calibri"/>
          <w:iCs/>
          <w:szCs w:val="24"/>
        </w:rPr>
        <w:t xml:space="preserve"> Apibendrinta informacija pateikiama 4-oje lentelėje. </w:t>
      </w:r>
    </w:p>
    <w:p w14:paraId="280F4798" w14:textId="684F8135" w:rsidR="001B69BB" w:rsidRPr="001B69BB" w:rsidRDefault="001B69BB" w:rsidP="001B69BB">
      <w:pPr>
        <w:pStyle w:val="Caption"/>
        <w:spacing w:before="120" w:after="60"/>
        <w:rPr>
          <w:rFonts w:eastAsia="Calibri"/>
          <w:i w:val="0"/>
          <w:iCs w:val="0"/>
          <w:szCs w:val="24"/>
        </w:rPr>
      </w:pPr>
      <w:r w:rsidRPr="001B69BB">
        <w:rPr>
          <w:b/>
          <w:bCs/>
        </w:rPr>
        <w:t xml:space="preserve"> </w:t>
      </w:r>
      <w:r w:rsidRPr="001B69BB">
        <w:rPr>
          <w:b/>
          <w:bCs/>
          <w:i w:val="0"/>
          <w:iCs w:val="0"/>
          <w:color w:val="auto"/>
          <w:sz w:val="22"/>
          <w:szCs w:val="22"/>
        </w:rPr>
        <w:fldChar w:fldCharType="begin"/>
      </w:r>
      <w:r w:rsidRPr="001B69BB">
        <w:rPr>
          <w:b/>
          <w:bCs/>
          <w:i w:val="0"/>
          <w:iCs w:val="0"/>
          <w:color w:val="auto"/>
          <w:sz w:val="22"/>
          <w:szCs w:val="22"/>
        </w:rPr>
        <w:instrText xml:space="preserve"> SEQ lentelė \* ARABIC </w:instrText>
      </w:r>
      <w:r w:rsidRPr="001B69BB">
        <w:rPr>
          <w:b/>
          <w:bCs/>
          <w:i w:val="0"/>
          <w:iCs w:val="0"/>
          <w:color w:val="auto"/>
          <w:sz w:val="22"/>
          <w:szCs w:val="22"/>
        </w:rPr>
        <w:fldChar w:fldCharType="separate"/>
      </w:r>
      <w:r w:rsidR="004453B5">
        <w:rPr>
          <w:b/>
          <w:bCs/>
          <w:i w:val="0"/>
          <w:iCs w:val="0"/>
          <w:noProof/>
          <w:color w:val="auto"/>
          <w:sz w:val="22"/>
          <w:szCs w:val="22"/>
        </w:rPr>
        <w:t>4</w:t>
      </w:r>
      <w:r w:rsidRPr="001B69BB">
        <w:rPr>
          <w:b/>
          <w:bCs/>
          <w:i w:val="0"/>
          <w:iCs w:val="0"/>
          <w:color w:val="auto"/>
          <w:sz w:val="22"/>
          <w:szCs w:val="22"/>
        </w:rPr>
        <w:fldChar w:fldCharType="end"/>
      </w:r>
      <w:r w:rsidRPr="001B69BB">
        <w:rPr>
          <w:b/>
          <w:bCs/>
          <w:i w:val="0"/>
          <w:iCs w:val="0"/>
          <w:color w:val="auto"/>
          <w:sz w:val="22"/>
          <w:szCs w:val="22"/>
        </w:rPr>
        <w:t xml:space="preserve"> lentelė.</w:t>
      </w:r>
      <w:r w:rsidRPr="001B69BB">
        <w:rPr>
          <w:i w:val="0"/>
          <w:iCs w:val="0"/>
          <w:color w:val="auto"/>
          <w:sz w:val="22"/>
          <w:szCs w:val="22"/>
        </w:rPr>
        <w:t xml:space="preserve"> II-</w:t>
      </w:r>
      <w:proofErr w:type="spellStart"/>
      <w:r w:rsidRPr="001B69BB">
        <w:rPr>
          <w:i w:val="0"/>
          <w:iCs w:val="0"/>
          <w:color w:val="auto"/>
          <w:sz w:val="22"/>
          <w:szCs w:val="22"/>
        </w:rPr>
        <w:t>ojo</w:t>
      </w:r>
      <w:proofErr w:type="spellEnd"/>
      <w:r w:rsidRPr="001B69BB">
        <w:rPr>
          <w:i w:val="0"/>
          <w:iCs w:val="0"/>
          <w:color w:val="auto"/>
          <w:sz w:val="22"/>
          <w:szCs w:val="22"/>
        </w:rPr>
        <w:t xml:space="preserve"> žmonių su negalia globos deinstitucionalizacijos</w:t>
      </w:r>
      <w:r w:rsidR="008C52A2">
        <w:rPr>
          <w:i w:val="0"/>
          <w:iCs w:val="0"/>
          <w:color w:val="auto"/>
          <w:sz w:val="22"/>
          <w:szCs w:val="22"/>
        </w:rPr>
        <w:t xml:space="preserve"> (toliau – DI)</w:t>
      </w:r>
      <w:r w:rsidRPr="001B69BB">
        <w:rPr>
          <w:i w:val="0"/>
          <w:iCs w:val="0"/>
          <w:color w:val="auto"/>
          <w:sz w:val="22"/>
          <w:szCs w:val="22"/>
        </w:rPr>
        <w:t xml:space="preserve"> etapo sprendimai</w:t>
      </w:r>
    </w:p>
    <w:tbl>
      <w:tblPr>
        <w:tblStyle w:val="TableGrid"/>
        <w:tblW w:w="0" w:type="auto"/>
        <w:tblLook w:val="04A0" w:firstRow="1" w:lastRow="0" w:firstColumn="1" w:lastColumn="0" w:noHBand="0" w:noVBand="1"/>
      </w:tblPr>
      <w:tblGrid>
        <w:gridCol w:w="9628"/>
      </w:tblGrid>
      <w:tr w:rsidR="00851D5B" w:rsidRPr="00DA0E15" w14:paraId="68F1D2AF" w14:textId="77777777" w:rsidTr="00851D5B">
        <w:tc>
          <w:tcPr>
            <w:tcW w:w="9628" w:type="dxa"/>
            <w:shd w:val="clear" w:color="auto" w:fill="D0CECE" w:themeFill="background2" w:themeFillShade="E6"/>
          </w:tcPr>
          <w:p w14:paraId="64B4035C" w14:textId="71CB9DFD" w:rsidR="00851D5B" w:rsidRPr="00DA0E15" w:rsidRDefault="00851D5B" w:rsidP="00851D5B">
            <w:pPr>
              <w:tabs>
                <w:tab w:val="left" w:pos="0"/>
                <w:tab w:val="left" w:pos="851"/>
                <w:tab w:val="left" w:pos="4365"/>
              </w:tabs>
              <w:spacing w:line="276" w:lineRule="auto"/>
              <w:jc w:val="both"/>
              <w:rPr>
                <w:rFonts w:eastAsia="Calibri"/>
                <w:b/>
                <w:bCs/>
                <w:iCs/>
                <w:sz w:val="22"/>
                <w:szCs w:val="22"/>
              </w:rPr>
            </w:pPr>
            <w:r w:rsidRPr="00DA0E15">
              <w:rPr>
                <w:rFonts w:eastAsia="Calibri"/>
                <w:b/>
                <w:bCs/>
                <w:iCs/>
                <w:sz w:val="22"/>
                <w:szCs w:val="22"/>
              </w:rPr>
              <w:t>Apsaugoto būsto plėtra</w:t>
            </w:r>
            <w:r w:rsidR="008C52A2" w:rsidRPr="00DA0E15">
              <w:rPr>
                <w:rFonts w:eastAsia="Calibri"/>
                <w:b/>
                <w:bCs/>
                <w:iCs/>
                <w:sz w:val="22"/>
                <w:szCs w:val="22"/>
              </w:rPr>
              <w:t xml:space="preserve"> (toliau – AB)</w:t>
            </w:r>
          </w:p>
        </w:tc>
      </w:tr>
      <w:tr w:rsidR="00851D5B" w:rsidRPr="00DA0E15" w14:paraId="18D15903" w14:textId="77777777" w:rsidTr="00355B49">
        <w:tc>
          <w:tcPr>
            <w:tcW w:w="9628" w:type="dxa"/>
          </w:tcPr>
          <w:p w14:paraId="7AC40337"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miesto savivaldybė planuoja įkurti 18 būstų, kuriuose apgyvendinimo (apsaugoto būsto/savarankiško gyvenimo namų) paslaugos bus teikiamos 36 asmenims. Preliminariais duomenimis, savivaldybė planuoja įsigyti 3 vienviečius, 13 dviviečių, 1 trivietį ir 1 keturvietį būstą.</w:t>
            </w:r>
          </w:p>
          <w:p w14:paraId="5A7CFFC6" w14:textId="3746DE1E"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nurodė, kad AB plėtrą įgyvendins įsigydama 7 apsaugotus būstus. Lietuvos Respublikos socialinės apsaugos ir darbo ministerija (toliau – SADM) papildomų siūlymų dėl apsaugoto būsto plėtros savivaldybei neteikė, todėl II-</w:t>
            </w:r>
            <w:proofErr w:type="spellStart"/>
            <w:r w:rsidRPr="00DA0E15">
              <w:rPr>
                <w:rFonts w:eastAsia="Calibri"/>
                <w:iCs/>
                <w:sz w:val="22"/>
                <w:szCs w:val="22"/>
              </w:rPr>
              <w:t>ajame</w:t>
            </w:r>
            <w:proofErr w:type="spellEnd"/>
            <w:r w:rsidRPr="00DA0E15">
              <w:rPr>
                <w:rFonts w:eastAsia="Calibri"/>
                <w:iCs/>
                <w:sz w:val="22"/>
                <w:szCs w:val="22"/>
              </w:rPr>
              <w:t xml:space="preserve"> DI etape Klaipėdos rajono savivaldybėje bus įsteigti 7 apsaugoti būstai ir sukurta 14 vietų paslaugų teikimui. 4 AB bus įsigyti iš regioninių E</w:t>
            </w:r>
            <w:r w:rsidR="00EC5710" w:rsidRPr="00DA0E15">
              <w:rPr>
                <w:rFonts w:eastAsia="Calibri"/>
                <w:iCs/>
                <w:sz w:val="22"/>
                <w:szCs w:val="22"/>
              </w:rPr>
              <w:t xml:space="preserve">uropos </w:t>
            </w:r>
            <w:r w:rsidRPr="00DA0E15">
              <w:rPr>
                <w:rFonts w:eastAsia="Calibri"/>
                <w:iCs/>
                <w:sz w:val="22"/>
                <w:szCs w:val="22"/>
              </w:rPr>
              <w:t>S</w:t>
            </w:r>
            <w:r w:rsidR="00EC5710" w:rsidRPr="00DA0E15">
              <w:rPr>
                <w:rFonts w:eastAsia="Calibri"/>
                <w:iCs/>
                <w:sz w:val="22"/>
                <w:szCs w:val="22"/>
              </w:rPr>
              <w:t>ąjungos</w:t>
            </w:r>
            <w:r w:rsidRPr="00DA0E15">
              <w:rPr>
                <w:rFonts w:eastAsia="Calibri"/>
                <w:iCs/>
                <w:sz w:val="22"/>
                <w:szCs w:val="22"/>
              </w:rPr>
              <w:t xml:space="preserve"> lėšų, likę – iš savivaldybės biudžeto lėšų.</w:t>
            </w:r>
          </w:p>
          <w:p w14:paraId="79E79433"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 pirminiame Žemėlapyje nurodė, kad 24 bendruomenėje gyvenantiems asmenims reikalingos su apgyvendinimu susijusios paslaugos ir apsaugoto būsto plėtrą užtikrins sukurdami 12 apsaugotų būstų infrastruktūrą. SADM vertinimu savivaldybei pasiūlyta sumažinti apsaugoto būsto vienetų skaičių iki 7, todėl II-</w:t>
            </w:r>
            <w:proofErr w:type="spellStart"/>
            <w:r w:rsidRPr="00DA0E15">
              <w:rPr>
                <w:rFonts w:eastAsia="Calibri"/>
                <w:iCs/>
                <w:sz w:val="22"/>
                <w:szCs w:val="22"/>
              </w:rPr>
              <w:t>ajame</w:t>
            </w:r>
            <w:proofErr w:type="spellEnd"/>
            <w:r w:rsidRPr="00DA0E15">
              <w:rPr>
                <w:rFonts w:eastAsia="Calibri"/>
                <w:iCs/>
                <w:sz w:val="22"/>
                <w:szCs w:val="22"/>
              </w:rPr>
              <w:t xml:space="preserve"> DI etape, savivaldybės sprendimu, Kretingos r. savivaldybėje bus įsteigti 7 apsaugoti būstai ir sukurtos 14 vietų paslaugų teikimui.</w:t>
            </w:r>
          </w:p>
          <w:p w14:paraId="72CF0B0D"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identifikavo poreiki 1 AB steigimui sukuriant 2 apgyvendinimo vietas. Vėliau savivaldybės sprendimu atsisakyta įgyvendinti AB plėtrą,  motyvuojant tuo, kad savivaldybėje paslaugai nėra poreikio.</w:t>
            </w:r>
          </w:p>
          <w:p w14:paraId="6383E796" w14:textId="77777777"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 xml:space="preserve">Palangos miesto savivaldybė pirminiame Žemėlapyje identifikavo poreikį įsigyti 4 vnt. vieno kambario butus, kuriame būtų apgyvendinta po 1 asmenį ir 2 vnt. dviejų kambarių butus, kuriuose galėtų apsigyventi po 2 asmenis. Viso 6 AB būtų galimybė apgyvendinti 8 asmenis. Savivaldybė taip pat nurodė 8 savarankiško gyvenimo namų poreikį mažiau savarankiškiems asmenims su negalia, tam reikalingi 6 vieno kambario butai, kuriuose būtų apgyvendinama po vieną asmenį ir 2 dviejų kambarių butai, kuriuose galėtų būti apgyvendinti po 2 asmenis. SADM vertinimu savivaldybei pasiūlyta sumažinti būstų skaičių įsigyjant  4 apsaugotus būstus ir sukuriant 8 vietas paslaugoms teikti. </w:t>
            </w:r>
          </w:p>
          <w:p w14:paraId="66CB1AD5" w14:textId="7151A06A" w:rsidR="00851D5B" w:rsidRPr="00DA0E15" w:rsidRDefault="00851D5B" w:rsidP="00851D5B">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rajono savivaldybė pirminiame Žemėlapyje identifikavo poreikį steigti 4 apsaugotus būstus sukuriant 8 vietas paslaugų teikimui, o Šilutės rajono savivaldybė nurodė poreikį plėsti apsaugoto būsto paslaugą įsigyjant 2 apsaugotus būstus. SADM pasiūlė savivaldybei įsteigti papildomai 4 apsaugotus būstus.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DI etape, Šilutės r. savivaldybėje bus steigiami 6 apsaugoti būstai, sukuriant 12 vietų paslaugų teikimui.</w:t>
            </w:r>
          </w:p>
        </w:tc>
      </w:tr>
      <w:tr w:rsidR="00D3655D" w:rsidRPr="00DA0E15" w14:paraId="74CC2370" w14:textId="77777777" w:rsidTr="00D3655D">
        <w:tc>
          <w:tcPr>
            <w:tcW w:w="9628" w:type="dxa"/>
            <w:shd w:val="clear" w:color="auto" w:fill="D0CECE" w:themeFill="background2" w:themeFillShade="E6"/>
          </w:tcPr>
          <w:p w14:paraId="6738456C" w14:textId="7B227B1E" w:rsidR="00D3655D" w:rsidRPr="00DA0E15" w:rsidRDefault="00D3655D" w:rsidP="00D3655D">
            <w:pPr>
              <w:tabs>
                <w:tab w:val="left" w:pos="0"/>
                <w:tab w:val="left" w:pos="851"/>
              </w:tabs>
              <w:spacing w:line="276" w:lineRule="auto"/>
              <w:jc w:val="both"/>
              <w:rPr>
                <w:rFonts w:eastAsia="Calibri"/>
                <w:b/>
                <w:bCs/>
                <w:iCs/>
                <w:sz w:val="22"/>
                <w:szCs w:val="22"/>
              </w:rPr>
            </w:pPr>
            <w:r w:rsidRPr="00DA0E15">
              <w:rPr>
                <w:rFonts w:eastAsia="Calibri"/>
                <w:b/>
                <w:bCs/>
                <w:iCs/>
                <w:sz w:val="22"/>
                <w:szCs w:val="22"/>
              </w:rPr>
              <w:t>Grupinio gyvenimo namų plėtra (toliau – GGN)</w:t>
            </w:r>
          </w:p>
        </w:tc>
      </w:tr>
      <w:tr w:rsidR="00D3655D" w:rsidRPr="00DA0E15" w14:paraId="10779F31" w14:textId="77777777" w:rsidTr="00355B49">
        <w:tc>
          <w:tcPr>
            <w:tcW w:w="9628" w:type="dxa"/>
          </w:tcPr>
          <w:p w14:paraId="4CD14A25"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lastRenderedPageBreak/>
              <w:t>Klaipėdos miesto savivaldybė pirminiame Žemėlapyje identifikavo poreikį steigti 10 GGN. SADM pateikė savivaldybei siūlymą sumažinti rodiklius, įsteigiant 7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7 GGN. 4 GGN bus įsteigti iš regioninių ES lėšų, likę 3 – iš 2028-2030 savivaldybės biudžeto lėšų.</w:t>
            </w:r>
          </w:p>
          <w:p w14:paraId="2F703CAA"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pirminiame Žemėlapyje identifikavo poreikį steigti 2 GGN. SADM pateikė siūlymą padidinti rodiklius, įsteigiant 3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3 GGN.</w:t>
            </w:r>
          </w:p>
          <w:p w14:paraId="0F47A9BD"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savivaldybėje 2022 m. veikia 1 GGN, įsteigti Padvarių SGN. Kretingos r. savivaldybė pirminiame Žemėlapyje neidentifikavo poreikio steigti papildomus GGN. SADM pateikė savivaldybei siūlymą įsteigti 1 GGN, kad savivaldybėje plėtotųsi įvairaus intensyvumo ir pagalbos reikalingos paslaugos.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GGN.</w:t>
            </w:r>
          </w:p>
          <w:p w14:paraId="36F699EB"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neišreiškė poreikio steigti GGN. SADM pritarė šiam siūlymui</w:t>
            </w:r>
          </w:p>
          <w:p w14:paraId="46BA29DD" w14:textId="64589FC8"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Palangos m. savivaldybė pirminiame Žemėlapyje identifikavo poreikį steigti 1 GGN.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GGN.</w:t>
            </w:r>
          </w:p>
          <w:p w14:paraId="7AFC0A2C" w14:textId="7777777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 savivaldybė pirminiame Žemėlapyje neidentifikavo poreikio steigti GGN. SADM pateikė savivaldybei siūlymą įsteigti 1 GGN, kad savivaldybėje plėtotųsi įvairaus intensyvumo ir pagalbos reikalingos paslaugos, tačiau savivaldybės sprendimu, GGN plėtra nebus įgyvendinama.</w:t>
            </w:r>
          </w:p>
          <w:p w14:paraId="64E3C133" w14:textId="3FA9FAB7" w:rsidR="00D3655D" w:rsidRPr="00DA0E15" w:rsidRDefault="00D3655D"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Šilutės r. savivaldybėje 2022 m. veikia 1 GGN, įsteigti Macikų SGN. Šilutės r. savivaldybė pirminiame Žemėlapyje identifikavo poreikį steigti papildomus 2 GGN. SADM pateikė siūlymą padidinti rodiklius, įsteigiant 3 GGN.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3 GGN.</w:t>
            </w:r>
          </w:p>
        </w:tc>
      </w:tr>
      <w:tr w:rsidR="00D3655D" w:rsidRPr="00DA0E15" w14:paraId="1307759D" w14:textId="77777777" w:rsidTr="00D3655D">
        <w:tc>
          <w:tcPr>
            <w:tcW w:w="9628" w:type="dxa"/>
            <w:shd w:val="clear" w:color="auto" w:fill="D0CECE" w:themeFill="background2" w:themeFillShade="E6"/>
          </w:tcPr>
          <w:p w14:paraId="1130AA71" w14:textId="0F4C9576" w:rsidR="00D3655D" w:rsidRPr="00DA0E15" w:rsidRDefault="00D3655D" w:rsidP="00D3655D">
            <w:pPr>
              <w:tabs>
                <w:tab w:val="left" w:pos="0"/>
                <w:tab w:val="left" w:pos="851"/>
              </w:tabs>
              <w:spacing w:line="276" w:lineRule="auto"/>
              <w:jc w:val="both"/>
              <w:rPr>
                <w:rFonts w:eastAsia="Calibri"/>
                <w:b/>
                <w:bCs/>
                <w:iCs/>
                <w:sz w:val="22"/>
                <w:szCs w:val="22"/>
              </w:rPr>
            </w:pPr>
            <w:r w:rsidRPr="00DA0E15">
              <w:rPr>
                <w:rFonts w:eastAsia="Calibri"/>
                <w:b/>
                <w:bCs/>
                <w:iCs/>
                <w:sz w:val="22"/>
                <w:szCs w:val="22"/>
              </w:rPr>
              <w:t>Su užimtumu susijusios paslaugos</w:t>
            </w:r>
          </w:p>
        </w:tc>
      </w:tr>
      <w:tr w:rsidR="00D3655D" w:rsidRPr="00DA0E15" w14:paraId="1B181878" w14:textId="77777777" w:rsidTr="00355B49">
        <w:tc>
          <w:tcPr>
            <w:tcW w:w="9628" w:type="dxa"/>
          </w:tcPr>
          <w:p w14:paraId="3EC0021D" w14:textId="77777777" w:rsidR="001369C2" w:rsidRPr="00DA0E15" w:rsidRDefault="00D3655D"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miesto savivaldybė Žemėlapyje identifikavo poreikį steigti 1 socialines dirbtuves (toliau – SD). SADM pateikė siūlymą plėtoti užimtumo struktūrą, įsteigiant 2 SD, kuriose paslaugas gaus 30 asmenų (po 15 asmenų kiekvienoje iš jų).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2 SD. Šios paslaugos bus steigiamos įgyvendinant Klaipėdos miesto vietos veiklos grupės strategiją 2025–2027 m. laikotarpiu.</w:t>
            </w:r>
          </w:p>
          <w:p w14:paraId="026E87B3" w14:textId="6D560356" w:rsidR="001369C2" w:rsidRPr="00DA0E15" w:rsidRDefault="001369C2"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Klaipėdos rajono savivaldybė Žemėlapyje identifikavo poreikį steigti 2 užimtumo infrastruktūros vienetus (vieną dienos užimtumo (toliau – DU) centrą  vienas socialines dirbtuves). SADM pateikė siūlymą orientuotis į socialinių dirbtuvių steigimą, tačiau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DU centrą (15 vietų) ir 1 SD (15 vietų).</w:t>
            </w:r>
          </w:p>
          <w:p w14:paraId="6A685F07" w14:textId="1FE07ED5" w:rsidR="001369C2" w:rsidRPr="00DA0E15" w:rsidRDefault="001369C2" w:rsidP="001369C2">
            <w:pPr>
              <w:pStyle w:val="ListParagraph"/>
              <w:numPr>
                <w:ilvl w:val="0"/>
                <w:numId w:val="8"/>
              </w:numPr>
              <w:tabs>
                <w:tab w:val="left" w:pos="0"/>
                <w:tab w:val="left" w:pos="851"/>
              </w:tabs>
              <w:spacing w:line="276" w:lineRule="auto"/>
              <w:ind w:left="447"/>
              <w:jc w:val="both"/>
              <w:rPr>
                <w:rFonts w:eastAsia="Calibri"/>
                <w:iCs/>
                <w:sz w:val="22"/>
                <w:szCs w:val="22"/>
              </w:rPr>
            </w:pPr>
            <w:r w:rsidRPr="00DA0E15">
              <w:rPr>
                <w:rFonts w:eastAsia="Calibri"/>
                <w:iCs/>
                <w:sz w:val="22"/>
                <w:szCs w:val="22"/>
              </w:rPr>
              <w:t>Kretingos rajono savivaldybė nurodė poreikį steigti 1 socialines dirbtuves.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SD, kuriose paslaugas gaus 12 asmenų.</w:t>
            </w:r>
          </w:p>
          <w:p w14:paraId="1F4BC471" w14:textId="77777777" w:rsidR="00F3361E" w:rsidRPr="00DA0E15" w:rsidRDefault="001369C2" w:rsidP="00F3361E">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Neringos savivaldybė identifikavo poreikį steigti 1 užimtumo infrastruktūros vienetą (DU/SD), kur paslaugas gaus 15 asmenų (9 vietos DU ir 6 SD). SADM pritarė šiam siūlymui. Vėliau savivaldybė atsisakė su dienos užimtumu susijusių paslaugų plėtros motyvuodama, kad paslaugoms nėra poreikio. Savivaldybės sprendime nurodyta, kad savivaldybėje „faktiškai gyvena iki 6 asmenų, iš kurių kelių asmenų būklė labai sunki ir dėl fizinės ir psichinės negalios jie negalėtų dalyvauti Žemėlapyje numatytose veiklose“.</w:t>
            </w:r>
          </w:p>
          <w:p w14:paraId="0143244B" w14:textId="373C4C66" w:rsidR="00F3361E" w:rsidRPr="00DA0E15" w:rsidRDefault="00F3361E" w:rsidP="00F3361E">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Palangos miesto savivaldybė nurodė poreikį steigti 1 socialines dirbtuves. SADM pritarė šiam siūlymui. Galutiniu savivaldybės sprendimu, II-</w:t>
            </w:r>
            <w:proofErr w:type="spellStart"/>
            <w:r w:rsidRPr="00DA0E15">
              <w:rPr>
                <w:rFonts w:eastAsia="Calibri"/>
                <w:iCs/>
                <w:sz w:val="22"/>
                <w:szCs w:val="22"/>
              </w:rPr>
              <w:t>ajame</w:t>
            </w:r>
            <w:proofErr w:type="spellEnd"/>
            <w:r w:rsidRPr="00DA0E15">
              <w:rPr>
                <w:rFonts w:eastAsia="Calibri"/>
                <w:iCs/>
                <w:sz w:val="22"/>
                <w:szCs w:val="22"/>
              </w:rPr>
              <w:t xml:space="preserve"> etape planuojama įsteigti 1 SD, kuriose paslaugas gaus 10 asmenų.</w:t>
            </w:r>
          </w:p>
          <w:p w14:paraId="51FEDC72" w14:textId="77777777" w:rsidR="00F3361E" w:rsidRPr="00DA0E15" w:rsidRDefault="00F3361E"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t>Skuodo rajono savivaldybė Žemėlapyje identifikavo poreikį steigti 1 socialines dirbtuves. SADM pritarė šiam siūlymui. Vėliau savivaldybė atsisakė socialinių dirbtuvių plėtros motyvuodama, kad buvo manoma, kad sprendimai priimami dėl „minkštųjų“, o ne „kietųjų“ investicijų, todėl investicijų į infrastruktūrą atsisakyta. SADM pažymi, kad į socialinių dirbtuvių plėtrą per „minkštąją“ ES dalį savivaldybė taip pat neįsitraukė.</w:t>
            </w:r>
          </w:p>
          <w:p w14:paraId="164974F2" w14:textId="3EAAAFF0" w:rsidR="00F3361E" w:rsidRPr="00DA0E15" w:rsidRDefault="00F3361E" w:rsidP="00D3655D">
            <w:pPr>
              <w:pStyle w:val="ListParagraph"/>
              <w:numPr>
                <w:ilvl w:val="0"/>
                <w:numId w:val="7"/>
              </w:numPr>
              <w:tabs>
                <w:tab w:val="left" w:pos="0"/>
                <w:tab w:val="left" w:pos="851"/>
              </w:tabs>
              <w:spacing w:line="276" w:lineRule="auto"/>
              <w:ind w:left="447"/>
              <w:jc w:val="both"/>
              <w:rPr>
                <w:rFonts w:eastAsia="Calibri"/>
                <w:iCs/>
                <w:sz w:val="22"/>
                <w:szCs w:val="22"/>
              </w:rPr>
            </w:pPr>
            <w:r w:rsidRPr="00DA0E15">
              <w:rPr>
                <w:rFonts w:eastAsia="Calibri"/>
                <w:iCs/>
                <w:sz w:val="22"/>
                <w:szCs w:val="22"/>
              </w:rPr>
              <w:lastRenderedPageBreak/>
              <w:t xml:space="preserve">Šilutės rajono savivaldybė Žemėlapyje identifikavo poreikį steigti 1 dienos užimtumo centrą, kuriame paslaugas gaus 30 asmenų. SADM pateikė siūlymą orientuotis į socialinių dirbtuvių steigimą. </w:t>
            </w:r>
            <w:r w:rsidR="006D0899" w:rsidRPr="006D0899">
              <w:rPr>
                <w:rFonts w:eastAsia="Calibri"/>
                <w:iCs/>
                <w:sz w:val="22"/>
                <w:szCs w:val="22"/>
              </w:rPr>
              <w:t>Galutiniu savivaldybės sprendimu II etape planuojama įsteigti 1 DU centrą (15 vietų) ir 1 SD (15 vietų)</w:t>
            </w:r>
            <w:r w:rsidR="006D0899">
              <w:rPr>
                <w:rFonts w:eastAsia="Calibri"/>
                <w:iCs/>
                <w:sz w:val="22"/>
                <w:szCs w:val="22"/>
              </w:rPr>
              <w:t xml:space="preserve">. </w:t>
            </w:r>
          </w:p>
        </w:tc>
      </w:tr>
      <w:tr w:rsidR="00F3361E" w:rsidRPr="00DA0E15" w14:paraId="424E096D" w14:textId="77777777" w:rsidTr="00F3361E">
        <w:tc>
          <w:tcPr>
            <w:tcW w:w="9628" w:type="dxa"/>
            <w:shd w:val="clear" w:color="auto" w:fill="D0CECE" w:themeFill="background2" w:themeFillShade="E6"/>
          </w:tcPr>
          <w:p w14:paraId="159CFACB" w14:textId="1173A416" w:rsidR="00F3361E" w:rsidRPr="00DA0E15" w:rsidRDefault="00F3361E" w:rsidP="00F3361E">
            <w:pPr>
              <w:tabs>
                <w:tab w:val="left" w:pos="0"/>
                <w:tab w:val="left" w:pos="851"/>
              </w:tabs>
              <w:spacing w:line="276" w:lineRule="auto"/>
              <w:jc w:val="both"/>
              <w:rPr>
                <w:rFonts w:eastAsia="Calibri"/>
                <w:b/>
                <w:bCs/>
                <w:iCs/>
                <w:sz w:val="22"/>
                <w:szCs w:val="22"/>
              </w:rPr>
            </w:pPr>
            <w:r w:rsidRPr="00DA0E15">
              <w:rPr>
                <w:rFonts w:eastAsia="Calibri"/>
                <w:b/>
                <w:bCs/>
                <w:iCs/>
                <w:sz w:val="22"/>
                <w:szCs w:val="22"/>
              </w:rPr>
              <w:lastRenderedPageBreak/>
              <w:t>Paslaugos vaikams</w:t>
            </w:r>
          </w:p>
        </w:tc>
      </w:tr>
      <w:tr w:rsidR="00F3361E" w:rsidRPr="00DA0E15" w14:paraId="2D6BAB35" w14:textId="77777777" w:rsidTr="00355B49">
        <w:tc>
          <w:tcPr>
            <w:tcW w:w="9628" w:type="dxa"/>
          </w:tcPr>
          <w:p w14:paraId="297CA250" w14:textId="75F78164" w:rsidR="00F3361E" w:rsidRPr="00DA0E15" w:rsidRDefault="00F3361E" w:rsidP="00F3361E">
            <w:pPr>
              <w:pStyle w:val="ListParagraph"/>
              <w:numPr>
                <w:ilvl w:val="0"/>
                <w:numId w:val="9"/>
              </w:numPr>
              <w:tabs>
                <w:tab w:val="left" w:pos="0"/>
              </w:tabs>
              <w:spacing w:line="276" w:lineRule="auto"/>
              <w:ind w:left="447"/>
              <w:jc w:val="both"/>
              <w:rPr>
                <w:rFonts w:eastAsia="Calibri"/>
                <w:iCs/>
                <w:sz w:val="22"/>
                <w:szCs w:val="22"/>
              </w:rPr>
            </w:pPr>
            <w:r w:rsidRPr="00DA0E15">
              <w:rPr>
                <w:rFonts w:eastAsia="Calibri"/>
                <w:iCs/>
                <w:sz w:val="22"/>
                <w:szCs w:val="22"/>
              </w:rPr>
              <w:t>Klaipėdos rajono savivaldybė Žemėlapyje identifikavo poreikį steigti iki</w:t>
            </w:r>
            <w:r w:rsidR="00211558">
              <w:rPr>
                <w:rFonts w:eastAsia="Calibri"/>
                <w:iCs/>
                <w:sz w:val="22"/>
                <w:szCs w:val="22"/>
              </w:rPr>
              <w:t xml:space="preserve"> </w:t>
            </w:r>
            <w:r w:rsidR="00C51C57" w:rsidRPr="00211558">
              <w:rPr>
                <w:rFonts w:eastAsia="Calibri"/>
                <w:iCs/>
                <w:sz w:val="22"/>
                <w:szCs w:val="22"/>
              </w:rPr>
              <w:t>10</w:t>
            </w:r>
            <w:r w:rsidR="00C51C57">
              <w:rPr>
                <w:rFonts w:eastAsia="Calibri"/>
                <w:iCs/>
                <w:sz w:val="22"/>
                <w:szCs w:val="22"/>
              </w:rPr>
              <w:t xml:space="preserve"> </w:t>
            </w:r>
            <w:r w:rsidRPr="00DA0E15">
              <w:rPr>
                <w:rFonts w:eastAsia="Calibri"/>
                <w:iCs/>
                <w:sz w:val="22"/>
                <w:szCs w:val="22"/>
              </w:rPr>
              <w:t xml:space="preserve">vietų Kompleksinių paslaugų centrą vaikams su negalia ir jų šeimoms. SADM vertinimu, planuojamos paslaugos turinys turi būti nukreiptas į kompleksinių paslaugų organizavimą vaikams ir jų artimiesiems. </w:t>
            </w:r>
            <w:r w:rsidRPr="00554130">
              <w:rPr>
                <w:rFonts w:eastAsia="Calibri"/>
                <w:iCs/>
                <w:sz w:val="22"/>
                <w:szCs w:val="22"/>
              </w:rPr>
              <w:t>Tokiuose centr</w:t>
            </w:r>
            <w:r w:rsidR="00554130" w:rsidRPr="00554130">
              <w:rPr>
                <w:rFonts w:eastAsia="Calibri"/>
                <w:iCs/>
                <w:sz w:val="22"/>
                <w:szCs w:val="22"/>
              </w:rPr>
              <w:t>uose</w:t>
            </w:r>
            <w:r w:rsidRPr="00554130">
              <w:rPr>
                <w:rFonts w:eastAsia="Calibri"/>
                <w:iCs/>
                <w:sz w:val="22"/>
                <w:szCs w:val="22"/>
              </w:rPr>
              <w:t xml:space="preserve"> paslaugos turėtų būti teikiamos viso regiono lygmeniu ir tenkinančios įvairių šeimų poreikius: pradedant diagnostika, terapija, socialiniu darbu, psichologinės pagalbos teikimu, die</w:t>
            </w:r>
            <w:r w:rsidRPr="00DA0E15">
              <w:rPr>
                <w:rFonts w:eastAsia="Calibri"/>
                <w:iCs/>
                <w:sz w:val="22"/>
                <w:szCs w:val="22"/>
              </w:rPr>
              <w:t>nos užimtumu, laikinu atokvėpiu ir pan.</w:t>
            </w:r>
          </w:p>
        </w:tc>
      </w:tr>
      <w:tr w:rsidR="00F3361E" w:rsidRPr="00DA0E15" w14:paraId="3C70F83B" w14:textId="77777777" w:rsidTr="00F3361E">
        <w:tc>
          <w:tcPr>
            <w:tcW w:w="9628" w:type="dxa"/>
            <w:shd w:val="clear" w:color="auto" w:fill="D0CECE" w:themeFill="background2" w:themeFillShade="E6"/>
          </w:tcPr>
          <w:p w14:paraId="54D9A3E2" w14:textId="0211906F" w:rsidR="00F3361E" w:rsidRPr="00DA0E15" w:rsidRDefault="00F3361E" w:rsidP="00F3361E">
            <w:pPr>
              <w:tabs>
                <w:tab w:val="left" w:pos="0"/>
              </w:tabs>
              <w:spacing w:line="276" w:lineRule="auto"/>
              <w:jc w:val="both"/>
              <w:rPr>
                <w:rFonts w:eastAsia="Calibri"/>
                <w:b/>
                <w:bCs/>
                <w:iCs/>
                <w:sz w:val="22"/>
                <w:szCs w:val="22"/>
              </w:rPr>
            </w:pPr>
            <w:r w:rsidRPr="00DA0E15">
              <w:rPr>
                <w:rFonts w:eastAsia="Calibri"/>
                <w:b/>
                <w:bCs/>
                <w:iCs/>
                <w:sz w:val="22"/>
                <w:szCs w:val="22"/>
              </w:rPr>
              <w:t>Kitos paslaugos</w:t>
            </w:r>
          </w:p>
        </w:tc>
      </w:tr>
      <w:tr w:rsidR="00F3361E" w:rsidRPr="00DA0E15" w14:paraId="14A80774" w14:textId="77777777" w:rsidTr="00355B49">
        <w:tc>
          <w:tcPr>
            <w:tcW w:w="9628" w:type="dxa"/>
          </w:tcPr>
          <w:p w14:paraId="0FD25F8B" w14:textId="60D29DEA" w:rsidR="00F3361E" w:rsidRPr="00DA0E15" w:rsidRDefault="00F3361E" w:rsidP="00F3361E">
            <w:pPr>
              <w:pStyle w:val="ListParagraph"/>
              <w:numPr>
                <w:ilvl w:val="0"/>
                <w:numId w:val="9"/>
              </w:numPr>
              <w:tabs>
                <w:tab w:val="left" w:pos="0"/>
              </w:tabs>
              <w:spacing w:line="276" w:lineRule="auto"/>
              <w:ind w:left="447"/>
              <w:jc w:val="both"/>
              <w:rPr>
                <w:rFonts w:eastAsia="Calibri"/>
                <w:iCs/>
                <w:sz w:val="22"/>
                <w:szCs w:val="22"/>
              </w:rPr>
            </w:pPr>
            <w:r w:rsidRPr="00DA0E15">
              <w:rPr>
                <w:rFonts w:eastAsia="Calibri"/>
                <w:iCs/>
                <w:sz w:val="22"/>
                <w:szCs w:val="22"/>
              </w:rPr>
              <w:t>Klaipėdos miesto savivaldybė Žemėlapyje nurodė, kad iš 2021</w:t>
            </w:r>
            <w:r w:rsidR="00C05FDC">
              <w:rPr>
                <w:rFonts w:eastAsia="Calibri"/>
                <w:iCs/>
                <w:sz w:val="22"/>
                <w:szCs w:val="22"/>
              </w:rPr>
              <w:t>–</w:t>
            </w:r>
            <w:r w:rsidRPr="00DA0E15">
              <w:rPr>
                <w:rFonts w:eastAsia="Calibri"/>
                <w:iCs/>
                <w:sz w:val="22"/>
                <w:szCs w:val="22"/>
              </w:rPr>
              <w:t>2027 m. regioninių Europos Sąjungos lėšų planuoja atlikti dalies pastato Debreceno g. 48 patalpų (Klaipėdos viltis – NVO) rekonstrukciją,  įrengiant 8 vienviečius kambarius su sanitariniais mazgais, virtuvėle ir t.t., kur bus teikiama laikino atokvėpio paslauga suaugusiems asmenims su negalia.</w:t>
            </w:r>
          </w:p>
        </w:tc>
      </w:tr>
    </w:tbl>
    <w:p w14:paraId="0BF8ADD6" w14:textId="72D2280B" w:rsidR="00E52717" w:rsidRDefault="0088092A" w:rsidP="00DF1414">
      <w:pPr>
        <w:tabs>
          <w:tab w:val="left" w:pos="0"/>
          <w:tab w:val="left" w:pos="851"/>
        </w:tabs>
        <w:spacing w:before="120" w:line="276" w:lineRule="auto"/>
        <w:jc w:val="both"/>
        <w:rPr>
          <w:rFonts w:eastAsia="Calibri"/>
          <w:iCs/>
          <w:szCs w:val="24"/>
        </w:rPr>
      </w:pPr>
      <w:r>
        <w:rPr>
          <w:rFonts w:eastAsia="Calibri"/>
          <w:iCs/>
          <w:szCs w:val="24"/>
        </w:rPr>
        <w:tab/>
      </w:r>
      <w:r w:rsidR="00E52717" w:rsidRPr="00E52717">
        <w:rPr>
          <w:rFonts w:eastAsia="Calibri"/>
          <w:iCs/>
          <w:szCs w:val="24"/>
        </w:rPr>
        <w:t>Vadovaudamosi Lietuvos Respublikos jaunimo politikos pagrindų įstatymu atvirus jaunimo centrus ir</w:t>
      </w:r>
      <w:r>
        <w:rPr>
          <w:rFonts w:eastAsia="Calibri"/>
          <w:iCs/>
          <w:szCs w:val="24"/>
        </w:rPr>
        <w:t xml:space="preserve"> (ar)</w:t>
      </w:r>
      <w:r w:rsidR="00E52717" w:rsidRPr="00E52717">
        <w:rPr>
          <w:rFonts w:eastAsia="Calibri"/>
          <w:iCs/>
          <w:szCs w:val="24"/>
        </w:rPr>
        <w:t xml:space="preserve"> erdves yra įsteigusios visos Klaipėdos regiono savivaldybės: Klaipėdos karalienės Luizės jaunimo centras</w:t>
      </w:r>
      <w:r>
        <w:rPr>
          <w:rFonts w:eastAsia="Calibri"/>
          <w:iCs/>
          <w:szCs w:val="24"/>
        </w:rPr>
        <w:t xml:space="preserve">, </w:t>
      </w:r>
      <w:r w:rsidR="001279AE">
        <w:rPr>
          <w:rFonts w:eastAsia="Calibri"/>
          <w:iCs/>
          <w:szCs w:val="24"/>
        </w:rPr>
        <w:t xml:space="preserve">Atviras jaunimo centras, esantis </w:t>
      </w:r>
      <w:r w:rsidR="001279AE" w:rsidRPr="001279AE">
        <w:rPr>
          <w:rFonts w:eastAsia="Calibri"/>
          <w:iCs/>
          <w:szCs w:val="24"/>
        </w:rPr>
        <w:t>Gluosnių skg.</w:t>
      </w:r>
      <w:r w:rsidR="001279AE">
        <w:rPr>
          <w:rFonts w:eastAsia="Calibri"/>
          <w:iCs/>
          <w:szCs w:val="24"/>
        </w:rPr>
        <w:t xml:space="preserve"> </w:t>
      </w:r>
      <w:r w:rsidR="001279AE" w:rsidRPr="001279AE">
        <w:rPr>
          <w:rFonts w:eastAsia="Calibri"/>
          <w:iCs/>
          <w:szCs w:val="24"/>
        </w:rPr>
        <w:t>2a</w:t>
      </w:r>
      <w:r w:rsidR="001279AE">
        <w:rPr>
          <w:rFonts w:eastAsia="Calibri"/>
          <w:iCs/>
          <w:szCs w:val="24"/>
        </w:rPr>
        <w:t>, Klaipėda,</w:t>
      </w:r>
      <w:r w:rsidR="001279AE" w:rsidRPr="001279AE">
        <w:rPr>
          <w:rFonts w:eastAsia="Calibri"/>
          <w:iCs/>
          <w:szCs w:val="24"/>
        </w:rPr>
        <w:t xml:space="preserve"> </w:t>
      </w:r>
      <w:r w:rsidR="00E52717" w:rsidRPr="00E52717">
        <w:rPr>
          <w:rFonts w:eastAsia="Calibri"/>
          <w:iCs/>
          <w:szCs w:val="24"/>
        </w:rPr>
        <w:t>Gargždų atviras jaunimo centras, Kretingos</w:t>
      </w:r>
      <w:r>
        <w:rPr>
          <w:rFonts w:eastAsia="Calibri"/>
          <w:iCs/>
          <w:szCs w:val="24"/>
        </w:rPr>
        <w:t xml:space="preserve"> atviras jaunimo centras</w:t>
      </w:r>
      <w:r w:rsidR="00E52717" w:rsidRPr="00E52717">
        <w:rPr>
          <w:rFonts w:eastAsia="Calibri"/>
          <w:iCs/>
          <w:szCs w:val="24"/>
        </w:rPr>
        <w:t>, Šilutės atviras jaunimo centra</w:t>
      </w:r>
      <w:r>
        <w:rPr>
          <w:rFonts w:eastAsia="Calibri"/>
          <w:iCs/>
          <w:szCs w:val="24"/>
        </w:rPr>
        <w:t>s, Palangos jaunimo erdvė „Be stogo“, Skuodo atviras jaunimo centras, Neringos atvira jaunimo erdvė.</w:t>
      </w:r>
      <w:r w:rsidR="00E52717" w:rsidRPr="00E52717">
        <w:rPr>
          <w:rFonts w:eastAsia="Calibri"/>
          <w:iCs/>
          <w:szCs w:val="24"/>
        </w:rPr>
        <w:t xml:space="preserve"> Klaipėdos</w:t>
      </w:r>
      <w:r>
        <w:rPr>
          <w:rFonts w:eastAsia="Calibri"/>
          <w:iCs/>
          <w:szCs w:val="24"/>
        </w:rPr>
        <w:t xml:space="preserve">, Kretingos </w:t>
      </w:r>
      <w:r w:rsidR="00E52717" w:rsidRPr="00E52717">
        <w:rPr>
          <w:rFonts w:eastAsia="Calibri"/>
          <w:iCs/>
          <w:szCs w:val="24"/>
        </w:rPr>
        <w:t xml:space="preserve">ir Skuodo </w:t>
      </w:r>
      <w:r>
        <w:rPr>
          <w:rFonts w:eastAsia="Calibri"/>
          <w:iCs/>
          <w:szCs w:val="24"/>
        </w:rPr>
        <w:t>rajonų savivaldybėse</w:t>
      </w:r>
      <w:r w:rsidR="00E52717" w:rsidRPr="00E52717">
        <w:rPr>
          <w:rFonts w:eastAsia="Calibri"/>
          <w:iCs/>
          <w:szCs w:val="24"/>
        </w:rPr>
        <w:t xml:space="preserve"> veikia mobiliojo darbo komandos, kurios vykdo veiklas gyvenamosiose teritorijose, kuriose nėra darbo su jaunimu infrastruktūros.</w:t>
      </w:r>
    </w:p>
    <w:p w14:paraId="023AB4E3" w14:textId="36CBB609" w:rsidR="007F6680" w:rsidRDefault="007F6680" w:rsidP="00E52717">
      <w:pPr>
        <w:tabs>
          <w:tab w:val="left" w:pos="0"/>
          <w:tab w:val="left" w:pos="851"/>
        </w:tabs>
        <w:spacing w:line="276" w:lineRule="auto"/>
        <w:jc w:val="both"/>
        <w:rPr>
          <w:rFonts w:eastAsia="Calibri"/>
          <w:iCs/>
          <w:szCs w:val="24"/>
        </w:rPr>
      </w:pPr>
      <w:r>
        <w:rPr>
          <w:rFonts w:eastAsia="Calibri"/>
          <w:iCs/>
          <w:szCs w:val="24"/>
        </w:rPr>
        <w:tab/>
        <w:t>A</w:t>
      </w:r>
      <w:r w:rsidRPr="007F6680">
        <w:rPr>
          <w:rFonts w:eastAsia="Calibri"/>
          <w:iCs/>
          <w:szCs w:val="24"/>
        </w:rPr>
        <w:t>tvirasis darbas su jaunimu – tai tokia darbo su jaunimu forma, kuria siekiama visiems jauniems žmonėms, nepriklausomai nuo jų socialinės padėties, suteikti galimybes saugiai leisti laisvalaikį, užsiimti juos dominančia veikla, o esant poreikiui – padedant kompetentingiems jaunimo darbuotojams</w:t>
      </w:r>
      <w:r>
        <w:rPr>
          <w:rFonts w:eastAsia="Calibri"/>
          <w:iCs/>
          <w:szCs w:val="24"/>
        </w:rPr>
        <w:t>,</w:t>
      </w:r>
      <w:r w:rsidRPr="007F6680">
        <w:rPr>
          <w:rFonts w:eastAsia="Calibri"/>
          <w:iCs/>
          <w:szCs w:val="24"/>
        </w:rPr>
        <w:t xml:space="preserve"> spręsti kasdienybėje kylančius iššūkius ir klausimus. Atviras darbas savitas tuo, kad dalyvavimas siūlomose veiklose nėra saistomas „privalomumu“: norintis dalyvauti jaunas žmogus neprivalo įsipareigoti lankytis nuolat ir nustatytu laiku užsiimti tam tikra veikla – jaunas žmogus pats sprendžia, kaip naudoti savo laiką.</w:t>
      </w:r>
    </w:p>
    <w:p w14:paraId="69F2A76A" w14:textId="1BEDF568" w:rsidR="00D45B26" w:rsidRDefault="007F6680" w:rsidP="00E52717">
      <w:pPr>
        <w:tabs>
          <w:tab w:val="left" w:pos="0"/>
          <w:tab w:val="left" w:pos="851"/>
        </w:tabs>
        <w:spacing w:line="276" w:lineRule="auto"/>
        <w:jc w:val="both"/>
        <w:rPr>
          <w:rFonts w:eastAsia="Calibri"/>
          <w:iCs/>
          <w:szCs w:val="24"/>
        </w:rPr>
      </w:pPr>
      <w:r>
        <w:rPr>
          <w:rFonts w:eastAsia="Calibri"/>
          <w:iCs/>
          <w:szCs w:val="24"/>
        </w:rPr>
        <w:tab/>
        <w:t xml:space="preserve">Atviruose jaunimo centruose, erdvėse ypatingas dėmesys skiriamas tiems jauniems žmonėms, kurie </w:t>
      </w:r>
      <w:r w:rsidRPr="007F6680">
        <w:rPr>
          <w:rFonts w:eastAsia="Calibri"/>
          <w:iCs/>
          <w:szCs w:val="24"/>
        </w:rPr>
        <w:t>dėl savo elgesio ar išvaizdos nepritampa prie bendraamžių ar suaugusiųjų visuomenės</w:t>
      </w:r>
      <w:r>
        <w:rPr>
          <w:rFonts w:eastAsia="Calibri"/>
          <w:iCs/>
          <w:szCs w:val="24"/>
        </w:rPr>
        <w:t xml:space="preserve">, </w:t>
      </w:r>
      <w:r w:rsidRPr="007F6680">
        <w:rPr>
          <w:rFonts w:eastAsia="Calibri"/>
          <w:iCs/>
          <w:szCs w:val="24"/>
        </w:rPr>
        <w:t>nemato tikslo savo gyvenime</w:t>
      </w:r>
      <w:r>
        <w:rPr>
          <w:rFonts w:eastAsia="Calibri"/>
          <w:iCs/>
          <w:szCs w:val="24"/>
        </w:rPr>
        <w:t xml:space="preserve">, </w:t>
      </w:r>
      <w:r w:rsidRPr="007F6680">
        <w:rPr>
          <w:rFonts w:eastAsia="Calibri"/>
          <w:iCs/>
          <w:szCs w:val="24"/>
        </w:rPr>
        <w:t>stokoja motyvacijos mokytis ir jėgų kūrybiškai tvarkyti savąją kasdienybę</w:t>
      </w:r>
      <w:r>
        <w:rPr>
          <w:rFonts w:eastAsia="Calibri"/>
          <w:iCs/>
          <w:szCs w:val="24"/>
        </w:rPr>
        <w:t>, l</w:t>
      </w:r>
      <w:r w:rsidRPr="007F6680">
        <w:rPr>
          <w:rFonts w:eastAsia="Calibri"/>
          <w:iCs/>
          <w:szCs w:val="24"/>
        </w:rPr>
        <w:t>inkę nusikalsti, vartoja alkoholį bei kitas svaiginamąsias medžiagas</w:t>
      </w:r>
      <w:r>
        <w:rPr>
          <w:rFonts w:eastAsia="Calibri"/>
          <w:iCs/>
          <w:szCs w:val="24"/>
        </w:rPr>
        <w:t>.</w:t>
      </w:r>
      <w:r w:rsidR="00BF6D61">
        <w:rPr>
          <w:rFonts w:eastAsia="Calibri"/>
          <w:iCs/>
          <w:szCs w:val="24"/>
        </w:rPr>
        <w:t xml:space="preserve"> Atsižvelgiant į tai, būtina užtikrinti šių įstaigų </w:t>
      </w:r>
      <w:r w:rsidR="00CD2A17">
        <w:rPr>
          <w:rFonts w:eastAsia="Calibri"/>
          <w:iCs/>
          <w:szCs w:val="24"/>
        </w:rPr>
        <w:t xml:space="preserve">tinkamą </w:t>
      </w:r>
      <w:r w:rsidR="00BF6D61">
        <w:rPr>
          <w:rFonts w:eastAsia="Calibri"/>
          <w:iCs/>
          <w:szCs w:val="24"/>
        </w:rPr>
        <w:t>veiklą</w:t>
      </w:r>
      <w:r w:rsidR="00CD2A17">
        <w:rPr>
          <w:rFonts w:eastAsia="Calibri"/>
          <w:iCs/>
          <w:szCs w:val="24"/>
        </w:rPr>
        <w:t xml:space="preserve"> Klaipėdos regione</w:t>
      </w:r>
      <w:r w:rsidR="00BF6D61">
        <w:rPr>
          <w:rFonts w:eastAsia="Calibri"/>
          <w:iCs/>
          <w:szCs w:val="24"/>
        </w:rPr>
        <w:t xml:space="preserve">, tobulinti darbo priemones, metodus. </w:t>
      </w:r>
      <w:r w:rsidR="00D45B26">
        <w:rPr>
          <w:rFonts w:eastAsia="Calibri"/>
          <w:iCs/>
          <w:szCs w:val="24"/>
        </w:rPr>
        <w:t xml:space="preserve"> </w:t>
      </w:r>
    </w:p>
    <w:p w14:paraId="0E2083E9" w14:textId="58FC2C65" w:rsidR="008C1EAD" w:rsidRDefault="008C1EAD" w:rsidP="00BD07CC">
      <w:pPr>
        <w:tabs>
          <w:tab w:val="left" w:pos="0"/>
          <w:tab w:val="left" w:pos="851"/>
        </w:tabs>
        <w:spacing w:line="276" w:lineRule="auto"/>
        <w:jc w:val="both"/>
        <w:rPr>
          <w:rFonts w:eastAsia="Calibri"/>
          <w:iCs/>
          <w:szCs w:val="24"/>
        </w:rPr>
      </w:pPr>
      <w:r>
        <w:rPr>
          <w:rFonts w:eastAsia="Calibri"/>
          <w:iCs/>
          <w:szCs w:val="24"/>
        </w:rPr>
        <w:tab/>
      </w:r>
      <w:r w:rsidR="00C921ED">
        <w:rPr>
          <w:rFonts w:eastAsia="Calibri"/>
          <w:iCs/>
          <w:szCs w:val="24"/>
        </w:rPr>
        <w:t xml:space="preserve">Pastebėtina, kad </w:t>
      </w:r>
      <w:r w:rsidR="002E4F6D" w:rsidRPr="002E4F6D">
        <w:rPr>
          <w:rFonts w:eastAsia="Calibri"/>
          <w:iCs/>
          <w:szCs w:val="24"/>
        </w:rPr>
        <w:t>2014–2020 m. Europos Sąjungos fondų investicijų veiksmų programos finansavimo laikotarpiu</w:t>
      </w:r>
      <w:r w:rsidR="002E4F6D">
        <w:rPr>
          <w:rFonts w:eastAsia="Calibri"/>
          <w:iCs/>
          <w:szCs w:val="24"/>
        </w:rPr>
        <w:t xml:space="preserve"> </w:t>
      </w:r>
      <w:r>
        <w:rPr>
          <w:rFonts w:eastAsia="Calibri"/>
          <w:iCs/>
          <w:szCs w:val="24"/>
        </w:rPr>
        <w:t xml:space="preserve">penkios regiono savivaldybės įgyvendino 6 projektus, susijusius socialinių paslaugų infrastruktūros plėtra: 2 projektus – Klaipėdos miesto savivaldybė, po vieną – Klaipėdos, Kretingos ir Šilutės rajonų bei Palangos miesto savivaldybės. Minėti projektai buvo skirti laikino apnakvindinimo namų steigimui, socialinių paslaugų teikimui būtinų patalpų remontui, baldų, įrangos įsigijimui. Tiesa, projektų tikslinei grupei tuomet nebuvo priskirti asmenys, turintys </w:t>
      </w:r>
      <w:r w:rsidRPr="002F68E8">
        <w:rPr>
          <w:rFonts w:eastAsia="Calibri"/>
          <w:iCs/>
          <w:szCs w:val="24"/>
        </w:rPr>
        <w:t>intelekto ir (ar) psichikos negalią</w:t>
      </w:r>
      <w:r w:rsidR="00B82313">
        <w:rPr>
          <w:rFonts w:eastAsia="Calibri"/>
          <w:iCs/>
          <w:szCs w:val="24"/>
        </w:rPr>
        <w:t>, nebuvo vykdoma veiklų, skirtų jaunimui</w:t>
      </w:r>
      <w:r>
        <w:rPr>
          <w:rFonts w:eastAsia="Calibri"/>
          <w:iCs/>
          <w:szCs w:val="24"/>
        </w:rPr>
        <w:t xml:space="preserve">. Pastebima ir tai, kad praėjusiame laikotarpyje daugiau buvo investuota į socialinio būsto plėtrą. </w:t>
      </w:r>
      <w:r w:rsidR="00083E4C">
        <w:rPr>
          <w:rFonts w:eastAsia="Calibri"/>
          <w:iCs/>
          <w:szCs w:val="24"/>
        </w:rPr>
        <w:t xml:space="preserve">Vis dėlto siekiant socialinių paslaugų teikimo tikslo – </w:t>
      </w:r>
      <w:r w:rsidR="00083E4C" w:rsidRPr="00083E4C">
        <w:rPr>
          <w:rFonts w:eastAsia="Calibri"/>
          <w:iCs/>
          <w:szCs w:val="24"/>
        </w:rPr>
        <w:t>socialinių problemų ir (ar) socialinės rizikos asmeniui (šeimai) ir (ar) bendruomenei atsiradimo prevencijos ir (ar) pagalba asmeniui (šeimai)</w:t>
      </w:r>
      <w:r w:rsidR="00083E4C">
        <w:rPr>
          <w:rFonts w:eastAsia="Calibri"/>
          <w:iCs/>
          <w:szCs w:val="24"/>
        </w:rPr>
        <w:t xml:space="preserve"> suteikimo</w:t>
      </w:r>
      <w:r w:rsidR="00083E4C" w:rsidRPr="00083E4C">
        <w:rPr>
          <w:rFonts w:eastAsia="Calibri"/>
          <w:iCs/>
          <w:szCs w:val="24"/>
        </w:rPr>
        <w:t xml:space="preserve">, dėl amžiaus, negalios, socialinės </w:t>
      </w:r>
      <w:r w:rsidR="00083E4C" w:rsidRPr="00083E4C">
        <w:rPr>
          <w:rFonts w:eastAsia="Calibri"/>
          <w:iCs/>
          <w:szCs w:val="24"/>
        </w:rPr>
        <w:lastRenderedPageBreak/>
        <w:t>rizikos, socialinių problemų iš dalies ar visiškai neturinčiam (neturinčiai) gebėjimų (jų neturėjusiam arba jų turėjusiam, bet praradusiam) ar galimybių savarankiškai rūpintis savo (šeimos) gyvenimu ir dalyvauti visuomenės gyvenime</w:t>
      </w:r>
      <w:r w:rsidR="00083E4C">
        <w:rPr>
          <w:rFonts w:eastAsia="Calibri"/>
          <w:iCs/>
          <w:szCs w:val="24"/>
        </w:rPr>
        <w:t>, būtina užtikrinti tęstines veiklas paslaugų plėtrai.</w:t>
      </w:r>
      <w:r w:rsidR="00D45B26">
        <w:rPr>
          <w:rFonts w:eastAsia="Calibri"/>
          <w:iCs/>
          <w:szCs w:val="24"/>
        </w:rPr>
        <w:t xml:space="preserve"> Juolab, kad pastebimas poreikis tiek paslaugų </w:t>
      </w:r>
      <w:r w:rsidR="00BD07CC" w:rsidRPr="00BD07CC">
        <w:rPr>
          <w:rFonts w:eastAsia="Calibri"/>
          <w:iCs/>
          <w:szCs w:val="24"/>
        </w:rPr>
        <w:t>intelekto ir (ar) psichikos negalią</w:t>
      </w:r>
      <w:r w:rsidR="00BD07CC">
        <w:rPr>
          <w:rFonts w:eastAsia="Calibri"/>
          <w:iCs/>
          <w:szCs w:val="24"/>
        </w:rPr>
        <w:t xml:space="preserve">, </w:t>
      </w:r>
      <w:r w:rsidR="00BD07CC" w:rsidRPr="00BD07CC">
        <w:rPr>
          <w:rFonts w:eastAsia="Calibri"/>
          <w:iCs/>
          <w:szCs w:val="24"/>
        </w:rPr>
        <w:t xml:space="preserve">socialinę riziką patiriantiems ir socialiai pažeidžiamiems asmenims </w:t>
      </w:r>
      <w:r w:rsidR="00BD07CC">
        <w:rPr>
          <w:rFonts w:eastAsia="Calibri"/>
          <w:iCs/>
          <w:szCs w:val="24"/>
        </w:rPr>
        <w:t xml:space="preserve">bei </w:t>
      </w:r>
      <w:r w:rsidR="00BD07CC" w:rsidRPr="00BD07CC">
        <w:rPr>
          <w:rFonts w:eastAsia="Calibri"/>
          <w:iCs/>
          <w:szCs w:val="24"/>
        </w:rPr>
        <w:t>senyvo amžiaus asmenims, kuriems reikalingos ilgalaikės socialinės globos paslaugos</w:t>
      </w:r>
      <w:r w:rsidR="00BD07CC">
        <w:rPr>
          <w:rFonts w:eastAsia="Calibri"/>
          <w:iCs/>
          <w:szCs w:val="24"/>
        </w:rPr>
        <w:t>.</w:t>
      </w:r>
      <w:r w:rsidR="00B82313">
        <w:rPr>
          <w:rFonts w:eastAsia="Calibri"/>
          <w:iCs/>
          <w:szCs w:val="24"/>
        </w:rPr>
        <w:t xml:space="preserve"> Siekiama, kad šios grupės gaut</w:t>
      </w:r>
      <w:r w:rsidR="000F2EEE">
        <w:rPr>
          <w:rFonts w:eastAsia="Calibri"/>
          <w:iCs/>
          <w:szCs w:val="24"/>
        </w:rPr>
        <w:t>ų</w:t>
      </w:r>
      <w:r w:rsidR="00B82313">
        <w:rPr>
          <w:rFonts w:eastAsia="Calibri"/>
          <w:iCs/>
          <w:szCs w:val="24"/>
        </w:rPr>
        <w:t xml:space="preserve"> kokybiškas paslaugas ir laiku.</w:t>
      </w:r>
      <w:r w:rsidR="00BD07CC">
        <w:rPr>
          <w:rFonts w:eastAsia="Calibri"/>
          <w:iCs/>
          <w:szCs w:val="24"/>
        </w:rPr>
        <w:t xml:space="preserve"> </w:t>
      </w:r>
    </w:p>
    <w:p w14:paraId="008D0E6F" w14:textId="2A1F20D7" w:rsidR="007567A5" w:rsidRDefault="008C1EAD" w:rsidP="00E52717">
      <w:pPr>
        <w:tabs>
          <w:tab w:val="left" w:pos="0"/>
          <w:tab w:val="left" w:pos="851"/>
        </w:tabs>
        <w:spacing w:line="276" w:lineRule="auto"/>
        <w:jc w:val="both"/>
        <w:rPr>
          <w:rFonts w:eastAsia="Calibri"/>
          <w:iCs/>
          <w:szCs w:val="24"/>
        </w:rPr>
      </w:pPr>
      <w:r>
        <w:rPr>
          <w:rFonts w:eastAsia="Calibri"/>
          <w:iCs/>
          <w:szCs w:val="24"/>
        </w:rPr>
        <w:tab/>
      </w:r>
      <w:r w:rsidR="000910F8">
        <w:rPr>
          <w:rFonts w:eastAsia="Calibri"/>
          <w:iCs/>
          <w:szCs w:val="24"/>
        </w:rPr>
        <w:t>Apibendrinant</w:t>
      </w:r>
      <w:r w:rsidR="007567A5">
        <w:rPr>
          <w:rFonts w:eastAsia="Calibri"/>
          <w:iCs/>
          <w:szCs w:val="24"/>
        </w:rPr>
        <w:t xml:space="preserve"> tai, kas išdėstyta, Klaipėdos regiono savivaldybės </w:t>
      </w:r>
      <w:r w:rsidR="000910F8">
        <w:rPr>
          <w:rFonts w:eastAsia="Calibri"/>
          <w:iCs/>
          <w:szCs w:val="24"/>
        </w:rPr>
        <w:t xml:space="preserve">2022–2030 m. Klaipėdos regiono plėtros plane </w:t>
      </w:r>
      <w:r w:rsidR="007567A5">
        <w:rPr>
          <w:rFonts w:eastAsia="Calibri"/>
          <w:iCs/>
          <w:szCs w:val="24"/>
        </w:rPr>
        <w:t>planuoja</w:t>
      </w:r>
      <w:r w:rsidR="000910F8">
        <w:rPr>
          <w:rFonts w:eastAsia="Calibri"/>
          <w:iCs/>
          <w:szCs w:val="24"/>
        </w:rPr>
        <w:t xml:space="preserve"> įgyvendinti</w:t>
      </w:r>
      <w:r w:rsidR="007567A5">
        <w:rPr>
          <w:rFonts w:eastAsia="Calibri"/>
          <w:iCs/>
          <w:szCs w:val="24"/>
        </w:rPr>
        <w:t xml:space="preserve"> projektus pagal šias regioninės pažangos priemonės </w:t>
      </w:r>
      <w:r w:rsidR="007567A5" w:rsidRPr="007567A5">
        <w:rPr>
          <w:rFonts w:eastAsia="Calibri"/>
          <w:iCs/>
          <w:szCs w:val="24"/>
        </w:rPr>
        <w:t>Nr. 09-003-02-02-11 (RE) „Sumažinti pažeidžiamų visuomenės grupių gerovės teritorinius skirtumus“</w:t>
      </w:r>
      <w:r w:rsidR="007567A5">
        <w:rPr>
          <w:rFonts w:eastAsia="Calibri"/>
          <w:iCs/>
          <w:szCs w:val="24"/>
        </w:rPr>
        <w:t xml:space="preserve"> veiklas:</w:t>
      </w:r>
    </w:p>
    <w:p w14:paraId="29CF6DA1" w14:textId="4F78FCDC" w:rsidR="007567A5" w:rsidRDefault="007567A5" w:rsidP="00E52717">
      <w:pPr>
        <w:tabs>
          <w:tab w:val="left" w:pos="0"/>
          <w:tab w:val="left" w:pos="851"/>
        </w:tabs>
        <w:spacing w:line="276" w:lineRule="auto"/>
        <w:jc w:val="both"/>
        <w:rPr>
          <w:rFonts w:eastAsia="Calibri"/>
          <w:iCs/>
          <w:szCs w:val="24"/>
        </w:rPr>
      </w:pPr>
      <w:r>
        <w:rPr>
          <w:rFonts w:eastAsia="Calibri"/>
          <w:iCs/>
          <w:szCs w:val="24"/>
        </w:rPr>
        <w:tab/>
        <w:t>1. p</w:t>
      </w:r>
      <w:r w:rsidRPr="007567A5">
        <w:rPr>
          <w:rFonts w:eastAsia="Calibri"/>
          <w:iCs/>
          <w:szCs w:val="24"/>
        </w:rPr>
        <w:t>aslaugų, reikalingų institucinės globos pertvarkai įgyvendinti, infrastruktūros modernizavim</w:t>
      </w:r>
      <w:r>
        <w:rPr>
          <w:rFonts w:eastAsia="Calibri"/>
          <w:iCs/>
          <w:szCs w:val="24"/>
        </w:rPr>
        <w:t>ą</w:t>
      </w:r>
      <w:r w:rsidRPr="007567A5">
        <w:rPr>
          <w:rFonts w:eastAsia="Calibri"/>
          <w:iCs/>
          <w:szCs w:val="24"/>
        </w:rPr>
        <w:t xml:space="preserve"> ir plėtr</w:t>
      </w:r>
      <w:r>
        <w:rPr>
          <w:rFonts w:eastAsia="Calibri"/>
          <w:iCs/>
          <w:szCs w:val="24"/>
        </w:rPr>
        <w:t>ą (Žemėlapyje nurodytos paslaugos);</w:t>
      </w:r>
    </w:p>
    <w:p w14:paraId="3118A071" w14:textId="5735DCD8" w:rsidR="007567A5" w:rsidRDefault="007567A5" w:rsidP="00E52717">
      <w:pPr>
        <w:tabs>
          <w:tab w:val="left" w:pos="0"/>
          <w:tab w:val="left" w:pos="851"/>
        </w:tabs>
        <w:spacing w:line="276" w:lineRule="auto"/>
        <w:jc w:val="both"/>
        <w:rPr>
          <w:rFonts w:eastAsia="Calibri"/>
          <w:iCs/>
          <w:szCs w:val="24"/>
        </w:rPr>
      </w:pPr>
      <w:r>
        <w:rPr>
          <w:rFonts w:eastAsia="Calibri"/>
          <w:iCs/>
          <w:szCs w:val="24"/>
        </w:rPr>
        <w:tab/>
        <w:t>2. n</w:t>
      </w:r>
      <w:r w:rsidRPr="007567A5">
        <w:rPr>
          <w:rFonts w:eastAsia="Calibri"/>
          <w:iCs/>
          <w:szCs w:val="24"/>
        </w:rPr>
        <w:t>estacionarių socialinių paslaugų infrastruktūros modernizavim</w:t>
      </w:r>
      <w:r>
        <w:rPr>
          <w:rFonts w:eastAsia="Calibri"/>
          <w:iCs/>
          <w:szCs w:val="24"/>
        </w:rPr>
        <w:t>ą</w:t>
      </w:r>
      <w:r w:rsidRPr="007567A5">
        <w:rPr>
          <w:rFonts w:eastAsia="Calibri"/>
          <w:iCs/>
          <w:szCs w:val="24"/>
        </w:rPr>
        <w:t xml:space="preserve"> ir plėtr</w:t>
      </w:r>
      <w:r>
        <w:rPr>
          <w:rFonts w:eastAsia="Calibri"/>
          <w:iCs/>
          <w:szCs w:val="24"/>
        </w:rPr>
        <w:t>ą</w:t>
      </w:r>
      <w:r w:rsidRPr="007567A5">
        <w:rPr>
          <w:rFonts w:eastAsia="Calibri"/>
          <w:iCs/>
          <w:szCs w:val="24"/>
        </w:rPr>
        <w:t>, siekiant didinti gyventojų socialinę gerovę</w:t>
      </w:r>
      <w:r>
        <w:rPr>
          <w:rFonts w:eastAsia="Calibri"/>
          <w:iCs/>
          <w:szCs w:val="24"/>
        </w:rPr>
        <w:t xml:space="preserve"> (atvirų jaunimo centrų atnaujinimas, steigimas, laikino apnakvindimo paslaugų plėtra pritaikant patalpas); </w:t>
      </w:r>
    </w:p>
    <w:p w14:paraId="2F538E4E" w14:textId="149B76BD" w:rsidR="002F68E8" w:rsidRDefault="007567A5" w:rsidP="00E52717">
      <w:pPr>
        <w:tabs>
          <w:tab w:val="left" w:pos="0"/>
          <w:tab w:val="left" w:pos="851"/>
        </w:tabs>
        <w:spacing w:line="276" w:lineRule="auto"/>
        <w:jc w:val="both"/>
        <w:rPr>
          <w:rFonts w:eastAsia="Calibri"/>
          <w:iCs/>
          <w:szCs w:val="24"/>
        </w:rPr>
      </w:pPr>
      <w:r>
        <w:rPr>
          <w:rFonts w:eastAsia="Calibri"/>
          <w:iCs/>
          <w:szCs w:val="24"/>
        </w:rPr>
        <w:tab/>
        <w:t>3. s</w:t>
      </w:r>
      <w:r w:rsidRPr="007567A5">
        <w:rPr>
          <w:rFonts w:eastAsia="Calibri"/>
          <w:iCs/>
          <w:szCs w:val="24"/>
        </w:rPr>
        <w:t>ocialinių paslaugų įstaigų senyvo amžiaus asmenims infrastruktūros modernizavim</w:t>
      </w:r>
      <w:r>
        <w:rPr>
          <w:rFonts w:eastAsia="Calibri"/>
          <w:iCs/>
          <w:szCs w:val="24"/>
        </w:rPr>
        <w:t>ą</w:t>
      </w:r>
      <w:r w:rsidRPr="007567A5">
        <w:rPr>
          <w:rFonts w:eastAsia="Calibri"/>
          <w:iCs/>
          <w:szCs w:val="24"/>
        </w:rPr>
        <w:t xml:space="preserve"> ir plėtr</w:t>
      </w:r>
      <w:r>
        <w:rPr>
          <w:rFonts w:eastAsia="Calibri"/>
          <w:iCs/>
          <w:szCs w:val="24"/>
        </w:rPr>
        <w:t>ą (globos namų paslaugos plėtrą pritaikant, modernizuojant patalpas).</w:t>
      </w:r>
      <w:r w:rsidR="002F68E8">
        <w:rPr>
          <w:rFonts w:eastAsia="Calibri"/>
          <w:iCs/>
          <w:szCs w:val="24"/>
        </w:rPr>
        <w:t xml:space="preserve"> </w:t>
      </w:r>
    </w:p>
    <w:p w14:paraId="2A871871" w14:textId="23A4692D" w:rsidR="009C6D29" w:rsidRPr="00E52717" w:rsidRDefault="009C6D29" w:rsidP="00E52717">
      <w:pPr>
        <w:tabs>
          <w:tab w:val="left" w:pos="0"/>
          <w:tab w:val="left" w:pos="851"/>
        </w:tabs>
        <w:spacing w:line="276" w:lineRule="auto"/>
        <w:jc w:val="both"/>
        <w:rPr>
          <w:rFonts w:eastAsia="Calibri"/>
          <w:iCs/>
          <w:szCs w:val="24"/>
        </w:rPr>
      </w:pPr>
      <w:r>
        <w:rPr>
          <w:rFonts w:eastAsia="Calibri"/>
          <w:iCs/>
          <w:szCs w:val="24"/>
        </w:rPr>
        <w:tab/>
        <w:t xml:space="preserve">Paminėtina, kad </w:t>
      </w:r>
      <w:r w:rsidRPr="00282339">
        <w:rPr>
          <w:rFonts w:eastAsia="Calibri"/>
          <w:iCs/>
          <w:szCs w:val="24"/>
        </w:rPr>
        <w:t>pažangos priemonė</w:t>
      </w:r>
      <w:r>
        <w:rPr>
          <w:rFonts w:eastAsia="Calibri"/>
          <w:iCs/>
          <w:szCs w:val="24"/>
        </w:rPr>
        <w:t xml:space="preserve"> </w:t>
      </w:r>
      <w:r w:rsidRPr="00282339">
        <w:rPr>
          <w:rFonts w:eastAsia="Calibri"/>
          <w:iCs/>
          <w:szCs w:val="24"/>
        </w:rPr>
        <w:t xml:space="preserve">prisideda prie </w:t>
      </w:r>
      <w:r w:rsidRPr="009C6D29">
        <w:rPr>
          <w:rFonts w:eastAsia="Calibri"/>
          <w:iCs/>
          <w:szCs w:val="24"/>
        </w:rPr>
        <w:t>dviejų</w:t>
      </w:r>
      <w:r w:rsidRPr="00282339">
        <w:rPr>
          <w:rFonts w:eastAsia="Calibri"/>
          <w:iCs/>
          <w:szCs w:val="24"/>
        </w:rPr>
        <w:t xml:space="preserve"> 2022–2030 m. Regionų plėtros programoje nustatytų poveikio rodiklių įgyvendinimo:</w:t>
      </w:r>
      <w:r>
        <w:rPr>
          <w:rFonts w:eastAsia="Calibri"/>
          <w:iCs/>
          <w:szCs w:val="24"/>
        </w:rPr>
        <w:t xml:space="preserve"> „</w:t>
      </w:r>
      <w:r w:rsidRPr="009C6D29">
        <w:rPr>
          <w:rFonts w:eastAsia="Calibri"/>
          <w:iCs/>
          <w:szCs w:val="24"/>
        </w:rPr>
        <w:t>Asmenys, patiriantys skurdo riziką ar socialinę atskirtį</w:t>
      </w:r>
      <w:r>
        <w:rPr>
          <w:rFonts w:eastAsia="Calibri"/>
          <w:iCs/>
          <w:szCs w:val="24"/>
        </w:rPr>
        <w:t xml:space="preserve"> (</w:t>
      </w:r>
      <w:r w:rsidRPr="009C6D29">
        <w:rPr>
          <w:rFonts w:eastAsia="Calibri"/>
          <w:iCs/>
          <w:szCs w:val="24"/>
        </w:rPr>
        <w:t>procentai</w:t>
      </w:r>
      <w:r>
        <w:rPr>
          <w:rFonts w:eastAsia="Calibri"/>
          <w:iCs/>
          <w:szCs w:val="24"/>
        </w:rPr>
        <w:t>)“, „</w:t>
      </w:r>
      <w:r w:rsidRPr="009C6D29">
        <w:rPr>
          <w:rFonts w:eastAsia="Calibri"/>
          <w:iCs/>
          <w:szCs w:val="24"/>
        </w:rPr>
        <w:t>Socialines paslaugas gaunančių tikslinės grupės asmenų dalis nuo bendro su skurdo rizika ar socialine atskirtimi susiduriančių gyventojų skaičiaus</w:t>
      </w:r>
      <w:r>
        <w:rPr>
          <w:rFonts w:eastAsia="Calibri"/>
          <w:iCs/>
          <w:szCs w:val="24"/>
        </w:rPr>
        <w:t xml:space="preserve"> (</w:t>
      </w:r>
      <w:r w:rsidRPr="009C6D29">
        <w:rPr>
          <w:rFonts w:eastAsia="Calibri"/>
          <w:iCs/>
          <w:szCs w:val="24"/>
        </w:rPr>
        <w:t>procentai</w:t>
      </w:r>
      <w:r>
        <w:rPr>
          <w:rFonts w:eastAsia="Calibri"/>
          <w:iCs/>
          <w:szCs w:val="24"/>
        </w:rPr>
        <w:t>)“. Siekiama, kad iki 2029 m. Klaipėdos regione a</w:t>
      </w:r>
      <w:r w:rsidRPr="009C6D29">
        <w:rPr>
          <w:rFonts w:eastAsia="Calibri"/>
          <w:iCs/>
          <w:szCs w:val="24"/>
        </w:rPr>
        <w:t>smen</w:t>
      </w:r>
      <w:r>
        <w:rPr>
          <w:rFonts w:eastAsia="Calibri"/>
          <w:iCs/>
          <w:szCs w:val="24"/>
        </w:rPr>
        <w:t>ų</w:t>
      </w:r>
      <w:r w:rsidRPr="009C6D29">
        <w:rPr>
          <w:rFonts w:eastAsia="Calibri"/>
          <w:iCs/>
          <w:szCs w:val="24"/>
        </w:rPr>
        <w:t>, patirian</w:t>
      </w:r>
      <w:r>
        <w:rPr>
          <w:rFonts w:eastAsia="Calibri"/>
          <w:iCs/>
          <w:szCs w:val="24"/>
        </w:rPr>
        <w:t>čių</w:t>
      </w:r>
      <w:r w:rsidRPr="009C6D29">
        <w:rPr>
          <w:rFonts w:eastAsia="Calibri"/>
          <w:iCs/>
          <w:szCs w:val="24"/>
        </w:rPr>
        <w:t xml:space="preserve"> skurdo riziką ar socialinę atskirtį</w:t>
      </w:r>
      <w:r w:rsidR="008B043C">
        <w:rPr>
          <w:rFonts w:eastAsia="Calibri"/>
          <w:iCs/>
          <w:szCs w:val="24"/>
        </w:rPr>
        <w:t>,</w:t>
      </w:r>
      <w:r>
        <w:rPr>
          <w:rFonts w:eastAsia="Calibri"/>
          <w:iCs/>
          <w:szCs w:val="24"/>
        </w:rPr>
        <w:t xml:space="preserve"> dalis sumažėtų 5,5 procentiniais punktais (nuo 24,8 proc. iki 19,3 proc.), s</w:t>
      </w:r>
      <w:r w:rsidRPr="009C6D29">
        <w:rPr>
          <w:rFonts w:eastAsia="Calibri"/>
          <w:iCs/>
          <w:szCs w:val="24"/>
        </w:rPr>
        <w:t>ocialines paslaugas gaunančių asmenų dalis</w:t>
      </w:r>
      <w:r>
        <w:rPr>
          <w:rFonts w:eastAsia="Calibri"/>
          <w:iCs/>
          <w:szCs w:val="24"/>
        </w:rPr>
        <w:t xml:space="preserve"> padidėtų 4 procentiniais punktais (nuo 11 proc. iki 15 proc.). </w:t>
      </w:r>
    </w:p>
    <w:p w14:paraId="07833104" w14:textId="77777777" w:rsidR="00122184" w:rsidRPr="00122184" w:rsidRDefault="00122184" w:rsidP="00122184">
      <w:pPr>
        <w:tabs>
          <w:tab w:val="left" w:pos="0"/>
        </w:tabs>
        <w:spacing w:line="276" w:lineRule="auto"/>
        <w:jc w:val="both"/>
        <w:rPr>
          <w:rFonts w:eastAsia="Calibri"/>
          <w:iCs/>
          <w:szCs w:val="24"/>
        </w:rPr>
      </w:pPr>
    </w:p>
    <w:p w14:paraId="5080DF16" w14:textId="4C42FEC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III SKYRIUS</w:t>
      </w:r>
    </w:p>
    <w:p w14:paraId="5080DF17" w14:textId="13B6ED34"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68DE182E" w:rsidR="000E649B" w:rsidRDefault="000E649B" w:rsidP="00EF418D">
      <w:pPr>
        <w:spacing w:line="276" w:lineRule="auto"/>
        <w:ind w:firstLine="851"/>
        <w:jc w:val="both"/>
        <w:rPr>
          <w:iCs/>
        </w:rPr>
      </w:pPr>
      <w:r w:rsidRPr="00F67267">
        <w:rPr>
          <w:iCs/>
        </w:rPr>
        <w:t>Pažangos</w:t>
      </w:r>
      <w:r>
        <w:rPr>
          <w:iCs/>
        </w:rPr>
        <w:t xml:space="preserve"> priemonė įgyvendinama Klaipėdos miesto</w:t>
      </w:r>
      <w:r w:rsidR="001125DD">
        <w:rPr>
          <w:iCs/>
        </w:rPr>
        <w:t xml:space="preserve">, </w:t>
      </w:r>
      <w:r w:rsidR="00BC06A4">
        <w:rPr>
          <w:iCs/>
        </w:rPr>
        <w:t>Klaipėdos rajono</w:t>
      </w:r>
      <w:r w:rsidR="001125DD">
        <w:rPr>
          <w:iCs/>
        </w:rPr>
        <w:t xml:space="preserve">, Kretingos rajono, </w:t>
      </w:r>
      <w:r w:rsidR="008B27F4">
        <w:rPr>
          <w:iCs/>
        </w:rPr>
        <w:t xml:space="preserve">Palangos miesto, </w:t>
      </w:r>
      <w:r w:rsidR="001125DD">
        <w:rPr>
          <w:iCs/>
        </w:rPr>
        <w:t>Skuodo rajono ir Šilutės rajono</w:t>
      </w:r>
      <w:r w:rsidR="00E136C0">
        <w:rPr>
          <w:iCs/>
        </w:rPr>
        <w:t xml:space="preserve"> </w:t>
      </w:r>
      <w:r>
        <w:rPr>
          <w:iCs/>
        </w:rPr>
        <w:t>savivaldybė</w:t>
      </w:r>
      <w:r w:rsidR="00BC06A4">
        <w:rPr>
          <w:iCs/>
        </w:rPr>
        <w:t>s</w:t>
      </w:r>
      <w:r w:rsidR="00E136C0">
        <w:rPr>
          <w:iCs/>
        </w:rPr>
        <w:t>e</w:t>
      </w:r>
      <w:r>
        <w:rPr>
          <w:iCs/>
        </w:rPr>
        <w:t>.</w:t>
      </w:r>
      <w:r w:rsidR="008B27F4">
        <w:rPr>
          <w:iCs/>
        </w:rPr>
        <w:t xml:space="preserve"> </w:t>
      </w:r>
      <w:r w:rsidR="00EF418D">
        <w:rPr>
          <w:iCs/>
        </w:rPr>
        <w:t xml:space="preserve">Neringos savivaldybė </w:t>
      </w:r>
      <w:r w:rsidR="000E69C0">
        <w:rPr>
          <w:iCs/>
        </w:rPr>
        <w:t xml:space="preserve">socialinės srities </w:t>
      </w:r>
      <w:r w:rsidR="00EF418D">
        <w:rPr>
          <w:iCs/>
        </w:rPr>
        <w:t xml:space="preserve">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337C19BF" w14:textId="142073E6" w:rsidR="001B7E84" w:rsidRDefault="001125DD" w:rsidP="00AE1B54">
      <w:pPr>
        <w:tabs>
          <w:tab w:val="left" w:pos="598"/>
        </w:tabs>
        <w:spacing w:line="276" w:lineRule="auto"/>
        <w:ind w:firstLine="851"/>
        <w:jc w:val="both"/>
      </w:pPr>
      <w:r w:rsidRPr="001125DD">
        <w:t>Pažangos priemon</w:t>
      </w:r>
      <w:r w:rsidR="001B1324">
        <w:t>ėje</w:t>
      </w:r>
      <w:r w:rsidRPr="001125DD">
        <w:t xml:space="preserve"> </w:t>
      </w:r>
      <w:r w:rsidR="001B1324">
        <w:t>planuojama</w:t>
      </w:r>
      <w:r w:rsidRPr="001125DD">
        <w:t xml:space="preserve"> viena veikla</w:t>
      </w:r>
      <w:r w:rsidR="00747397">
        <w:t xml:space="preserve"> –</w:t>
      </w:r>
      <w:r w:rsidRPr="001125DD">
        <w:t xml:space="preserve"> </w:t>
      </w:r>
      <w:r w:rsidR="00305E03">
        <w:t>„S</w:t>
      </w:r>
      <w:r w:rsidR="00054F0B">
        <w:t>ocialinių paslaugų plėtra ir kokybės užtikrinimas</w:t>
      </w:r>
      <w:r w:rsidR="00305E03">
        <w:t>“</w:t>
      </w:r>
      <w:r w:rsidR="00153F85">
        <w:t>, kuri išskiriama į tris poveikles:</w:t>
      </w:r>
      <w:r w:rsidR="00153F85" w:rsidRPr="00153F85">
        <w:t xml:space="preserve"> </w:t>
      </w:r>
      <w:r w:rsidR="00D45F48">
        <w:t>1.</w:t>
      </w:r>
      <w:r w:rsidR="00153F85" w:rsidRPr="00153F85">
        <w:t>1</w:t>
      </w:r>
      <w:r w:rsidR="00D45F48">
        <w:t>.</w:t>
      </w:r>
      <w:r w:rsidR="00153F85" w:rsidRPr="00153F85">
        <w:t xml:space="preserve"> Paslaugų, reikalingų institucinės globos pertvarkai įgyvendinti, infrastruktūros modernizavimas ir plėtra</w:t>
      </w:r>
      <w:r w:rsidR="00D45F48">
        <w:rPr>
          <w:rStyle w:val="FootnoteReference"/>
        </w:rPr>
        <w:footnoteReference w:id="9"/>
      </w:r>
      <w:r w:rsidR="00153F85" w:rsidRPr="00153F85">
        <w:t xml:space="preserve">; </w:t>
      </w:r>
      <w:r w:rsidR="00D45F48">
        <w:t>1.</w:t>
      </w:r>
      <w:r w:rsidR="00153F85" w:rsidRPr="00153F85">
        <w:t>2</w:t>
      </w:r>
      <w:r w:rsidR="00D45F48">
        <w:t>.</w:t>
      </w:r>
      <w:r w:rsidR="00153F85" w:rsidRPr="00153F85">
        <w:t xml:space="preserve"> Nestacionarių socialinių paslaugų infrastruktūros modernizavimas ir plėtra</w:t>
      </w:r>
      <w:r w:rsidR="00D45F48">
        <w:rPr>
          <w:rStyle w:val="FootnoteReference"/>
        </w:rPr>
        <w:footnoteReference w:id="10"/>
      </w:r>
      <w:r w:rsidR="00153F85" w:rsidRPr="00153F85">
        <w:t xml:space="preserve">; </w:t>
      </w:r>
      <w:r w:rsidR="00D45F48">
        <w:t>1.</w:t>
      </w:r>
      <w:r w:rsidR="00153F85" w:rsidRPr="00153F85">
        <w:t>3</w:t>
      </w:r>
      <w:r w:rsidR="00D45F48">
        <w:t>.</w:t>
      </w:r>
      <w:r w:rsidR="00153F85" w:rsidRPr="00153F85">
        <w:t xml:space="preserve"> Socialinių paslaugų įstaigų senyvo amžiaus asmenims infrastruktūros modernizavimas ir plėtra</w:t>
      </w:r>
      <w:r w:rsidR="00D45F48">
        <w:rPr>
          <w:rStyle w:val="FootnoteReference"/>
        </w:rPr>
        <w:footnoteReference w:id="11"/>
      </w:r>
      <w:r w:rsidRPr="001125DD">
        <w:t xml:space="preserve">. Veikla </w:t>
      </w:r>
      <w:r w:rsidR="0081622B">
        <w:t xml:space="preserve">ir poveiklės </w:t>
      </w:r>
      <w:r w:rsidRPr="001125DD">
        <w:t xml:space="preserve">tiesiogiai siejasi su </w:t>
      </w:r>
      <w:r w:rsidR="00D732DE">
        <w:t>K</w:t>
      </w:r>
      <w:r w:rsidR="00054F0B">
        <w:t>RPP</w:t>
      </w:r>
      <w:r w:rsidR="00D732DE">
        <w:t>l</w:t>
      </w:r>
      <w:r w:rsidRPr="001125DD">
        <w:t xml:space="preserve"> 4-os problemos „Nepakankamas švietimo, sveikatos ir socialinių paslaugų prieinamumas, kokybiškų paslaugų trūkumas“ gilumine priežastimi 4.2. „Nepakankamas socialinių paslaugų spektras ir </w:t>
      </w:r>
      <w:r w:rsidRPr="001125DD">
        <w:lastRenderedPageBreak/>
        <w:t>paslaugų prieinamumo trūkumas“.</w:t>
      </w:r>
      <w:r>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E93F8D">
        <w:t xml:space="preserve">įgyvendinti </w:t>
      </w:r>
      <w:r w:rsidR="00E93F8D" w:rsidRPr="00E93F8D">
        <w:t>19</w:t>
      </w:r>
      <w:r w:rsidRPr="00E93F8D">
        <w:t xml:space="preserve"> </w:t>
      </w:r>
      <w:r w:rsidR="00F56B7A" w:rsidRPr="00E93F8D">
        <w:t>projekt</w:t>
      </w:r>
      <w:r w:rsidR="004C38DB" w:rsidRPr="00E93F8D">
        <w:t>ų</w:t>
      </w:r>
      <w:r w:rsidR="00D40F0A" w:rsidRPr="00E93F8D">
        <w:t xml:space="preserve"> (žr. </w:t>
      </w:r>
      <w:r w:rsidR="005530F5">
        <w:t>5</w:t>
      </w:r>
      <w:r w:rsidR="00D40F0A" w:rsidRPr="00E93F8D">
        <w:t xml:space="preserve"> len</w:t>
      </w:r>
      <w:r w:rsidR="00D40F0A" w:rsidRPr="00EB701E">
        <w:t>telę).</w:t>
      </w:r>
    </w:p>
    <w:p w14:paraId="3B4379F6" w14:textId="77777777" w:rsidR="005F780E" w:rsidRDefault="005F780E" w:rsidP="00AE1B54">
      <w:pPr>
        <w:tabs>
          <w:tab w:val="left" w:pos="598"/>
        </w:tabs>
        <w:spacing w:line="276" w:lineRule="auto"/>
        <w:ind w:firstLine="851"/>
        <w:jc w:val="both"/>
      </w:pPr>
    </w:p>
    <w:p w14:paraId="7DE7D00D" w14:textId="77777777" w:rsidR="005F780E" w:rsidRDefault="005F780E" w:rsidP="00AE1B54">
      <w:pPr>
        <w:tabs>
          <w:tab w:val="left" w:pos="598"/>
        </w:tabs>
        <w:spacing w:line="276" w:lineRule="auto"/>
        <w:ind w:firstLine="851"/>
        <w:jc w:val="both"/>
      </w:pPr>
    </w:p>
    <w:p w14:paraId="46B4047D" w14:textId="3C976957" w:rsidR="00D40F0A" w:rsidRPr="00255E8A" w:rsidRDefault="00255E8A" w:rsidP="005530F5">
      <w:pPr>
        <w:pStyle w:val="Caption"/>
        <w:spacing w:before="120" w:after="60"/>
        <w:rPr>
          <w:i w:val="0"/>
          <w:iCs w:val="0"/>
          <w:color w:val="auto"/>
          <w:sz w:val="22"/>
          <w:szCs w:val="22"/>
        </w:rPr>
      </w:pPr>
      <w:r w:rsidRPr="00255E8A">
        <w:rPr>
          <w:b/>
          <w:bCs/>
          <w:i w:val="0"/>
          <w:iCs w:val="0"/>
          <w:color w:val="auto"/>
          <w:sz w:val="22"/>
          <w:szCs w:val="22"/>
        </w:rPr>
        <w:fldChar w:fldCharType="begin"/>
      </w:r>
      <w:r w:rsidRPr="00255E8A">
        <w:rPr>
          <w:b/>
          <w:bCs/>
          <w:i w:val="0"/>
          <w:iCs w:val="0"/>
          <w:color w:val="auto"/>
          <w:sz w:val="22"/>
          <w:szCs w:val="22"/>
        </w:rPr>
        <w:instrText xml:space="preserve"> SEQ lentelė \* ARABIC </w:instrText>
      </w:r>
      <w:r w:rsidRPr="00255E8A">
        <w:rPr>
          <w:b/>
          <w:bCs/>
          <w:i w:val="0"/>
          <w:iCs w:val="0"/>
          <w:color w:val="auto"/>
          <w:sz w:val="22"/>
          <w:szCs w:val="22"/>
        </w:rPr>
        <w:fldChar w:fldCharType="separate"/>
      </w:r>
      <w:r w:rsidR="004453B5">
        <w:rPr>
          <w:b/>
          <w:bCs/>
          <w:i w:val="0"/>
          <w:iCs w:val="0"/>
          <w:noProof/>
          <w:color w:val="auto"/>
          <w:sz w:val="22"/>
          <w:szCs w:val="22"/>
        </w:rPr>
        <w:t>5</w:t>
      </w:r>
      <w:r w:rsidRPr="00255E8A">
        <w:rPr>
          <w:b/>
          <w:bCs/>
          <w:i w:val="0"/>
          <w:iCs w:val="0"/>
          <w:color w:val="auto"/>
          <w:sz w:val="22"/>
          <w:szCs w:val="22"/>
        </w:rPr>
        <w:fldChar w:fldCharType="end"/>
      </w:r>
      <w:r w:rsidR="00E316F9" w:rsidRPr="00255E8A">
        <w:rPr>
          <w:b/>
          <w:bCs/>
          <w:i w:val="0"/>
          <w:iCs w:val="0"/>
          <w:color w:val="auto"/>
          <w:sz w:val="22"/>
          <w:szCs w:val="22"/>
        </w:rPr>
        <w:t xml:space="preserve"> lentelė. </w:t>
      </w:r>
      <w:r w:rsidR="00E316F9" w:rsidRPr="00255E8A">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1764A1" w:rsidRPr="007A4186" w14:paraId="239B8492" w14:textId="77777777" w:rsidTr="0063012C">
        <w:tc>
          <w:tcPr>
            <w:tcW w:w="9607" w:type="dxa"/>
            <w:gridSpan w:val="2"/>
            <w:shd w:val="clear" w:color="auto" w:fill="D0CECE" w:themeFill="background2" w:themeFillShade="E6"/>
            <w:vAlign w:val="center"/>
          </w:tcPr>
          <w:p w14:paraId="11C73DD3" w14:textId="292B97B9" w:rsidR="001764A1" w:rsidRPr="00750BF2" w:rsidRDefault="001764A1" w:rsidP="001764A1">
            <w:pPr>
              <w:spacing w:line="276" w:lineRule="auto"/>
              <w:rPr>
                <w:b/>
                <w:bCs/>
                <w:sz w:val="22"/>
                <w:szCs w:val="18"/>
              </w:rPr>
            </w:pPr>
            <w:r w:rsidRPr="00750BF2">
              <w:rPr>
                <w:b/>
                <w:bCs/>
                <w:sz w:val="22"/>
                <w:szCs w:val="18"/>
              </w:rPr>
              <w:t>Klaipėdos miesto savivaldybė</w:t>
            </w:r>
          </w:p>
        </w:tc>
      </w:tr>
      <w:tr w:rsidR="007C3040" w:rsidRPr="007A4186" w14:paraId="1A17DA45" w14:textId="77777777" w:rsidTr="0063012C">
        <w:tc>
          <w:tcPr>
            <w:tcW w:w="2689" w:type="dxa"/>
            <w:shd w:val="clear" w:color="auto" w:fill="F2F2F2" w:themeFill="background1" w:themeFillShade="F2"/>
          </w:tcPr>
          <w:p w14:paraId="0FCE4BE4" w14:textId="77777777" w:rsidR="007C3040" w:rsidRPr="00750BF2" w:rsidRDefault="007C3040" w:rsidP="001110F2">
            <w:pPr>
              <w:spacing w:line="276" w:lineRule="auto"/>
              <w:jc w:val="both"/>
              <w:rPr>
                <w:b/>
                <w:bCs/>
                <w:sz w:val="22"/>
                <w:szCs w:val="18"/>
              </w:rPr>
            </w:pPr>
            <w:bookmarkStart w:id="0" w:name="_Hlk155623990"/>
            <w:r w:rsidRPr="00750BF2">
              <w:rPr>
                <w:b/>
                <w:bCs/>
                <w:sz w:val="22"/>
                <w:szCs w:val="18"/>
              </w:rPr>
              <w:t>Projektas</w:t>
            </w:r>
          </w:p>
        </w:tc>
        <w:tc>
          <w:tcPr>
            <w:tcW w:w="6918" w:type="dxa"/>
            <w:shd w:val="clear" w:color="auto" w:fill="F2F2F2" w:themeFill="background1" w:themeFillShade="F2"/>
          </w:tcPr>
          <w:p w14:paraId="78421476" w14:textId="0D42FA79" w:rsidR="007C3040" w:rsidRPr="00750BF2" w:rsidRDefault="007C3040" w:rsidP="001110F2">
            <w:pPr>
              <w:spacing w:line="276" w:lineRule="auto"/>
              <w:jc w:val="both"/>
              <w:rPr>
                <w:b/>
                <w:bCs/>
                <w:sz w:val="22"/>
                <w:szCs w:val="18"/>
              </w:rPr>
            </w:pPr>
            <w:r w:rsidRPr="00750BF2">
              <w:rPr>
                <w:b/>
                <w:bCs/>
                <w:sz w:val="22"/>
                <w:szCs w:val="18"/>
              </w:rPr>
              <w:t xml:space="preserve">Projekto veiklos </w:t>
            </w:r>
          </w:p>
        </w:tc>
      </w:tr>
      <w:bookmarkEnd w:id="0"/>
      <w:tr w:rsidR="007C3040" w14:paraId="7AB557D5" w14:textId="77777777" w:rsidTr="001764A1">
        <w:tc>
          <w:tcPr>
            <w:tcW w:w="2689" w:type="dxa"/>
          </w:tcPr>
          <w:p w14:paraId="201D5605" w14:textId="6952C637" w:rsidR="007C3040" w:rsidRPr="0063012C" w:rsidRDefault="00071335" w:rsidP="001110F2">
            <w:pPr>
              <w:spacing w:line="276" w:lineRule="auto"/>
              <w:rPr>
                <w:b/>
                <w:bCs/>
                <w:sz w:val="22"/>
                <w:szCs w:val="18"/>
              </w:rPr>
            </w:pPr>
            <w:r w:rsidRPr="00071335">
              <w:rPr>
                <w:b/>
                <w:bCs/>
                <w:sz w:val="22"/>
                <w:szCs w:val="18"/>
              </w:rPr>
              <w:t xml:space="preserve">1. Grupinio gyvenimo namų steigimas Klaipėdos mieste </w:t>
            </w:r>
          </w:p>
        </w:tc>
        <w:tc>
          <w:tcPr>
            <w:tcW w:w="6918" w:type="dxa"/>
          </w:tcPr>
          <w:p w14:paraId="63A219FF" w14:textId="1BDA38A5" w:rsidR="00012180" w:rsidRDefault="00012180" w:rsidP="001001C9">
            <w:pPr>
              <w:spacing w:before="40" w:after="40"/>
              <w:jc w:val="both"/>
              <w:rPr>
                <w:sz w:val="22"/>
                <w:szCs w:val="18"/>
                <w:lang w:eastAsia="lt-LT"/>
              </w:rPr>
            </w:pPr>
            <w:r>
              <w:rPr>
                <w:b/>
                <w:bCs/>
                <w:sz w:val="22"/>
                <w:szCs w:val="18"/>
                <w:lang w:eastAsia="lt-LT"/>
              </w:rPr>
              <w:t xml:space="preserve">Projekto tikslas – </w:t>
            </w:r>
            <w:r w:rsidRPr="00012180">
              <w:rPr>
                <w:sz w:val="22"/>
                <w:szCs w:val="18"/>
                <w:lang w:eastAsia="lt-LT"/>
              </w:rPr>
              <w:t>užtikrinti</w:t>
            </w:r>
            <w:r w:rsidR="00D57BC5">
              <w:rPr>
                <w:sz w:val="22"/>
                <w:szCs w:val="18"/>
                <w:lang w:eastAsia="lt-LT"/>
              </w:rPr>
              <w:t xml:space="preserve"> </w:t>
            </w:r>
            <w:r w:rsidR="00425A83">
              <w:rPr>
                <w:sz w:val="22"/>
                <w:szCs w:val="18"/>
                <w:lang w:eastAsia="lt-LT"/>
              </w:rPr>
              <w:t>asmenų su negalia</w:t>
            </w:r>
            <w:r>
              <w:rPr>
                <w:sz w:val="22"/>
                <w:szCs w:val="18"/>
                <w:lang w:eastAsia="lt-LT"/>
              </w:rPr>
              <w:t xml:space="preserve"> apgyvendinimą</w:t>
            </w:r>
            <w:r w:rsidRPr="00012180">
              <w:rPr>
                <w:sz w:val="22"/>
                <w:szCs w:val="18"/>
                <w:lang w:eastAsia="lt-LT"/>
              </w:rPr>
              <w:t xml:space="preserve"> bendruomenėje</w:t>
            </w:r>
            <w:r>
              <w:rPr>
                <w:sz w:val="22"/>
                <w:szCs w:val="18"/>
                <w:lang w:eastAsia="lt-LT"/>
              </w:rPr>
              <w:t>,</w:t>
            </w:r>
            <w:r w:rsidRPr="00012180">
              <w:rPr>
                <w:sz w:val="22"/>
                <w:szCs w:val="18"/>
                <w:lang w:eastAsia="lt-LT"/>
              </w:rPr>
              <w:t xml:space="preserve"> </w:t>
            </w:r>
            <w:r>
              <w:rPr>
                <w:sz w:val="22"/>
                <w:szCs w:val="18"/>
                <w:lang w:eastAsia="lt-LT"/>
              </w:rPr>
              <w:t xml:space="preserve">jiems </w:t>
            </w:r>
            <w:r w:rsidRPr="00012180">
              <w:rPr>
                <w:sz w:val="22"/>
                <w:szCs w:val="18"/>
                <w:lang w:eastAsia="lt-LT"/>
              </w:rPr>
              <w:t>įprastoje aplinkoje,</w:t>
            </w:r>
            <w:r>
              <w:rPr>
                <w:sz w:val="22"/>
                <w:szCs w:val="18"/>
                <w:lang w:eastAsia="lt-LT"/>
              </w:rPr>
              <w:t xml:space="preserve"> tuo pačių įgyvendinant </w:t>
            </w:r>
            <w:r w:rsidRPr="00012180">
              <w:rPr>
                <w:sz w:val="22"/>
                <w:szCs w:val="18"/>
                <w:lang w:eastAsia="lt-LT"/>
              </w:rPr>
              <w:t xml:space="preserve">lygias teises ir galimybes </w:t>
            </w:r>
            <w:r>
              <w:rPr>
                <w:sz w:val="22"/>
                <w:szCs w:val="18"/>
                <w:lang w:eastAsia="lt-LT"/>
              </w:rPr>
              <w:t xml:space="preserve">gyventi </w:t>
            </w:r>
            <w:r w:rsidRPr="00012180">
              <w:rPr>
                <w:sz w:val="22"/>
                <w:szCs w:val="18"/>
                <w:lang w:eastAsia="lt-LT"/>
              </w:rPr>
              <w:t xml:space="preserve">visuomenėje, nediskriminuojant </w:t>
            </w:r>
            <w:r>
              <w:rPr>
                <w:sz w:val="22"/>
                <w:szCs w:val="18"/>
                <w:lang w:eastAsia="lt-LT"/>
              </w:rPr>
              <w:t xml:space="preserve">jų </w:t>
            </w:r>
            <w:r w:rsidRPr="00012180">
              <w:rPr>
                <w:sz w:val="22"/>
                <w:szCs w:val="18"/>
                <w:lang w:eastAsia="lt-LT"/>
              </w:rPr>
              <w:t xml:space="preserve">dėl </w:t>
            </w:r>
            <w:r w:rsidR="00553E7A">
              <w:rPr>
                <w:sz w:val="22"/>
                <w:szCs w:val="18"/>
                <w:lang w:eastAsia="lt-LT"/>
              </w:rPr>
              <w:t>negalios</w:t>
            </w:r>
            <w:r>
              <w:rPr>
                <w:sz w:val="22"/>
                <w:szCs w:val="18"/>
                <w:lang w:eastAsia="lt-LT"/>
              </w:rPr>
              <w:t>.</w:t>
            </w:r>
          </w:p>
          <w:p w14:paraId="32769DC7" w14:textId="2B1D82A6" w:rsidR="00D57BC5" w:rsidRDefault="00D57BC5" w:rsidP="001001C9">
            <w:pPr>
              <w:spacing w:before="40" w:after="40"/>
              <w:jc w:val="both"/>
              <w:rPr>
                <w:sz w:val="22"/>
                <w:szCs w:val="18"/>
                <w:lang w:eastAsia="lt-LT"/>
              </w:rPr>
            </w:pPr>
            <w:r w:rsidRPr="00D57BC5">
              <w:rPr>
                <w:sz w:val="22"/>
                <w:szCs w:val="18"/>
                <w:lang w:eastAsia="lt-LT"/>
              </w:rPr>
              <w:t xml:space="preserve">Vilkijos g. 1, </w:t>
            </w:r>
            <w:r w:rsidR="00303AC6" w:rsidRPr="00563E9A">
              <w:rPr>
                <w:sz w:val="22"/>
                <w:szCs w:val="18"/>
                <w:lang w:eastAsia="lt-LT"/>
              </w:rPr>
              <w:t>Vilkijos g. 17,</w:t>
            </w:r>
            <w:r w:rsidR="00563E9A">
              <w:rPr>
                <w:sz w:val="22"/>
                <w:szCs w:val="18"/>
                <w:lang w:eastAsia="lt-LT"/>
              </w:rPr>
              <w:t xml:space="preserve"> </w:t>
            </w:r>
            <w:r w:rsidRPr="00D57BC5">
              <w:rPr>
                <w:sz w:val="22"/>
                <w:szCs w:val="18"/>
                <w:lang w:eastAsia="lt-LT"/>
              </w:rPr>
              <w:t xml:space="preserve">Kaštonų g. 7, </w:t>
            </w:r>
            <w:proofErr w:type="spellStart"/>
            <w:r w:rsidR="00303AC6" w:rsidRPr="00563E9A">
              <w:rPr>
                <w:sz w:val="22"/>
                <w:szCs w:val="18"/>
                <w:lang w:eastAsia="lt-LT"/>
              </w:rPr>
              <w:t>Užlaukio</w:t>
            </w:r>
            <w:proofErr w:type="spellEnd"/>
            <w:r w:rsidR="00303AC6" w:rsidRPr="00563E9A">
              <w:rPr>
                <w:sz w:val="22"/>
                <w:szCs w:val="18"/>
                <w:lang w:eastAsia="lt-LT"/>
              </w:rPr>
              <w:t xml:space="preserve"> g. 51</w:t>
            </w:r>
            <w:r w:rsidR="00563E9A" w:rsidRPr="00563E9A">
              <w:rPr>
                <w:b/>
                <w:bCs/>
                <w:sz w:val="22"/>
                <w:szCs w:val="18"/>
                <w:lang w:eastAsia="lt-LT"/>
              </w:rPr>
              <w:t xml:space="preserve"> </w:t>
            </w:r>
            <w:r w:rsidRPr="00563E9A">
              <w:rPr>
                <w:sz w:val="22"/>
                <w:szCs w:val="18"/>
                <w:lang w:eastAsia="lt-LT"/>
              </w:rPr>
              <w:t>Klaipėdoje</w:t>
            </w:r>
            <w:r w:rsidRPr="00D57BC5">
              <w:rPr>
                <w:sz w:val="22"/>
                <w:szCs w:val="18"/>
                <w:lang w:eastAsia="lt-LT"/>
              </w:rPr>
              <w:t xml:space="preserve"> planuojama pastatyti 4 grupinio gyvenimo</w:t>
            </w:r>
            <w:r w:rsidR="005C42EE">
              <w:rPr>
                <w:sz w:val="22"/>
                <w:szCs w:val="18"/>
                <w:lang w:eastAsia="lt-LT"/>
              </w:rPr>
              <w:t xml:space="preserve"> </w:t>
            </w:r>
            <w:r w:rsidRPr="00D57BC5">
              <w:rPr>
                <w:sz w:val="22"/>
                <w:szCs w:val="18"/>
                <w:lang w:eastAsia="lt-LT"/>
              </w:rPr>
              <w:t xml:space="preserve">namus </w:t>
            </w:r>
            <w:r w:rsidR="005C42EE">
              <w:rPr>
                <w:sz w:val="22"/>
                <w:szCs w:val="18"/>
                <w:lang w:eastAsia="lt-LT"/>
              </w:rPr>
              <w:t xml:space="preserve">10-ties vietų (iš viso 40 vietų) </w:t>
            </w:r>
            <w:r w:rsidRPr="00D57BC5">
              <w:rPr>
                <w:sz w:val="22"/>
                <w:szCs w:val="18"/>
                <w:lang w:eastAsia="lt-LT"/>
              </w:rPr>
              <w:t>jaunuoliams</w:t>
            </w:r>
            <w:r w:rsidR="00425A83">
              <w:rPr>
                <w:sz w:val="22"/>
                <w:szCs w:val="18"/>
                <w:lang w:eastAsia="lt-LT"/>
              </w:rPr>
              <w:t xml:space="preserve"> su negalia</w:t>
            </w:r>
            <w:r w:rsidRPr="00D57BC5">
              <w:rPr>
                <w:sz w:val="22"/>
                <w:szCs w:val="18"/>
                <w:lang w:eastAsia="lt-LT"/>
              </w:rPr>
              <w:t xml:space="preserve">, išeinantiems iš vaikų globos namų ar </w:t>
            </w:r>
            <w:r>
              <w:rPr>
                <w:sz w:val="22"/>
                <w:szCs w:val="18"/>
                <w:lang w:eastAsia="lt-LT"/>
              </w:rPr>
              <w:t>gavusiems</w:t>
            </w:r>
            <w:r w:rsidRPr="00D57BC5">
              <w:rPr>
                <w:sz w:val="22"/>
                <w:szCs w:val="18"/>
                <w:lang w:eastAsia="lt-LT"/>
              </w:rPr>
              <w:t xml:space="preserve"> socialines paslaugas socialinės globos įstaigose. </w:t>
            </w:r>
          </w:p>
          <w:p w14:paraId="2FA318DB" w14:textId="500EC426" w:rsidR="008E2F19" w:rsidRDefault="008E2F19" w:rsidP="001001C9">
            <w:pPr>
              <w:spacing w:before="40" w:after="40"/>
              <w:jc w:val="both"/>
              <w:rPr>
                <w:sz w:val="22"/>
                <w:szCs w:val="18"/>
                <w:lang w:eastAsia="lt-LT"/>
              </w:rPr>
            </w:pPr>
            <w:r w:rsidRPr="008E2F19">
              <w:rPr>
                <w:sz w:val="22"/>
                <w:szCs w:val="18"/>
                <w:lang w:eastAsia="lt-LT"/>
              </w:rPr>
              <w:t xml:space="preserve">2022 m. </w:t>
            </w:r>
            <w:r w:rsidR="00012180">
              <w:rPr>
                <w:sz w:val="22"/>
                <w:szCs w:val="18"/>
                <w:lang w:eastAsia="lt-LT"/>
              </w:rPr>
              <w:t xml:space="preserve">Klaipėdos miesto </w:t>
            </w:r>
            <w:r w:rsidRPr="008E2F19">
              <w:rPr>
                <w:sz w:val="22"/>
                <w:szCs w:val="18"/>
                <w:lang w:eastAsia="lt-LT"/>
              </w:rPr>
              <w:t xml:space="preserve">socialinės globos įstaigose paslaugas gavo daugiau kaip 700 Klaipėdos miesto gyventojų, iš jų apie 320 turinčių intelekto ir (ar) psichikos negalią. Apie 130 darbingo amžiaus Klaipėdos miesto gyventojų, turinčių intelekto ir (ar) psichikos negalią paslaugas gauna ne Klaipėdos mieste. Kiekvienais metais eilėje į kitų miestų globos namus, teikiančius paslaugas intelekto ir psichikos negalią turintiems asmenims, laukia apie 5 asmenis. Iš vaikų globos namų kiekvienais metais sulaukę pilnametystės išeina 1-2 jaunuoliai su intelekto </w:t>
            </w:r>
            <w:r w:rsidR="00012180">
              <w:rPr>
                <w:sz w:val="22"/>
                <w:szCs w:val="18"/>
                <w:lang w:eastAsia="lt-LT"/>
              </w:rPr>
              <w:t>ir (</w:t>
            </w:r>
            <w:r w:rsidRPr="008E2F19">
              <w:rPr>
                <w:sz w:val="22"/>
                <w:szCs w:val="18"/>
                <w:lang w:eastAsia="lt-LT"/>
              </w:rPr>
              <w:t>ar</w:t>
            </w:r>
            <w:r w:rsidR="00012180">
              <w:rPr>
                <w:sz w:val="22"/>
                <w:szCs w:val="18"/>
                <w:lang w:eastAsia="lt-LT"/>
              </w:rPr>
              <w:t>)</w:t>
            </w:r>
            <w:r w:rsidRPr="008E2F19">
              <w:rPr>
                <w:sz w:val="22"/>
                <w:szCs w:val="18"/>
                <w:lang w:eastAsia="lt-LT"/>
              </w:rPr>
              <w:t xml:space="preserve"> psichikos sutrikimais. Ši statistika rodo, kad asmenims, turintiems intelekto ir psichikos negalią,  socialinių paslaugų globos namuose poreikis Klaipėdos mieste nėra patenkinamas</w:t>
            </w:r>
            <w:r>
              <w:rPr>
                <w:sz w:val="22"/>
                <w:szCs w:val="18"/>
                <w:lang w:eastAsia="lt-LT"/>
              </w:rPr>
              <w:t>.</w:t>
            </w:r>
          </w:p>
          <w:p w14:paraId="251E0880" w14:textId="77777777" w:rsidR="004D7242" w:rsidRDefault="008E2F19" w:rsidP="001001C9">
            <w:pPr>
              <w:spacing w:before="40" w:after="40"/>
              <w:jc w:val="both"/>
              <w:rPr>
                <w:sz w:val="22"/>
                <w:szCs w:val="18"/>
                <w:lang w:eastAsia="lt-LT"/>
              </w:rPr>
            </w:pPr>
            <w:r w:rsidRPr="008E2F19">
              <w:rPr>
                <w:sz w:val="22"/>
                <w:szCs w:val="18"/>
                <w:lang w:eastAsia="lt-LT"/>
              </w:rPr>
              <w:t>Įsteigus</w:t>
            </w:r>
            <w:r>
              <w:rPr>
                <w:sz w:val="22"/>
                <w:szCs w:val="18"/>
                <w:lang w:eastAsia="lt-LT"/>
              </w:rPr>
              <w:t xml:space="preserve"> </w:t>
            </w:r>
            <w:r w:rsidRPr="008E2F19">
              <w:rPr>
                <w:sz w:val="22"/>
                <w:szCs w:val="18"/>
                <w:lang w:eastAsia="lt-LT"/>
              </w:rPr>
              <w:t xml:space="preserve">grupinius gyvenimo namus </w:t>
            </w:r>
            <w:r>
              <w:rPr>
                <w:sz w:val="22"/>
                <w:szCs w:val="18"/>
                <w:lang w:eastAsia="lt-LT"/>
              </w:rPr>
              <w:t>asmenims</w:t>
            </w:r>
            <w:r w:rsidRPr="008E2F19">
              <w:rPr>
                <w:sz w:val="22"/>
                <w:szCs w:val="18"/>
                <w:lang w:eastAsia="lt-LT"/>
              </w:rPr>
              <w:t xml:space="preserve"> bus sudaryta galimybė gyventi Klaipėdos mieste, jiems įprastoje  aplinkoje, nereikės išvykti į kitų miestų globos namus. </w:t>
            </w:r>
          </w:p>
          <w:p w14:paraId="2079C633" w14:textId="630DDDE5" w:rsidR="00F9301E" w:rsidRPr="00A66D25" w:rsidRDefault="00F9301E" w:rsidP="001001C9">
            <w:pPr>
              <w:spacing w:before="40" w:after="40"/>
              <w:jc w:val="both"/>
              <w:rPr>
                <w:sz w:val="22"/>
                <w:szCs w:val="18"/>
                <w:lang w:eastAsia="lt-LT"/>
              </w:rPr>
            </w:pPr>
            <w:r w:rsidRPr="00A36B6B">
              <w:rPr>
                <w:i/>
                <w:iCs/>
                <w:sz w:val="22"/>
                <w:szCs w:val="18"/>
                <w:lang w:eastAsia="lt-LT"/>
              </w:rPr>
              <w:t>Projekto vykdytojas/pareiškėjas</w:t>
            </w:r>
            <w:r w:rsidRPr="00A66D25">
              <w:rPr>
                <w:sz w:val="22"/>
                <w:szCs w:val="18"/>
                <w:lang w:eastAsia="lt-LT"/>
              </w:rPr>
              <w:t xml:space="preserve"> – Klaipėdos miesto savivaldybės administracija.</w:t>
            </w:r>
          </w:p>
        </w:tc>
      </w:tr>
      <w:tr w:rsidR="00750BF2" w14:paraId="4F2F7EB3" w14:textId="77777777" w:rsidTr="001764A1">
        <w:tc>
          <w:tcPr>
            <w:tcW w:w="2689" w:type="dxa"/>
          </w:tcPr>
          <w:p w14:paraId="4EBBE303" w14:textId="181F59A7" w:rsidR="00750BF2" w:rsidRPr="0063012C" w:rsidRDefault="00F758C6" w:rsidP="001110F2">
            <w:pPr>
              <w:spacing w:line="276" w:lineRule="auto"/>
              <w:rPr>
                <w:b/>
                <w:bCs/>
                <w:sz w:val="22"/>
                <w:szCs w:val="18"/>
              </w:rPr>
            </w:pPr>
            <w:r>
              <w:rPr>
                <w:b/>
                <w:bCs/>
                <w:sz w:val="22"/>
                <w:szCs w:val="18"/>
              </w:rPr>
              <w:t>2</w:t>
            </w:r>
            <w:r w:rsidR="00071335" w:rsidRPr="00071335">
              <w:rPr>
                <w:b/>
                <w:bCs/>
                <w:sz w:val="22"/>
                <w:szCs w:val="18"/>
              </w:rPr>
              <w:t>. Savarankiško gyvenimo namų/</w:t>
            </w:r>
            <w:r w:rsidR="00044BA1">
              <w:rPr>
                <w:b/>
                <w:bCs/>
                <w:sz w:val="22"/>
                <w:szCs w:val="18"/>
              </w:rPr>
              <w:t>A</w:t>
            </w:r>
            <w:r w:rsidR="00071335" w:rsidRPr="00071335">
              <w:rPr>
                <w:b/>
                <w:bCs/>
                <w:sz w:val="22"/>
                <w:szCs w:val="18"/>
              </w:rPr>
              <w:t>psaugoto būsto įkūrimas Klaipėdos mieste</w:t>
            </w:r>
          </w:p>
        </w:tc>
        <w:tc>
          <w:tcPr>
            <w:tcW w:w="6918" w:type="dxa"/>
          </w:tcPr>
          <w:p w14:paraId="5D986C97" w14:textId="74E2835C" w:rsidR="00356A19" w:rsidRDefault="00356A19" w:rsidP="001001C9">
            <w:pPr>
              <w:spacing w:before="40" w:after="40"/>
              <w:jc w:val="both"/>
              <w:rPr>
                <w:sz w:val="22"/>
                <w:szCs w:val="18"/>
                <w:lang w:eastAsia="lt-LT"/>
              </w:rPr>
            </w:pPr>
            <w:r w:rsidRPr="00356A19">
              <w:rPr>
                <w:b/>
                <w:bCs/>
                <w:sz w:val="22"/>
                <w:szCs w:val="18"/>
                <w:lang w:eastAsia="lt-LT"/>
              </w:rPr>
              <w:t>Projekto tikslas</w:t>
            </w:r>
            <w:r w:rsidRPr="00356A19">
              <w:rPr>
                <w:sz w:val="22"/>
                <w:szCs w:val="18"/>
                <w:lang w:eastAsia="lt-LT"/>
              </w:rPr>
              <w:t xml:space="preserve"> – </w:t>
            </w:r>
            <w:r>
              <w:rPr>
                <w:sz w:val="22"/>
                <w:szCs w:val="18"/>
                <w:lang w:eastAsia="lt-LT"/>
              </w:rPr>
              <w:t>sukurti</w:t>
            </w:r>
            <w:r w:rsidRPr="00356A19">
              <w:rPr>
                <w:sz w:val="22"/>
                <w:szCs w:val="18"/>
                <w:lang w:eastAsia="lt-LT"/>
              </w:rPr>
              <w:t xml:space="preserve"> namų </w:t>
            </w:r>
            <w:r>
              <w:rPr>
                <w:sz w:val="22"/>
                <w:szCs w:val="18"/>
                <w:lang w:eastAsia="lt-LT"/>
              </w:rPr>
              <w:t>aplinką, teikti</w:t>
            </w:r>
            <w:r w:rsidRPr="00356A19">
              <w:rPr>
                <w:sz w:val="22"/>
                <w:szCs w:val="18"/>
                <w:lang w:eastAsia="lt-LT"/>
              </w:rPr>
              <w:t xml:space="preserve"> </w:t>
            </w:r>
            <w:r>
              <w:rPr>
                <w:sz w:val="22"/>
                <w:szCs w:val="18"/>
                <w:lang w:eastAsia="lt-LT"/>
              </w:rPr>
              <w:t>būtinas</w:t>
            </w:r>
            <w:r w:rsidRPr="00356A19">
              <w:rPr>
                <w:sz w:val="22"/>
                <w:szCs w:val="18"/>
                <w:lang w:eastAsia="lt-LT"/>
              </w:rPr>
              <w:t xml:space="preserve"> paslaugas</w:t>
            </w:r>
            <w:r>
              <w:rPr>
                <w:sz w:val="22"/>
                <w:szCs w:val="18"/>
                <w:lang w:eastAsia="lt-LT"/>
              </w:rPr>
              <w:t xml:space="preserve">, tuo pačiu </w:t>
            </w:r>
            <w:r w:rsidRPr="00356A19">
              <w:rPr>
                <w:sz w:val="22"/>
                <w:szCs w:val="18"/>
                <w:lang w:eastAsia="lt-LT"/>
              </w:rPr>
              <w:t>sudarant sąlygas savarankiškai tvarkytis asmeninį gyvenimą</w:t>
            </w:r>
            <w:r>
              <w:rPr>
                <w:sz w:val="22"/>
                <w:szCs w:val="18"/>
                <w:lang w:eastAsia="lt-LT"/>
              </w:rPr>
              <w:t xml:space="preserve">, </w:t>
            </w:r>
            <w:r w:rsidR="00E52041">
              <w:rPr>
                <w:sz w:val="22"/>
                <w:szCs w:val="18"/>
                <w:lang w:eastAsia="lt-LT"/>
              </w:rPr>
              <w:t>asmenims su negalia</w:t>
            </w:r>
            <w:r>
              <w:rPr>
                <w:sz w:val="22"/>
                <w:szCs w:val="18"/>
                <w:lang w:eastAsia="lt-LT"/>
              </w:rPr>
              <w:t xml:space="preserve">, </w:t>
            </w:r>
            <w:r w:rsidRPr="00356A19">
              <w:rPr>
                <w:sz w:val="22"/>
                <w:szCs w:val="18"/>
                <w:lang w:eastAsia="lt-LT"/>
              </w:rPr>
              <w:t>kuriems nereikalinga nuolatinė, intensyvi priežiūra</w:t>
            </w:r>
            <w:r>
              <w:rPr>
                <w:sz w:val="22"/>
                <w:szCs w:val="18"/>
                <w:lang w:eastAsia="lt-LT"/>
              </w:rPr>
              <w:t xml:space="preserve">. </w:t>
            </w:r>
          </w:p>
          <w:p w14:paraId="0B86EAB0" w14:textId="4BE21941" w:rsidR="005F587C" w:rsidRDefault="005F587C" w:rsidP="001001C9">
            <w:pPr>
              <w:spacing w:before="40" w:after="40"/>
              <w:jc w:val="both"/>
              <w:rPr>
                <w:sz w:val="22"/>
                <w:szCs w:val="18"/>
                <w:lang w:eastAsia="lt-LT"/>
              </w:rPr>
            </w:pPr>
            <w:r w:rsidRPr="00071335">
              <w:rPr>
                <w:sz w:val="22"/>
                <w:szCs w:val="18"/>
                <w:lang w:eastAsia="lt-LT"/>
              </w:rPr>
              <w:t xml:space="preserve">Planuojama įsigyti ir pritaikyti </w:t>
            </w:r>
            <w:r>
              <w:rPr>
                <w:sz w:val="22"/>
                <w:szCs w:val="18"/>
                <w:lang w:eastAsia="lt-LT"/>
              </w:rPr>
              <w:t xml:space="preserve">Klaipėdos mieste </w:t>
            </w:r>
            <w:r w:rsidRPr="00071335">
              <w:rPr>
                <w:sz w:val="22"/>
                <w:szCs w:val="18"/>
                <w:lang w:eastAsia="lt-LT"/>
              </w:rPr>
              <w:t>savarankiško gyvenimo</w:t>
            </w:r>
            <w:r>
              <w:rPr>
                <w:sz w:val="22"/>
                <w:szCs w:val="18"/>
                <w:lang w:eastAsia="lt-LT"/>
              </w:rPr>
              <w:t>, a</w:t>
            </w:r>
            <w:r w:rsidRPr="00071335">
              <w:rPr>
                <w:sz w:val="22"/>
                <w:szCs w:val="18"/>
                <w:lang w:eastAsia="lt-LT"/>
              </w:rPr>
              <w:t>psaugoto būsto namams 18 būstų</w:t>
            </w:r>
            <w:r>
              <w:rPr>
                <w:sz w:val="22"/>
                <w:szCs w:val="18"/>
                <w:lang w:eastAsia="lt-LT"/>
              </w:rPr>
              <w:t xml:space="preserve">: </w:t>
            </w:r>
            <w:r w:rsidRPr="00071335">
              <w:rPr>
                <w:sz w:val="22"/>
                <w:szCs w:val="18"/>
                <w:lang w:eastAsia="lt-LT"/>
              </w:rPr>
              <w:t>3 vienviečius, 13 dviviečių, 1 trivietį ir 1</w:t>
            </w:r>
            <w:r>
              <w:rPr>
                <w:sz w:val="22"/>
                <w:szCs w:val="18"/>
                <w:lang w:eastAsia="lt-LT"/>
              </w:rPr>
              <w:t xml:space="preserve"> </w:t>
            </w:r>
            <w:r w:rsidRPr="00071335">
              <w:rPr>
                <w:sz w:val="22"/>
                <w:szCs w:val="18"/>
                <w:lang w:eastAsia="lt-LT"/>
              </w:rPr>
              <w:t xml:space="preserve">keturvietį, kuriuose būtų sudarytos sąlygos gyventi 36 </w:t>
            </w:r>
            <w:r w:rsidR="00CF50F3">
              <w:rPr>
                <w:sz w:val="22"/>
                <w:szCs w:val="18"/>
                <w:lang w:eastAsia="lt-LT"/>
              </w:rPr>
              <w:t>asmenims su negalia</w:t>
            </w:r>
            <w:r w:rsidRPr="00071335">
              <w:rPr>
                <w:sz w:val="22"/>
                <w:szCs w:val="18"/>
                <w:lang w:eastAsia="lt-LT"/>
              </w:rPr>
              <w:t>, kuriems nereikalinga nuolatinė intensyvi priežiūra</w:t>
            </w:r>
            <w:r>
              <w:rPr>
                <w:sz w:val="22"/>
                <w:szCs w:val="18"/>
                <w:lang w:eastAsia="lt-LT"/>
              </w:rPr>
              <w:t>.</w:t>
            </w:r>
          </w:p>
          <w:p w14:paraId="0D9652A6" w14:textId="77777777" w:rsidR="0049106F" w:rsidRDefault="00095D14" w:rsidP="001001C9">
            <w:pPr>
              <w:spacing w:before="40" w:after="40"/>
              <w:jc w:val="both"/>
              <w:rPr>
                <w:sz w:val="22"/>
                <w:szCs w:val="18"/>
                <w:lang w:eastAsia="lt-LT"/>
              </w:rPr>
            </w:pPr>
            <w:r>
              <w:rPr>
                <w:sz w:val="22"/>
                <w:szCs w:val="18"/>
                <w:lang w:eastAsia="lt-LT"/>
              </w:rPr>
              <w:t>Savarankiško gyvenimo namuose/Apsaugotuose būstuose</w:t>
            </w:r>
            <w:r w:rsidR="0087770C">
              <w:rPr>
                <w:sz w:val="22"/>
                <w:szCs w:val="18"/>
                <w:lang w:eastAsia="lt-LT"/>
              </w:rPr>
              <w:t xml:space="preserve"> a</w:t>
            </w:r>
            <w:r w:rsidR="00356A19" w:rsidRPr="00356A19">
              <w:rPr>
                <w:sz w:val="22"/>
                <w:szCs w:val="18"/>
                <w:lang w:eastAsia="lt-LT"/>
              </w:rPr>
              <w:t xml:space="preserve">smenims </w:t>
            </w:r>
            <w:r w:rsidR="0087770C">
              <w:rPr>
                <w:sz w:val="22"/>
                <w:szCs w:val="18"/>
                <w:lang w:eastAsia="lt-LT"/>
              </w:rPr>
              <w:t>bus</w:t>
            </w:r>
            <w:r w:rsidR="00356A19" w:rsidRPr="00356A19">
              <w:rPr>
                <w:sz w:val="22"/>
                <w:szCs w:val="18"/>
                <w:lang w:eastAsia="lt-LT"/>
              </w:rPr>
              <w:t xml:space="preserve"> sudarytos sąlygos savarankiškai tvarkytis buitį</w:t>
            </w:r>
            <w:r w:rsidR="005F587C">
              <w:rPr>
                <w:sz w:val="22"/>
                <w:szCs w:val="18"/>
                <w:lang w:eastAsia="lt-LT"/>
              </w:rPr>
              <w:t xml:space="preserve">: </w:t>
            </w:r>
            <w:r w:rsidR="00356A19" w:rsidRPr="00356A19">
              <w:rPr>
                <w:sz w:val="22"/>
                <w:szCs w:val="18"/>
                <w:lang w:eastAsia="lt-LT"/>
              </w:rPr>
              <w:t xml:space="preserve">atlikti namų ruošos darbus, gamintis maistą, apsipirkti, tvarkytis pinigų apskaitą, mokėti už komunalines paslaugas, kitus mokesčius. Kasdienes veiklas gyventojai planuoja ir atlieka patys, iš dalies padedant socialiniams ar </w:t>
            </w:r>
            <w:r w:rsidR="007E3AD3">
              <w:rPr>
                <w:sz w:val="22"/>
                <w:szCs w:val="18"/>
                <w:lang w:eastAsia="lt-LT"/>
              </w:rPr>
              <w:t>individualios priežiūros darbuotojams</w:t>
            </w:r>
            <w:r w:rsidR="00356A19" w:rsidRPr="00356A19">
              <w:rPr>
                <w:sz w:val="22"/>
                <w:szCs w:val="18"/>
                <w:lang w:eastAsia="lt-LT"/>
              </w:rPr>
              <w:t>. Įkūrus Savarankiško gyvenimo namus/Apsaugotus būstus ir</w:t>
            </w:r>
            <w:r w:rsidR="0087770C">
              <w:rPr>
                <w:sz w:val="22"/>
                <w:szCs w:val="18"/>
                <w:lang w:eastAsia="lt-LT"/>
              </w:rPr>
              <w:t xml:space="preserve"> </w:t>
            </w:r>
            <w:r w:rsidR="00356A19" w:rsidRPr="00356A19">
              <w:rPr>
                <w:sz w:val="22"/>
                <w:szCs w:val="18"/>
                <w:lang w:eastAsia="lt-LT"/>
              </w:rPr>
              <w:t xml:space="preserve">teikiant </w:t>
            </w:r>
            <w:r w:rsidR="0087770C">
              <w:rPr>
                <w:sz w:val="22"/>
                <w:szCs w:val="18"/>
                <w:lang w:eastAsia="lt-LT"/>
              </w:rPr>
              <w:t xml:space="preserve">asmenims </w:t>
            </w:r>
            <w:r w:rsidR="00356A19" w:rsidRPr="00356A19">
              <w:rPr>
                <w:sz w:val="22"/>
                <w:szCs w:val="18"/>
                <w:lang w:eastAsia="lt-LT"/>
              </w:rPr>
              <w:t xml:space="preserve">minimalias paslaugas būtų įgyvendinta  Neįgaliųjų teisių konvencijos nuostata – apgyvendinti </w:t>
            </w:r>
            <w:r w:rsidR="00CF50F3">
              <w:rPr>
                <w:sz w:val="22"/>
                <w:szCs w:val="18"/>
                <w:lang w:eastAsia="lt-LT"/>
              </w:rPr>
              <w:t>asmenis su negalia</w:t>
            </w:r>
            <w:r w:rsidR="00356A19" w:rsidRPr="00356A19">
              <w:rPr>
                <w:sz w:val="22"/>
                <w:szCs w:val="18"/>
                <w:lang w:eastAsia="lt-LT"/>
              </w:rPr>
              <w:t xml:space="preserve"> bendruomenėje įprastoje aplinkoje, užtikrinant </w:t>
            </w:r>
            <w:r w:rsidR="00CF50F3">
              <w:rPr>
                <w:sz w:val="22"/>
                <w:szCs w:val="18"/>
                <w:lang w:eastAsia="lt-LT"/>
              </w:rPr>
              <w:t>asmenų su negalia</w:t>
            </w:r>
            <w:r w:rsidR="00356A19" w:rsidRPr="00356A19">
              <w:rPr>
                <w:sz w:val="22"/>
                <w:szCs w:val="18"/>
                <w:lang w:eastAsia="lt-LT"/>
              </w:rPr>
              <w:t xml:space="preserve"> lygias teises ir galimybes visuomenėje</w:t>
            </w:r>
            <w:r w:rsidR="0087770C">
              <w:rPr>
                <w:sz w:val="22"/>
                <w:szCs w:val="18"/>
                <w:lang w:eastAsia="lt-LT"/>
              </w:rPr>
              <w:t>.</w:t>
            </w:r>
          </w:p>
          <w:p w14:paraId="1900CFC5" w14:textId="725B37E2" w:rsidR="008F545B" w:rsidRPr="00A66D25" w:rsidRDefault="008F545B" w:rsidP="001001C9">
            <w:pPr>
              <w:spacing w:before="40" w:after="40"/>
              <w:jc w:val="both"/>
              <w:rPr>
                <w:sz w:val="22"/>
                <w:szCs w:val="18"/>
                <w:lang w:eastAsia="lt-LT"/>
              </w:rPr>
            </w:pPr>
            <w:r w:rsidRPr="00A36B6B">
              <w:rPr>
                <w:i/>
                <w:sz w:val="22"/>
                <w:szCs w:val="18"/>
                <w:lang w:eastAsia="lt-LT"/>
              </w:rPr>
              <w:t>Projekto vykdytojas/pareiškėjas</w:t>
            </w:r>
            <w:r w:rsidRPr="00A66D25">
              <w:rPr>
                <w:iCs/>
                <w:sz w:val="22"/>
                <w:szCs w:val="18"/>
                <w:lang w:eastAsia="lt-LT"/>
              </w:rPr>
              <w:t xml:space="preserve"> – Klaipėdos miesto savivaldybės administracija.</w:t>
            </w:r>
          </w:p>
        </w:tc>
      </w:tr>
      <w:tr w:rsidR="00750BF2" w14:paraId="756236E2" w14:textId="77777777" w:rsidTr="001764A1">
        <w:tc>
          <w:tcPr>
            <w:tcW w:w="2689" w:type="dxa"/>
          </w:tcPr>
          <w:p w14:paraId="6A8C99B2" w14:textId="69A5E62C" w:rsidR="00750BF2" w:rsidRPr="0063012C" w:rsidRDefault="00F758C6" w:rsidP="001110F2">
            <w:pPr>
              <w:spacing w:line="276" w:lineRule="auto"/>
              <w:rPr>
                <w:b/>
                <w:bCs/>
                <w:sz w:val="22"/>
                <w:szCs w:val="18"/>
              </w:rPr>
            </w:pPr>
            <w:r>
              <w:rPr>
                <w:b/>
                <w:bCs/>
                <w:sz w:val="22"/>
                <w:szCs w:val="18"/>
              </w:rPr>
              <w:t>3</w:t>
            </w:r>
            <w:r w:rsidR="00071335" w:rsidRPr="00071335">
              <w:rPr>
                <w:b/>
                <w:bCs/>
                <w:sz w:val="22"/>
                <w:szCs w:val="18"/>
              </w:rPr>
              <w:t xml:space="preserve">. </w:t>
            </w:r>
            <w:r w:rsidR="00F034EC" w:rsidRPr="00F034EC">
              <w:rPr>
                <w:b/>
                <w:bCs/>
                <w:sz w:val="22"/>
                <w:szCs w:val="18"/>
              </w:rPr>
              <w:t>Laikino atokvėpio paslaugų plėtra Klaipėdos miesto savivaldybėje</w:t>
            </w:r>
          </w:p>
        </w:tc>
        <w:tc>
          <w:tcPr>
            <w:tcW w:w="6918" w:type="dxa"/>
          </w:tcPr>
          <w:p w14:paraId="4ED4BDB7" w14:textId="77777777" w:rsidR="001D5292" w:rsidRDefault="00656E1A" w:rsidP="001001C9">
            <w:pPr>
              <w:jc w:val="both"/>
              <w:rPr>
                <w:sz w:val="22"/>
                <w:szCs w:val="18"/>
                <w:lang w:eastAsia="lt-LT"/>
              </w:rPr>
            </w:pPr>
            <w:r w:rsidRPr="00656E1A">
              <w:rPr>
                <w:b/>
                <w:bCs/>
                <w:sz w:val="22"/>
                <w:szCs w:val="18"/>
                <w:lang w:eastAsia="lt-LT"/>
              </w:rPr>
              <w:t>Projekto tikslas</w:t>
            </w:r>
            <w:r w:rsidRPr="00656E1A">
              <w:rPr>
                <w:sz w:val="22"/>
                <w:szCs w:val="18"/>
                <w:lang w:eastAsia="lt-LT"/>
              </w:rPr>
              <w:t xml:space="preserve"> – sudaryti sąlygas asmenims, kurie namuose augina, prižiūri, globoja (rūpina) ir (ar) slaugo artimuosius, turinčius psichikos ir </w:t>
            </w:r>
            <w:r w:rsidRPr="00656E1A">
              <w:rPr>
                <w:sz w:val="22"/>
                <w:szCs w:val="18"/>
                <w:lang w:eastAsia="lt-LT"/>
              </w:rPr>
              <w:lastRenderedPageBreak/>
              <w:t>elgesio sutrikimų, pailsėti nuo nuolatinės priežiūros namuose, derinti asmeninį gyvenimą</w:t>
            </w:r>
            <w:r w:rsidR="001D5292">
              <w:rPr>
                <w:sz w:val="22"/>
                <w:szCs w:val="18"/>
                <w:lang w:eastAsia="lt-LT"/>
              </w:rPr>
              <w:t xml:space="preserve"> ir</w:t>
            </w:r>
            <w:r w:rsidRPr="00656E1A">
              <w:rPr>
                <w:sz w:val="22"/>
                <w:szCs w:val="18"/>
                <w:lang w:eastAsia="lt-LT"/>
              </w:rPr>
              <w:t xml:space="preserve"> </w:t>
            </w:r>
            <w:r w:rsidR="001D5292">
              <w:rPr>
                <w:sz w:val="22"/>
                <w:szCs w:val="18"/>
                <w:lang w:eastAsia="lt-LT"/>
              </w:rPr>
              <w:t>darbą</w:t>
            </w:r>
            <w:r w:rsidRPr="00656E1A">
              <w:rPr>
                <w:sz w:val="22"/>
                <w:szCs w:val="18"/>
                <w:lang w:eastAsia="lt-LT"/>
              </w:rPr>
              <w:t xml:space="preserve">. </w:t>
            </w:r>
          </w:p>
          <w:p w14:paraId="139DE628" w14:textId="77777777" w:rsidR="0049106F" w:rsidRDefault="00656E1A" w:rsidP="001001C9">
            <w:pPr>
              <w:jc w:val="both"/>
              <w:rPr>
                <w:sz w:val="22"/>
                <w:szCs w:val="18"/>
                <w:lang w:eastAsia="lt-LT"/>
              </w:rPr>
            </w:pPr>
            <w:r w:rsidRPr="00656E1A">
              <w:rPr>
                <w:sz w:val="22"/>
                <w:szCs w:val="18"/>
                <w:lang w:eastAsia="lt-LT"/>
              </w:rPr>
              <w:t>Įgyvendinant šį tikslą planuojama įkurti 8 vienviečius kambarius</w:t>
            </w:r>
            <w:r w:rsidR="0013180E">
              <w:rPr>
                <w:sz w:val="22"/>
                <w:szCs w:val="18"/>
                <w:lang w:eastAsia="lt-LT"/>
              </w:rPr>
              <w:t xml:space="preserve"> </w:t>
            </w:r>
            <w:r w:rsidRPr="00656E1A">
              <w:rPr>
                <w:sz w:val="22"/>
                <w:szCs w:val="18"/>
                <w:lang w:eastAsia="lt-LT"/>
              </w:rPr>
              <w:t>laikino atokvėpio paslaugos teikimui Lietuvos sutrikusio intelekto žmonių</w:t>
            </w:r>
            <w:r w:rsidR="00F23B45">
              <w:rPr>
                <w:sz w:val="22"/>
                <w:szCs w:val="18"/>
                <w:lang w:eastAsia="lt-LT"/>
              </w:rPr>
              <w:t xml:space="preserve"> </w:t>
            </w:r>
            <w:r w:rsidRPr="00656E1A">
              <w:rPr>
                <w:sz w:val="22"/>
                <w:szCs w:val="18"/>
                <w:lang w:eastAsia="lt-LT"/>
              </w:rPr>
              <w:t>bendrijai „Klaipėdos viltis“ skirtose patalpose (Debreceno g. 48, Klaipėda). Bendrijos iniciatyva, bendradarbiaujant su savivaldybe, parengtas patalpų (Debreceno g. 48) rekonstravimo projektas</w:t>
            </w:r>
            <w:r>
              <w:rPr>
                <w:sz w:val="22"/>
                <w:szCs w:val="18"/>
                <w:lang w:eastAsia="lt-LT"/>
              </w:rPr>
              <w:t xml:space="preserve"> –</w:t>
            </w:r>
            <w:r w:rsidRPr="00656E1A">
              <w:rPr>
                <w:sz w:val="22"/>
                <w:szCs w:val="18"/>
                <w:lang w:eastAsia="lt-LT"/>
              </w:rPr>
              <w:t xml:space="preserve"> mokyklos paskirties pastato patalpas, keičiant į gyvenamąją paskirtį. Planuojama atlikti dalies patalpų rekonstrukciją pritaikant jas atokvėpio paslaugai: 3 aukšte įrengti 8 vienviečius kambarius su sanitariniais mazgais, dušais, virtuvėle, patalpomis savarankiškumo, darbinių įgūdžių lavinimui. Rekonstruojamų patalpų atokvėpio paslaugai plotas 355,11 kv. m.</w:t>
            </w:r>
          </w:p>
          <w:p w14:paraId="2EF12D43" w14:textId="77DFDA7F" w:rsidR="007B5A9E" w:rsidRPr="00A66D25" w:rsidRDefault="007B5A9E" w:rsidP="001001C9">
            <w:pPr>
              <w:jc w:val="both"/>
              <w:rPr>
                <w:sz w:val="22"/>
                <w:szCs w:val="18"/>
                <w:lang w:eastAsia="lt-LT"/>
              </w:rPr>
            </w:pPr>
            <w:r w:rsidRPr="00A36B6B">
              <w:rPr>
                <w:i/>
                <w:iCs/>
                <w:sz w:val="22"/>
                <w:szCs w:val="18"/>
                <w:lang w:eastAsia="lt-LT"/>
              </w:rPr>
              <w:t>Projekto vykdytojas/pareiškėjas</w:t>
            </w:r>
            <w:r w:rsidRPr="00A66D25">
              <w:rPr>
                <w:sz w:val="22"/>
                <w:szCs w:val="18"/>
                <w:lang w:eastAsia="lt-LT"/>
              </w:rPr>
              <w:t xml:space="preserve"> – Klaipėdos miesto savivaldybės administracija.</w:t>
            </w:r>
          </w:p>
        </w:tc>
      </w:tr>
      <w:tr w:rsidR="00750BF2" w14:paraId="12F99299" w14:textId="77777777" w:rsidTr="001764A1">
        <w:tc>
          <w:tcPr>
            <w:tcW w:w="2689" w:type="dxa"/>
          </w:tcPr>
          <w:p w14:paraId="63D7F8C2" w14:textId="2A2CEF07" w:rsidR="00750BF2" w:rsidRPr="0063012C" w:rsidRDefault="00F758C6" w:rsidP="001110F2">
            <w:pPr>
              <w:spacing w:line="276" w:lineRule="auto"/>
              <w:rPr>
                <w:b/>
                <w:bCs/>
                <w:sz w:val="22"/>
                <w:szCs w:val="18"/>
              </w:rPr>
            </w:pPr>
            <w:r>
              <w:rPr>
                <w:b/>
                <w:bCs/>
                <w:sz w:val="22"/>
                <w:szCs w:val="18"/>
              </w:rPr>
              <w:lastRenderedPageBreak/>
              <w:t>4</w:t>
            </w:r>
            <w:r w:rsidR="00071335" w:rsidRPr="00071335">
              <w:rPr>
                <w:b/>
                <w:bCs/>
                <w:sz w:val="22"/>
                <w:szCs w:val="18"/>
              </w:rPr>
              <w:t>. Senyvo amžiaus asmenų globos paslaugų plėtra, rekonstruojant pastatą, esantį Melnragės gyvenamajame rajone, Aušros g. 41</w:t>
            </w:r>
          </w:p>
        </w:tc>
        <w:tc>
          <w:tcPr>
            <w:tcW w:w="6918" w:type="dxa"/>
          </w:tcPr>
          <w:p w14:paraId="7A4BC9D9" w14:textId="1CD46EC9" w:rsidR="007837EA" w:rsidRPr="007837EA" w:rsidRDefault="007837EA" w:rsidP="001001C9">
            <w:pPr>
              <w:spacing w:before="40" w:after="40"/>
              <w:jc w:val="both"/>
              <w:rPr>
                <w:sz w:val="22"/>
                <w:szCs w:val="22"/>
                <w:lang w:eastAsia="lt-LT"/>
              </w:rPr>
            </w:pPr>
            <w:r w:rsidRPr="007837EA">
              <w:rPr>
                <w:b/>
                <w:bCs/>
                <w:sz w:val="22"/>
                <w:szCs w:val="22"/>
                <w:lang w:eastAsia="lt-LT"/>
              </w:rPr>
              <w:t>Projekto tikslas</w:t>
            </w:r>
            <w:r w:rsidRPr="007837EA">
              <w:rPr>
                <w:sz w:val="22"/>
                <w:szCs w:val="22"/>
                <w:lang w:eastAsia="lt-LT"/>
              </w:rPr>
              <w:t xml:space="preserve"> – užtikrinti socialinių paslaugų teikimą senyvo amžiaus asmenims pritaikant tam būtina infrastruktūrą. </w:t>
            </w:r>
          </w:p>
          <w:p w14:paraId="38A389BC" w14:textId="33AFCED4" w:rsidR="00356A19" w:rsidRPr="007837EA" w:rsidRDefault="007837EA" w:rsidP="001001C9">
            <w:pPr>
              <w:spacing w:before="40" w:after="40"/>
              <w:jc w:val="both"/>
              <w:rPr>
                <w:sz w:val="22"/>
                <w:szCs w:val="22"/>
              </w:rPr>
            </w:pPr>
            <w:r w:rsidRPr="007837EA">
              <w:rPr>
                <w:sz w:val="22"/>
                <w:szCs w:val="22"/>
              </w:rPr>
              <w:t>2022 m. socialinės globos įstaigose paslaugas gavo 773 Klaipėdos miesto gyventojai, iš jų 472 paslaugas gavo ne Klaipėdos mieste. 2022 m. pabaigoje eilėje apsigyventi globos namuose laukė 18 asmenų, iš jų 17 asmenų laukė į globos namus, esančius ne Klaipėdos mieste. Tai rodo, kad Klaipėdos mieste trūksta socialinių paslaugų, teikiamų socialinės globos įstaigose.</w:t>
            </w:r>
          </w:p>
          <w:p w14:paraId="526C5A47" w14:textId="77777777" w:rsidR="0049106F" w:rsidRDefault="00071335" w:rsidP="001001C9">
            <w:pPr>
              <w:spacing w:before="40" w:after="40"/>
              <w:jc w:val="both"/>
              <w:rPr>
                <w:sz w:val="22"/>
                <w:szCs w:val="22"/>
                <w:lang w:eastAsia="lt-LT"/>
              </w:rPr>
            </w:pPr>
            <w:r w:rsidRPr="007837EA">
              <w:rPr>
                <w:sz w:val="22"/>
                <w:szCs w:val="22"/>
                <w:lang w:eastAsia="lt-LT"/>
              </w:rPr>
              <w:t>Adresu Aušros g. 41, Klaipėda planuojama įrengti dviejų korpusų pastatą – 80 vietų senyvo amžiaus asmenų globos namus (iš jų 28 vietas demen</w:t>
            </w:r>
            <w:r w:rsidR="00356A19" w:rsidRPr="007837EA">
              <w:rPr>
                <w:sz w:val="22"/>
                <w:szCs w:val="22"/>
                <w:lang w:eastAsia="lt-LT"/>
              </w:rPr>
              <w:t>c</w:t>
            </w:r>
            <w:r w:rsidRPr="007837EA">
              <w:rPr>
                <w:sz w:val="22"/>
                <w:szCs w:val="22"/>
                <w:lang w:eastAsia="lt-LT"/>
              </w:rPr>
              <w:t>ija sergantiems asmenims). Planuojama įrengti gyvenamuosius kambarius, bendravimo erdves, medicinos kabinetą, administracines, technines patalpas ir kt., taip pat sutvarkyti sklypo teritoriją poilsiui, saugiam judėjimui.</w:t>
            </w:r>
          </w:p>
          <w:p w14:paraId="6F6F115A" w14:textId="5B4BBD0F" w:rsidR="008E1E3B" w:rsidRPr="00A66D25" w:rsidRDefault="008E1E3B" w:rsidP="001001C9">
            <w:pPr>
              <w:spacing w:before="40" w:after="40"/>
              <w:jc w:val="both"/>
              <w:rPr>
                <w:sz w:val="22"/>
                <w:szCs w:val="22"/>
                <w:lang w:eastAsia="lt-LT"/>
              </w:rPr>
            </w:pPr>
            <w:r w:rsidRPr="00A36B6B">
              <w:rPr>
                <w:i/>
                <w:iCs/>
                <w:sz w:val="22"/>
                <w:szCs w:val="22"/>
                <w:lang w:eastAsia="lt-LT"/>
              </w:rPr>
              <w:t>Projekto vykdytojas/pareiškėjas</w:t>
            </w:r>
            <w:r w:rsidRPr="00A66D25">
              <w:rPr>
                <w:sz w:val="22"/>
                <w:szCs w:val="22"/>
                <w:lang w:eastAsia="lt-LT"/>
              </w:rPr>
              <w:t xml:space="preserve"> – Klaipėdos miesto savivaldybės administracija.</w:t>
            </w:r>
          </w:p>
        </w:tc>
      </w:tr>
      <w:tr w:rsidR="00750BF2" w14:paraId="75D1996B" w14:textId="77777777" w:rsidTr="001764A1">
        <w:tc>
          <w:tcPr>
            <w:tcW w:w="2689" w:type="dxa"/>
          </w:tcPr>
          <w:p w14:paraId="6780A09C" w14:textId="19A8F788" w:rsidR="00750BF2" w:rsidRPr="0063012C" w:rsidRDefault="00F758C6" w:rsidP="001110F2">
            <w:pPr>
              <w:spacing w:line="276" w:lineRule="auto"/>
              <w:rPr>
                <w:b/>
                <w:bCs/>
                <w:sz w:val="22"/>
                <w:szCs w:val="18"/>
              </w:rPr>
            </w:pPr>
            <w:r>
              <w:rPr>
                <w:b/>
                <w:bCs/>
                <w:sz w:val="22"/>
                <w:szCs w:val="18"/>
              </w:rPr>
              <w:t>5</w:t>
            </w:r>
            <w:r w:rsidR="00071335" w:rsidRPr="00071335">
              <w:rPr>
                <w:b/>
                <w:bCs/>
                <w:sz w:val="22"/>
                <w:szCs w:val="18"/>
              </w:rPr>
              <w:t>. Atvirų jaunimo erdvių, skirtų mažiau galimybių turintiems jaunuoliams, steigimas (Šiaurinėje miesto dalyje)</w:t>
            </w:r>
            <w:r w:rsidR="001279AE">
              <w:rPr>
                <w:rStyle w:val="FootnoteReference"/>
                <w:b/>
                <w:bCs/>
                <w:sz w:val="22"/>
                <w:szCs w:val="18"/>
              </w:rPr>
              <w:footnoteReference w:id="12"/>
            </w:r>
          </w:p>
        </w:tc>
        <w:tc>
          <w:tcPr>
            <w:tcW w:w="6918" w:type="dxa"/>
          </w:tcPr>
          <w:p w14:paraId="7BE469D3" w14:textId="0AD64817" w:rsidR="00356A19" w:rsidRDefault="00144C13" w:rsidP="001001C9">
            <w:pPr>
              <w:jc w:val="both"/>
              <w:rPr>
                <w:sz w:val="22"/>
                <w:szCs w:val="18"/>
                <w:lang w:eastAsia="lt-LT"/>
              </w:rPr>
            </w:pPr>
            <w:r w:rsidRPr="00144C13">
              <w:rPr>
                <w:b/>
                <w:bCs/>
                <w:sz w:val="22"/>
                <w:szCs w:val="18"/>
                <w:lang w:eastAsia="lt-LT"/>
              </w:rPr>
              <w:t>Projekto tikslas</w:t>
            </w:r>
            <w:r>
              <w:rPr>
                <w:sz w:val="22"/>
                <w:szCs w:val="18"/>
                <w:lang w:eastAsia="lt-LT"/>
              </w:rPr>
              <w:t xml:space="preserve"> – įrengti atviras erdves jaunimui, siekiant užtikrinti ir didinti jų socialinę gerovę.  </w:t>
            </w:r>
          </w:p>
          <w:p w14:paraId="1D015912" w14:textId="77777777" w:rsidR="007445A2" w:rsidRDefault="00071335" w:rsidP="001001C9">
            <w:pPr>
              <w:jc w:val="both"/>
              <w:rPr>
                <w:sz w:val="22"/>
                <w:szCs w:val="18"/>
                <w:lang w:eastAsia="lt-LT"/>
              </w:rPr>
            </w:pPr>
            <w:r w:rsidRPr="00071335">
              <w:rPr>
                <w:sz w:val="22"/>
                <w:szCs w:val="18"/>
                <w:lang w:eastAsia="lt-LT"/>
              </w:rPr>
              <w:t>Klaipėdos mieste</w:t>
            </w:r>
            <w:r w:rsidR="00EC230A">
              <w:rPr>
                <w:sz w:val="22"/>
                <w:szCs w:val="18"/>
                <w:lang w:eastAsia="lt-LT"/>
              </w:rPr>
              <w:t>,</w:t>
            </w:r>
            <w:r w:rsidRPr="00071335">
              <w:rPr>
                <w:sz w:val="22"/>
                <w:szCs w:val="18"/>
                <w:lang w:eastAsia="lt-LT"/>
              </w:rPr>
              <w:t xml:space="preserve"> prie Vasaros estrados</w:t>
            </w:r>
            <w:r w:rsidR="00C73707">
              <w:rPr>
                <w:sz w:val="22"/>
                <w:szCs w:val="18"/>
                <w:lang w:eastAsia="lt-LT"/>
              </w:rPr>
              <w:t xml:space="preserve"> (</w:t>
            </w:r>
            <w:r w:rsidRPr="00071335">
              <w:rPr>
                <w:sz w:val="22"/>
                <w:szCs w:val="18"/>
                <w:lang w:eastAsia="lt-LT"/>
              </w:rPr>
              <w:t>Liepojos g. 1</w:t>
            </w:r>
            <w:r w:rsidR="00C73707">
              <w:rPr>
                <w:sz w:val="22"/>
                <w:szCs w:val="18"/>
                <w:lang w:eastAsia="lt-LT"/>
              </w:rPr>
              <w:t>)</w:t>
            </w:r>
            <w:r w:rsidR="00EC230A">
              <w:rPr>
                <w:sz w:val="22"/>
                <w:szCs w:val="18"/>
                <w:lang w:eastAsia="lt-LT"/>
              </w:rPr>
              <w:t>,</w:t>
            </w:r>
            <w:r w:rsidRPr="00071335">
              <w:rPr>
                <w:sz w:val="22"/>
                <w:szCs w:val="18"/>
                <w:lang w:eastAsia="lt-LT"/>
              </w:rPr>
              <w:t xml:space="preserve"> planuojama įrengti atviras erdves (patalpas) socialiai pažeidžiamam, socialinę atskirtį patiriančiam jaunimui.</w:t>
            </w:r>
          </w:p>
          <w:p w14:paraId="409B95B6" w14:textId="77777777" w:rsidR="00EC230A" w:rsidRDefault="00EC230A" w:rsidP="001001C9">
            <w:pPr>
              <w:jc w:val="both"/>
              <w:rPr>
                <w:sz w:val="22"/>
                <w:szCs w:val="18"/>
                <w:lang w:eastAsia="lt-LT"/>
              </w:rPr>
            </w:pPr>
            <w:r w:rsidRPr="00EC230A">
              <w:rPr>
                <w:sz w:val="22"/>
                <w:szCs w:val="18"/>
                <w:lang w:eastAsia="lt-LT"/>
              </w:rPr>
              <w:t>Mažiau galimybių turintys, atskirtį patiriantys ir nusikalsti linkę jaunuoliai tradicinėmis dalyvavimo formomis</w:t>
            </w:r>
            <w:r w:rsidR="00F52FA5">
              <w:rPr>
                <w:sz w:val="22"/>
                <w:szCs w:val="18"/>
                <w:lang w:eastAsia="lt-LT"/>
              </w:rPr>
              <w:t xml:space="preserve">: </w:t>
            </w:r>
            <w:r w:rsidRPr="00EC230A">
              <w:rPr>
                <w:sz w:val="22"/>
                <w:szCs w:val="18"/>
                <w:lang w:eastAsia="lt-LT"/>
              </w:rPr>
              <w:t>jaunimo organizacijos, kultūriniai renginiai, savanorystė</w:t>
            </w:r>
            <w:r w:rsidR="00F52FA5">
              <w:rPr>
                <w:sz w:val="22"/>
                <w:szCs w:val="18"/>
                <w:lang w:eastAsia="lt-LT"/>
              </w:rPr>
              <w:t>,</w:t>
            </w:r>
            <w:r w:rsidRPr="00EC230A">
              <w:rPr>
                <w:sz w:val="22"/>
                <w:szCs w:val="18"/>
                <w:lang w:eastAsia="lt-LT"/>
              </w:rPr>
              <w:t xml:space="preserve"> nesinaudoja. Dėl </w:t>
            </w:r>
            <w:r w:rsidR="00F52FA5">
              <w:rPr>
                <w:sz w:val="22"/>
                <w:szCs w:val="18"/>
                <w:lang w:eastAsia="lt-LT"/>
              </w:rPr>
              <w:t>šių</w:t>
            </w:r>
            <w:r w:rsidRPr="00EC230A">
              <w:rPr>
                <w:sz w:val="22"/>
                <w:szCs w:val="18"/>
                <w:lang w:eastAsia="lt-LT"/>
              </w:rPr>
              <w:t xml:space="preserve"> priežasčių reikalingos erdvės, kur šie jaunuoliai galėtų leisti laiką, jaustųsi saugiai ir atvirai jaunimo darbuotojui komunikuotų savo problemas, poreikius ir interesus. Atvirų jaunimo erdvių pagrindinė tikslinė grupė – 14-19 metų jaunuoliai, neturintys laisvalaikio praleidimo galimybių, iš sunkumus patiriančių šeimų, turintys mokymosi sunkumų ir (ar) elgesio ir (ar) emocijų sutrikimų, gyvenantys arti skurdo ribos, krizes patiriantys bei nusikaltimus padarę jaunuoliai. Atvirojo darbo su jaunimu tikslas – ugdyti asmenines ir socialines jaunimo kompetencijas, siekiant padėti jam aktyviai įsitraukti į bendruomeninius ir visuomeninius procesus, lanksčiai ir konstruktyviai reaguoti į jaunimo gyvenimo pokyčius. Šiuo metu Klaipėdos mieste veikia du jaunimo centrai</w:t>
            </w:r>
            <w:r w:rsidR="00375F64">
              <w:rPr>
                <w:sz w:val="22"/>
                <w:szCs w:val="18"/>
                <w:lang w:eastAsia="lt-LT"/>
              </w:rPr>
              <w:t xml:space="preserve"> (</w:t>
            </w:r>
            <w:r w:rsidR="00375F64" w:rsidRPr="00375F64">
              <w:rPr>
                <w:sz w:val="22"/>
                <w:szCs w:val="18"/>
                <w:lang w:eastAsia="lt-LT"/>
              </w:rPr>
              <w:t>I.</w:t>
            </w:r>
            <w:r w:rsidR="001279AE">
              <w:rPr>
                <w:sz w:val="22"/>
                <w:szCs w:val="18"/>
                <w:lang w:eastAsia="lt-LT"/>
              </w:rPr>
              <w:t xml:space="preserve"> </w:t>
            </w:r>
            <w:r w:rsidR="00375F64" w:rsidRPr="00375F64">
              <w:rPr>
                <w:sz w:val="22"/>
                <w:szCs w:val="18"/>
                <w:lang w:eastAsia="lt-LT"/>
              </w:rPr>
              <w:t>Simonaitytės g. 24,</w:t>
            </w:r>
            <w:r w:rsidR="00375F64">
              <w:t xml:space="preserve"> </w:t>
            </w:r>
            <w:r w:rsidR="00375F64" w:rsidRPr="00375F64">
              <w:rPr>
                <w:sz w:val="22"/>
                <w:szCs w:val="18"/>
                <w:lang w:eastAsia="lt-LT"/>
              </w:rPr>
              <w:t>Gluosnių skg.</w:t>
            </w:r>
            <w:r w:rsidR="00375F64">
              <w:rPr>
                <w:sz w:val="22"/>
                <w:szCs w:val="18"/>
                <w:lang w:eastAsia="lt-LT"/>
              </w:rPr>
              <w:t xml:space="preserve"> </w:t>
            </w:r>
            <w:r w:rsidR="00375F64" w:rsidRPr="00375F64">
              <w:rPr>
                <w:sz w:val="22"/>
                <w:szCs w:val="18"/>
                <w:lang w:eastAsia="lt-LT"/>
              </w:rPr>
              <w:t>2a</w:t>
            </w:r>
            <w:r w:rsidR="00375F64">
              <w:rPr>
                <w:sz w:val="22"/>
                <w:szCs w:val="18"/>
                <w:lang w:eastAsia="lt-LT"/>
              </w:rPr>
              <w:t xml:space="preserve">), tačiau </w:t>
            </w:r>
            <w:r w:rsidRPr="00EC230A">
              <w:rPr>
                <w:sz w:val="22"/>
                <w:szCs w:val="18"/>
                <w:lang w:eastAsia="lt-LT"/>
              </w:rPr>
              <w:t>Šiaurinėje miesto dalyje, kur sparčiai daugėja gyventojų bei jaunuolių</w:t>
            </w:r>
            <w:r w:rsidR="00F52FA5">
              <w:rPr>
                <w:sz w:val="22"/>
                <w:szCs w:val="18"/>
                <w:lang w:eastAsia="lt-LT"/>
              </w:rPr>
              <w:t>,</w:t>
            </w:r>
            <w:r w:rsidRPr="00EC230A">
              <w:rPr>
                <w:sz w:val="22"/>
                <w:szCs w:val="18"/>
                <w:lang w:eastAsia="lt-LT"/>
              </w:rPr>
              <w:t xml:space="preserve"> neveikia nė viena jaunimo erdvė ar centras.</w:t>
            </w:r>
          </w:p>
          <w:p w14:paraId="4C9E73E9" w14:textId="7AD3F3FC" w:rsidR="00696BA1" w:rsidRPr="001C32F1" w:rsidRDefault="00696BA1" w:rsidP="001001C9">
            <w:pPr>
              <w:jc w:val="both"/>
              <w:rPr>
                <w:sz w:val="22"/>
                <w:szCs w:val="18"/>
                <w:lang w:eastAsia="lt-LT"/>
              </w:rPr>
            </w:pPr>
            <w:r w:rsidRPr="00A36B6B">
              <w:rPr>
                <w:i/>
                <w:iCs/>
                <w:sz w:val="22"/>
                <w:szCs w:val="18"/>
                <w:lang w:eastAsia="lt-LT"/>
              </w:rPr>
              <w:lastRenderedPageBreak/>
              <w:t>Projekto vykdytojas/pareiškėjas</w:t>
            </w:r>
            <w:r w:rsidRPr="001C32F1">
              <w:rPr>
                <w:sz w:val="22"/>
                <w:szCs w:val="18"/>
                <w:lang w:eastAsia="lt-LT"/>
              </w:rPr>
              <w:t xml:space="preserve"> – Klaipėdos miesto savivaldybės administracija.</w:t>
            </w:r>
          </w:p>
        </w:tc>
      </w:tr>
    </w:tbl>
    <w:p w14:paraId="0C6FE5BA" w14:textId="77777777" w:rsidR="00E76302" w:rsidRDefault="00E76302"/>
    <w:tbl>
      <w:tblPr>
        <w:tblStyle w:val="TableGrid"/>
        <w:tblW w:w="0" w:type="auto"/>
        <w:tblLook w:val="04A0" w:firstRow="1" w:lastRow="0" w:firstColumn="1" w:lastColumn="0" w:noHBand="0" w:noVBand="1"/>
      </w:tblPr>
      <w:tblGrid>
        <w:gridCol w:w="2689"/>
        <w:gridCol w:w="6918"/>
      </w:tblGrid>
      <w:tr w:rsidR="00750BF2" w14:paraId="2FF33D7D" w14:textId="77777777" w:rsidTr="0063012C">
        <w:tc>
          <w:tcPr>
            <w:tcW w:w="9607" w:type="dxa"/>
            <w:gridSpan w:val="2"/>
            <w:shd w:val="clear" w:color="auto" w:fill="BFBFBF" w:themeFill="background1" w:themeFillShade="BF"/>
          </w:tcPr>
          <w:p w14:paraId="1E655178" w14:textId="598712B1" w:rsidR="00750BF2" w:rsidRPr="00071335" w:rsidRDefault="00071335" w:rsidP="001110F2">
            <w:pPr>
              <w:spacing w:line="276" w:lineRule="auto"/>
              <w:jc w:val="both"/>
              <w:rPr>
                <w:b/>
                <w:bCs/>
                <w:sz w:val="22"/>
                <w:szCs w:val="18"/>
                <w:lang w:eastAsia="lt-LT"/>
              </w:rPr>
            </w:pPr>
            <w:r w:rsidRPr="00071335">
              <w:rPr>
                <w:b/>
                <w:bCs/>
                <w:sz w:val="22"/>
                <w:szCs w:val="18"/>
                <w:lang w:eastAsia="lt-LT"/>
              </w:rPr>
              <w:t>Klaipėdos rajono savivaldybė</w:t>
            </w:r>
          </w:p>
        </w:tc>
      </w:tr>
      <w:tr w:rsidR="00071335" w14:paraId="126EBA05" w14:textId="77777777" w:rsidTr="0063012C">
        <w:tc>
          <w:tcPr>
            <w:tcW w:w="2689" w:type="dxa"/>
            <w:shd w:val="clear" w:color="auto" w:fill="F2F2F2" w:themeFill="background1" w:themeFillShade="F2"/>
          </w:tcPr>
          <w:p w14:paraId="6DA49262" w14:textId="7BA48B14" w:rsidR="00071335" w:rsidRDefault="00071335" w:rsidP="00071335">
            <w:pPr>
              <w:spacing w:line="276" w:lineRule="auto"/>
              <w:rPr>
                <w:sz w:val="22"/>
                <w:szCs w:val="18"/>
              </w:rPr>
            </w:pPr>
            <w:r w:rsidRPr="00750BF2">
              <w:rPr>
                <w:b/>
                <w:bCs/>
                <w:sz w:val="22"/>
                <w:szCs w:val="18"/>
              </w:rPr>
              <w:t>Projektas</w:t>
            </w:r>
          </w:p>
        </w:tc>
        <w:tc>
          <w:tcPr>
            <w:tcW w:w="6918" w:type="dxa"/>
            <w:shd w:val="clear" w:color="auto" w:fill="F2F2F2" w:themeFill="background1" w:themeFillShade="F2"/>
          </w:tcPr>
          <w:p w14:paraId="5D90ADF7" w14:textId="693D3B2C" w:rsidR="00071335" w:rsidRPr="00750BF2" w:rsidRDefault="00071335" w:rsidP="00071335">
            <w:pPr>
              <w:spacing w:line="276" w:lineRule="auto"/>
              <w:jc w:val="both"/>
              <w:rPr>
                <w:sz w:val="22"/>
                <w:szCs w:val="18"/>
                <w:lang w:eastAsia="lt-LT"/>
              </w:rPr>
            </w:pPr>
            <w:r w:rsidRPr="00750BF2">
              <w:rPr>
                <w:b/>
                <w:bCs/>
                <w:sz w:val="22"/>
                <w:szCs w:val="18"/>
              </w:rPr>
              <w:t xml:space="preserve">Projekto veiklos </w:t>
            </w:r>
          </w:p>
        </w:tc>
      </w:tr>
      <w:tr w:rsidR="00071335" w14:paraId="678FF79B" w14:textId="77777777" w:rsidTr="001764A1">
        <w:tc>
          <w:tcPr>
            <w:tcW w:w="2689" w:type="dxa"/>
          </w:tcPr>
          <w:p w14:paraId="1B0545C8" w14:textId="5AEEEF5C" w:rsidR="00071335" w:rsidRPr="0063012C" w:rsidRDefault="00F758C6" w:rsidP="00071335">
            <w:pPr>
              <w:spacing w:line="276" w:lineRule="auto"/>
              <w:rPr>
                <w:b/>
                <w:bCs/>
                <w:sz w:val="22"/>
                <w:szCs w:val="18"/>
              </w:rPr>
            </w:pPr>
            <w:r>
              <w:rPr>
                <w:b/>
                <w:bCs/>
                <w:sz w:val="22"/>
                <w:szCs w:val="18"/>
              </w:rPr>
              <w:t>6</w:t>
            </w:r>
            <w:r w:rsidR="00621ACE">
              <w:rPr>
                <w:b/>
                <w:bCs/>
                <w:sz w:val="22"/>
                <w:szCs w:val="18"/>
              </w:rPr>
              <w:t xml:space="preserve">. </w:t>
            </w:r>
            <w:r w:rsidRPr="00F758C6">
              <w:rPr>
                <w:b/>
                <w:bCs/>
                <w:sz w:val="22"/>
                <w:szCs w:val="18"/>
              </w:rPr>
              <w:t>Kompleksinių paslaugų centro vaikams su negalia steigimas Klaipėdos rajono savivaldybėje</w:t>
            </w:r>
          </w:p>
        </w:tc>
        <w:tc>
          <w:tcPr>
            <w:tcW w:w="6918" w:type="dxa"/>
          </w:tcPr>
          <w:p w14:paraId="278B995C" w14:textId="45CF4C67" w:rsidR="00621ACE" w:rsidRDefault="00621ACE" w:rsidP="001001C9">
            <w:pPr>
              <w:spacing w:before="40" w:after="40"/>
              <w:jc w:val="both"/>
              <w:rPr>
                <w:sz w:val="22"/>
                <w:szCs w:val="18"/>
                <w:lang w:eastAsia="lt-LT"/>
              </w:rPr>
            </w:pPr>
            <w:r w:rsidRPr="00315EDE">
              <w:rPr>
                <w:b/>
                <w:bCs/>
                <w:sz w:val="22"/>
                <w:szCs w:val="18"/>
                <w:lang w:eastAsia="lt-LT"/>
              </w:rPr>
              <w:t>Projekto tikslas</w:t>
            </w:r>
            <w:r w:rsidR="00315EDE">
              <w:rPr>
                <w:b/>
                <w:bCs/>
                <w:sz w:val="22"/>
                <w:szCs w:val="18"/>
                <w:lang w:eastAsia="lt-LT"/>
              </w:rPr>
              <w:t xml:space="preserve"> </w:t>
            </w:r>
            <w:r w:rsidRPr="00621ACE">
              <w:rPr>
                <w:sz w:val="22"/>
                <w:szCs w:val="18"/>
                <w:lang w:eastAsia="lt-LT"/>
              </w:rPr>
              <w:t>–</w:t>
            </w:r>
            <w:r>
              <w:rPr>
                <w:sz w:val="22"/>
                <w:szCs w:val="18"/>
                <w:lang w:eastAsia="lt-LT"/>
              </w:rPr>
              <w:t xml:space="preserve"> </w:t>
            </w:r>
            <w:r w:rsidRPr="00621ACE">
              <w:rPr>
                <w:sz w:val="22"/>
                <w:szCs w:val="18"/>
                <w:lang w:eastAsia="lt-LT"/>
              </w:rPr>
              <w:t>inovatyvus,</w:t>
            </w:r>
            <w:r w:rsidR="00315EDE">
              <w:rPr>
                <w:sz w:val="22"/>
                <w:szCs w:val="18"/>
                <w:lang w:eastAsia="lt-LT"/>
              </w:rPr>
              <w:t xml:space="preserve"> </w:t>
            </w:r>
            <w:r w:rsidRPr="00621ACE">
              <w:rPr>
                <w:sz w:val="22"/>
                <w:szCs w:val="18"/>
                <w:lang w:eastAsia="lt-LT"/>
              </w:rPr>
              <w:t xml:space="preserve">skatinantis bendradarbiavimą daugiafunkcinis šeimos ir vaiko gerovės centras, kuriame nuolat tobulinama teikiamų kompleksinių paslaugų kokybė, orientuotas į paslaugų gavėjų ir jų atstovų poreikių bei interesų užtikrinimą.  </w:t>
            </w:r>
          </w:p>
          <w:p w14:paraId="19419862" w14:textId="32F1715E" w:rsidR="00605B3D" w:rsidRPr="00621ACE" w:rsidRDefault="00605B3D" w:rsidP="001001C9">
            <w:pPr>
              <w:spacing w:before="40" w:after="40"/>
              <w:jc w:val="both"/>
              <w:rPr>
                <w:sz w:val="22"/>
                <w:szCs w:val="18"/>
                <w:lang w:eastAsia="lt-LT"/>
              </w:rPr>
            </w:pPr>
            <w:r>
              <w:rPr>
                <w:sz w:val="22"/>
                <w:szCs w:val="18"/>
                <w:lang w:eastAsia="lt-LT"/>
              </w:rPr>
              <w:t xml:space="preserve">Numatoma steigti 1-ą </w:t>
            </w:r>
            <w:r w:rsidRPr="00500F5E">
              <w:rPr>
                <w:sz w:val="22"/>
                <w:szCs w:val="18"/>
                <w:lang w:eastAsia="lt-LT"/>
              </w:rPr>
              <w:t xml:space="preserve">centrą </w:t>
            </w:r>
            <w:r w:rsidR="007D70F3" w:rsidRPr="00500F5E">
              <w:rPr>
                <w:sz w:val="22"/>
                <w:szCs w:val="18"/>
                <w:lang w:eastAsia="lt-LT"/>
              </w:rPr>
              <w:t>10-ies</w:t>
            </w:r>
            <w:r w:rsidR="007D70F3">
              <w:rPr>
                <w:sz w:val="22"/>
                <w:szCs w:val="18"/>
                <w:lang w:eastAsia="lt-LT"/>
              </w:rPr>
              <w:t xml:space="preserve"> </w:t>
            </w:r>
            <w:r>
              <w:rPr>
                <w:sz w:val="22"/>
                <w:szCs w:val="18"/>
                <w:lang w:eastAsia="lt-LT"/>
              </w:rPr>
              <w:t xml:space="preserve">vietų. </w:t>
            </w:r>
          </w:p>
          <w:p w14:paraId="6156736A" w14:textId="77777777" w:rsidR="00315EDE" w:rsidRDefault="00621ACE" w:rsidP="001001C9">
            <w:pPr>
              <w:spacing w:before="40" w:after="40"/>
              <w:ind w:left="28"/>
              <w:jc w:val="both"/>
              <w:rPr>
                <w:sz w:val="22"/>
                <w:szCs w:val="18"/>
                <w:lang w:eastAsia="lt-LT"/>
              </w:rPr>
            </w:pPr>
            <w:r w:rsidRPr="00621ACE">
              <w:rPr>
                <w:sz w:val="22"/>
                <w:szCs w:val="18"/>
                <w:lang w:eastAsia="lt-LT"/>
              </w:rPr>
              <w:t>Centre planuojam</w:t>
            </w:r>
            <w:r w:rsidR="00315EDE">
              <w:rPr>
                <w:sz w:val="22"/>
                <w:szCs w:val="18"/>
                <w:lang w:eastAsia="lt-LT"/>
              </w:rPr>
              <w:t>a</w:t>
            </w:r>
            <w:r w:rsidRPr="00621ACE">
              <w:rPr>
                <w:sz w:val="22"/>
                <w:szCs w:val="18"/>
                <w:lang w:eastAsia="lt-LT"/>
              </w:rPr>
              <w:t xml:space="preserve"> teikti ankstyvosios reabilitacijos paslaug</w:t>
            </w:r>
            <w:r w:rsidR="00315EDE">
              <w:rPr>
                <w:sz w:val="22"/>
                <w:szCs w:val="18"/>
                <w:lang w:eastAsia="lt-LT"/>
              </w:rPr>
              <w:t>a</w:t>
            </w:r>
            <w:r w:rsidRPr="00621ACE">
              <w:rPr>
                <w:sz w:val="22"/>
                <w:szCs w:val="18"/>
                <w:lang w:eastAsia="lt-LT"/>
              </w:rPr>
              <w:t>s, kai raidos sutrikimai dar tik įtariami, dienos socialinės globos paslaug</w:t>
            </w:r>
            <w:r w:rsidR="00315EDE">
              <w:rPr>
                <w:sz w:val="22"/>
                <w:szCs w:val="18"/>
                <w:lang w:eastAsia="lt-LT"/>
              </w:rPr>
              <w:t>a</w:t>
            </w:r>
            <w:r w:rsidRPr="00621ACE">
              <w:rPr>
                <w:sz w:val="22"/>
                <w:szCs w:val="18"/>
                <w:lang w:eastAsia="lt-LT"/>
              </w:rPr>
              <w:t xml:space="preserve">s, </w:t>
            </w:r>
            <w:r w:rsidR="00315EDE">
              <w:rPr>
                <w:sz w:val="22"/>
                <w:szCs w:val="18"/>
                <w:lang w:eastAsia="lt-LT"/>
              </w:rPr>
              <w:t xml:space="preserve">sukurti </w:t>
            </w:r>
            <w:r w:rsidRPr="00621ACE">
              <w:rPr>
                <w:sz w:val="22"/>
                <w:szCs w:val="18"/>
                <w:lang w:eastAsia="lt-LT"/>
              </w:rPr>
              <w:t>metodin</w:t>
            </w:r>
            <w:r w:rsidR="00315EDE">
              <w:rPr>
                <w:sz w:val="22"/>
                <w:szCs w:val="18"/>
                <w:lang w:eastAsia="lt-LT"/>
              </w:rPr>
              <w:t>į</w:t>
            </w:r>
            <w:r w:rsidRPr="00621ACE">
              <w:rPr>
                <w:sz w:val="22"/>
                <w:szCs w:val="18"/>
                <w:lang w:eastAsia="lt-LT"/>
              </w:rPr>
              <w:t xml:space="preserve"> centr</w:t>
            </w:r>
            <w:r w:rsidR="00315EDE">
              <w:rPr>
                <w:sz w:val="22"/>
                <w:szCs w:val="18"/>
                <w:lang w:eastAsia="lt-LT"/>
              </w:rPr>
              <w:t>ą</w:t>
            </w:r>
            <w:r w:rsidRPr="00621ACE">
              <w:rPr>
                <w:sz w:val="22"/>
                <w:szCs w:val="18"/>
                <w:lang w:eastAsia="lt-LT"/>
              </w:rPr>
              <w:t xml:space="preserve">. Paslaugos bus teikiamos ne tik vaikams, bet jų šeimos nariams, taip </w:t>
            </w:r>
            <w:r w:rsidR="00315EDE">
              <w:rPr>
                <w:sz w:val="22"/>
                <w:szCs w:val="18"/>
                <w:lang w:eastAsia="lt-LT"/>
              </w:rPr>
              <w:t>siekiama</w:t>
            </w:r>
            <w:r w:rsidRPr="00621ACE">
              <w:rPr>
                <w:sz w:val="22"/>
                <w:szCs w:val="18"/>
                <w:lang w:eastAsia="lt-LT"/>
              </w:rPr>
              <w:t xml:space="preserve"> gerinti ne tik vaikų fizinę ir emocinę sveikatą, bet skirti dėmesį visai šeimai, kaip visumai.</w:t>
            </w:r>
          </w:p>
          <w:p w14:paraId="3452CD05" w14:textId="56B028DE" w:rsidR="00377202" w:rsidRPr="001C32F1" w:rsidRDefault="00377202"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071335" w14:paraId="3269F392" w14:textId="77777777" w:rsidTr="001764A1">
        <w:tc>
          <w:tcPr>
            <w:tcW w:w="2689" w:type="dxa"/>
          </w:tcPr>
          <w:p w14:paraId="184151D0" w14:textId="7666FD2F" w:rsidR="00071335" w:rsidRPr="0063012C" w:rsidRDefault="009E1DD3" w:rsidP="00071335">
            <w:pPr>
              <w:spacing w:line="276" w:lineRule="auto"/>
              <w:rPr>
                <w:b/>
                <w:bCs/>
                <w:sz w:val="22"/>
                <w:szCs w:val="18"/>
              </w:rPr>
            </w:pPr>
            <w:r>
              <w:rPr>
                <w:b/>
                <w:bCs/>
                <w:sz w:val="22"/>
                <w:szCs w:val="18"/>
              </w:rPr>
              <w:t>7. S</w:t>
            </w:r>
            <w:r w:rsidRPr="009E1DD3">
              <w:rPr>
                <w:b/>
                <w:bCs/>
                <w:sz w:val="22"/>
                <w:szCs w:val="18"/>
              </w:rPr>
              <w:t>ocialinių dirbtuvių steigimas Klaipėdos rajono savivaldybėje</w:t>
            </w:r>
          </w:p>
        </w:tc>
        <w:tc>
          <w:tcPr>
            <w:tcW w:w="6918" w:type="dxa"/>
          </w:tcPr>
          <w:p w14:paraId="09733A2A" w14:textId="77777777" w:rsidR="00621ACE" w:rsidRPr="00621ACE" w:rsidRDefault="00621ACE" w:rsidP="001001C9">
            <w:pPr>
              <w:spacing w:before="40" w:after="40"/>
              <w:ind w:left="28"/>
              <w:jc w:val="both"/>
              <w:rPr>
                <w:sz w:val="22"/>
                <w:szCs w:val="18"/>
                <w:lang w:eastAsia="lt-LT"/>
              </w:rPr>
            </w:pPr>
            <w:r w:rsidRPr="00624F95">
              <w:rPr>
                <w:b/>
                <w:bCs/>
                <w:sz w:val="22"/>
                <w:szCs w:val="18"/>
                <w:lang w:eastAsia="lt-LT"/>
              </w:rPr>
              <w:t>Projekto tikslas</w:t>
            </w:r>
            <w:r w:rsidRPr="00621ACE">
              <w:rPr>
                <w:sz w:val="22"/>
                <w:szCs w:val="18"/>
                <w:lang w:eastAsia="lt-LT"/>
              </w:rPr>
              <w:t xml:space="preserve">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ir (ar) paslaugos atlikimą.</w:t>
            </w:r>
          </w:p>
          <w:p w14:paraId="1C4B8381" w14:textId="77777777" w:rsidR="000E31C4" w:rsidRDefault="00621ACE" w:rsidP="001001C9">
            <w:pPr>
              <w:spacing w:before="40" w:after="40"/>
              <w:ind w:left="28"/>
              <w:jc w:val="both"/>
              <w:rPr>
                <w:sz w:val="22"/>
                <w:szCs w:val="18"/>
                <w:lang w:eastAsia="lt-LT"/>
              </w:rPr>
            </w:pPr>
            <w:r w:rsidRPr="00621ACE">
              <w:rPr>
                <w:sz w:val="22"/>
                <w:szCs w:val="18"/>
                <w:lang w:eastAsia="lt-LT"/>
              </w:rPr>
              <w:t>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 Paslauga organizuojama vadovaujantis orientacijos į asmenį, aktyvinimo, adekvatumo, partnerystės, orientacijos į darbo, socialinio verslumo principais.</w:t>
            </w:r>
          </w:p>
          <w:p w14:paraId="196E792B" w14:textId="77777777" w:rsidR="000C6246" w:rsidRDefault="000C6246" w:rsidP="001001C9">
            <w:pPr>
              <w:spacing w:before="40" w:after="40"/>
              <w:ind w:left="28"/>
              <w:jc w:val="both"/>
              <w:rPr>
                <w:sz w:val="22"/>
                <w:szCs w:val="18"/>
                <w:lang w:eastAsia="lt-LT"/>
              </w:rPr>
            </w:pPr>
            <w:r>
              <w:rPr>
                <w:sz w:val="22"/>
                <w:szCs w:val="18"/>
                <w:lang w:eastAsia="lt-LT"/>
              </w:rPr>
              <w:t>Numatoma steigti 1</w:t>
            </w:r>
            <w:r w:rsidR="00DD1A3E">
              <w:rPr>
                <w:sz w:val="22"/>
                <w:szCs w:val="18"/>
                <w:lang w:eastAsia="lt-LT"/>
              </w:rPr>
              <w:t>-as</w:t>
            </w:r>
            <w:r>
              <w:rPr>
                <w:sz w:val="22"/>
                <w:szCs w:val="18"/>
                <w:lang w:eastAsia="lt-LT"/>
              </w:rPr>
              <w:t xml:space="preserve"> socialines dirbtuves 15-os vietų. </w:t>
            </w:r>
          </w:p>
          <w:p w14:paraId="1CEC5AF4" w14:textId="578545AF" w:rsidR="001C616C" w:rsidRPr="001C32F1" w:rsidRDefault="001C616C"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w:t>
            </w:r>
            <w:r w:rsidR="00901124" w:rsidRPr="001C32F1">
              <w:rPr>
                <w:sz w:val="22"/>
                <w:szCs w:val="18"/>
                <w:lang w:eastAsia="lt-LT"/>
              </w:rPr>
              <w:t xml:space="preserve"> </w:t>
            </w:r>
            <w:r w:rsidRPr="001C32F1">
              <w:rPr>
                <w:sz w:val="22"/>
                <w:szCs w:val="18"/>
                <w:lang w:eastAsia="lt-LT"/>
              </w:rPr>
              <w:t>Klaipėdos rajono savivaldybės administracija.</w:t>
            </w:r>
          </w:p>
        </w:tc>
      </w:tr>
      <w:tr w:rsidR="00621ACE" w14:paraId="2AFA6BCD" w14:textId="77777777" w:rsidTr="001764A1">
        <w:tc>
          <w:tcPr>
            <w:tcW w:w="2689" w:type="dxa"/>
          </w:tcPr>
          <w:p w14:paraId="3288EDA7" w14:textId="49A78573" w:rsidR="00621ACE" w:rsidRDefault="000E62BB" w:rsidP="00071335">
            <w:pPr>
              <w:spacing w:line="276" w:lineRule="auto"/>
              <w:rPr>
                <w:b/>
                <w:bCs/>
                <w:sz w:val="22"/>
                <w:szCs w:val="18"/>
              </w:rPr>
            </w:pPr>
            <w:r>
              <w:rPr>
                <w:b/>
                <w:bCs/>
                <w:sz w:val="22"/>
                <w:szCs w:val="18"/>
              </w:rPr>
              <w:t xml:space="preserve">8. </w:t>
            </w:r>
            <w:r w:rsidRPr="000E62BB">
              <w:rPr>
                <w:b/>
                <w:bCs/>
                <w:sz w:val="22"/>
                <w:szCs w:val="18"/>
              </w:rPr>
              <w:t>Dienos užimtumo centro steigimas Klaipėdos rajono savivaldybėje</w:t>
            </w:r>
          </w:p>
        </w:tc>
        <w:tc>
          <w:tcPr>
            <w:tcW w:w="6918" w:type="dxa"/>
          </w:tcPr>
          <w:p w14:paraId="5419A826" w14:textId="1A28F6B6" w:rsidR="00621ACE" w:rsidRDefault="00621ACE" w:rsidP="001001C9">
            <w:pPr>
              <w:spacing w:before="40" w:after="40"/>
              <w:ind w:left="28"/>
              <w:jc w:val="both"/>
              <w:rPr>
                <w:sz w:val="22"/>
                <w:szCs w:val="18"/>
                <w:lang w:eastAsia="lt-LT"/>
              </w:rPr>
            </w:pPr>
            <w:r w:rsidRPr="00980A69">
              <w:rPr>
                <w:b/>
                <w:bCs/>
                <w:sz w:val="22"/>
                <w:szCs w:val="18"/>
                <w:lang w:eastAsia="lt-LT"/>
              </w:rPr>
              <w:t>Projekto tikslas</w:t>
            </w:r>
            <w:r w:rsidRPr="00621ACE">
              <w:rPr>
                <w:sz w:val="22"/>
                <w:szCs w:val="18"/>
                <w:lang w:eastAsia="lt-LT"/>
              </w:rPr>
              <w:t xml:space="preserve"> – siekti </w:t>
            </w:r>
            <w:r w:rsidR="00A4511A">
              <w:rPr>
                <w:sz w:val="22"/>
                <w:szCs w:val="18"/>
                <w:lang w:eastAsia="lt-LT"/>
              </w:rPr>
              <w:t>asmens su negalia</w:t>
            </w:r>
            <w:r w:rsidRPr="00621ACE">
              <w:rPr>
                <w:sz w:val="22"/>
                <w:szCs w:val="18"/>
                <w:lang w:eastAsia="lt-LT"/>
              </w:rPr>
              <w:t xml:space="preserve"> savarankiškumo visose gyvenimo srityse, integruoti jį į visuomenę.</w:t>
            </w:r>
          </w:p>
          <w:p w14:paraId="43CD500C" w14:textId="58E9D8C4" w:rsidR="00DD1A3E" w:rsidRPr="00DD1A3E" w:rsidRDefault="00DD1A3E" w:rsidP="001001C9">
            <w:pPr>
              <w:spacing w:before="40" w:after="40"/>
              <w:ind w:left="28"/>
              <w:jc w:val="both"/>
              <w:rPr>
                <w:sz w:val="22"/>
                <w:szCs w:val="18"/>
                <w:lang w:eastAsia="lt-LT"/>
              </w:rPr>
            </w:pPr>
            <w:r w:rsidRPr="00DD1A3E">
              <w:rPr>
                <w:sz w:val="22"/>
                <w:szCs w:val="18"/>
                <w:lang w:eastAsia="lt-LT"/>
              </w:rPr>
              <w:t xml:space="preserve">Numatoma steigti 1-ą dienos užimtumo centrą 15-os vietų. </w:t>
            </w:r>
          </w:p>
          <w:p w14:paraId="3ED05BAC" w14:textId="77777777" w:rsidR="00692418" w:rsidRPr="00692418" w:rsidRDefault="00692418" w:rsidP="00692418">
            <w:pPr>
              <w:spacing w:before="40" w:after="40"/>
              <w:ind w:left="28"/>
              <w:jc w:val="both"/>
              <w:rPr>
                <w:sz w:val="22"/>
                <w:szCs w:val="18"/>
                <w:lang w:eastAsia="lt-LT"/>
              </w:rPr>
            </w:pPr>
            <w:r w:rsidRPr="00692418">
              <w:rPr>
                <w:sz w:val="22"/>
                <w:szCs w:val="18"/>
                <w:lang w:eastAsia="lt-LT"/>
              </w:rPr>
              <w:t>Centro tikslas – skatinti asmenų su proto ar psichine negalia socialinę integraciją, saviraišką ir gerovę per įvairias užimtumo veiklas. Taip pat teikti palaikymą, kuris padėtų gerinti gyvenimo kokybę ir leistų jaustis bendruomenės dalimi.</w:t>
            </w:r>
          </w:p>
          <w:p w14:paraId="698B38FB" w14:textId="5A59B0AC" w:rsidR="00692418" w:rsidRDefault="00692418" w:rsidP="00692418">
            <w:pPr>
              <w:spacing w:before="40" w:after="40"/>
              <w:ind w:left="28"/>
              <w:jc w:val="both"/>
              <w:rPr>
                <w:sz w:val="22"/>
                <w:szCs w:val="18"/>
                <w:lang w:eastAsia="lt-LT"/>
              </w:rPr>
            </w:pPr>
            <w:r w:rsidRPr="00692418">
              <w:rPr>
                <w:sz w:val="22"/>
                <w:szCs w:val="18"/>
                <w:lang w:eastAsia="lt-LT"/>
              </w:rPr>
              <w:t xml:space="preserve">Centre planuojama teikti užimtumo terapijos, sensorinės terapijos, socialinių įgūdžių ugdymo paslaugas, psichologinę pagalbą, skatinti fizinį aktyvumą.  </w:t>
            </w:r>
          </w:p>
          <w:p w14:paraId="4A11E13B" w14:textId="59D8B456"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0FD94829" w14:textId="77777777" w:rsidTr="001764A1">
        <w:tc>
          <w:tcPr>
            <w:tcW w:w="2689" w:type="dxa"/>
          </w:tcPr>
          <w:p w14:paraId="0C78CC03" w14:textId="48C09557" w:rsidR="00621ACE" w:rsidRDefault="000E62BB" w:rsidP="00071335">
            <w:pPr>
              <w:spacing w:line="276" w:lineRule="auto"/>
              <w:rPr>
                <w:b/>
                <w:bCs/>
                <w:sz w:val="22"/>
                <w:szCs w:val="18"/>
              </w:rPr>
            </w:pPr>
            <w:r>
              <w:rPr>
                <w:b/>
                <w:bCs/>
                <w:sz w:val="22"/>
                <w:szCs w:val="18"/>
              </w:rPr>
              <w:t xml:space="preserve">9. </w:t>
            </w:r>
            <w:r w:rsidRPr="000E62BB">
              <w:rPr>
                <w:b/>
                <w:bCs/>
                <w:sz w:val="22"/>
                <w:szCs w:val="18"/>
              </w:rPr>
              <w:t>Grupinio gyvenimo namų steigimas proto ir/ar psichinę negalią turintiems asmenims Klaipėdos rajono savivaldybėje</w:t>
            </w:r>
          </w:p>
        </w:tc>
        <w:tc>
          <w:tcPr>
            <w:tcW w:w="6918" w:type="dxa"/>
          </w:tcPr>
          <w:p w14:paraId="723B5502" w14:textId="6353CA84" w:rsidR="00621ACE" w:rsidRPr="00621ACE" w:rsidRDefault="00621ACE" w:rsidP="001001C9">
            <w:pPr>
              <w:spacing w:before="40" w:after="40"/>
              <w:ind w:left="28"/>
              <w:jc w:val="both"/>
              <w:rPr>
                <w:sz w:val="22"/>
                <w:szCs w:val="18"/>
                <w:lang w:eastAsia="lt-LT"/>
              </w:rPr>
            </w:pPr>
            <w:r w:rsidRPr="00A77885">
              <w:rPr>
                <w:b/>
                <w:bCs/>
                <w:sz w:val="22"/>
                <w:szCs w:val="18"/>
                <w:lang w:eastAsia="lt-LT"/>
              </w:rPr>
              <w:t>Projekto tikslas</w:t>
            </w:r>
            <w:r w:rsidRPr="00621ACE">
              <w:rPr>
                <w:sz w:val="22"/>
                <w:szCs w:val="18"/>
                <w:lang w:eastAsia="lt-LT"/>
              </w:rPr>
              <w:t xml:space="preserve"> </w:t>
            </w:r>
            <w:r w:rsidR="00A77885">
              <w:rPr>
                <w:sz w:val="22"/>
                <w:szCs w:val="18"/>
                <w:lang w:eastAsia="lt-LT"/>
              </w:rPr>
              <w:t>–</w:t>
            </w:r>
            <w:r w:rsidRPr="00621ACE">
              <w:rPr>
                <w:sz w:val="22"/>
                <w:szCs w:val="18"/>
                <w:lang w:eastAsia="lt-LT"/>
              </w:rPr>
              <w:t xml:space="preserve"> sukurti</w:t>
            </w:r>
            <w:r w:rsidR="00A77885">
              <w:rPr>
                <w:sz w:val="22"/>
                <w:szCs w:val="18"/>
                <w:lang w:eastAsia="lt-LT"/>
              </w:rPr>
              <w:t xml:space="preserve"> </w:t>
            </w:r>
            <w:r w:rsidRPr="00621ACE">
              <w:rPr>
                <w:sz w:val="22"/>
                <w:szCs w:val="18"/>
                <w:lang w:eastAsia="lt-LT"/>
              </w:rPr>
              <w:t>sąlygas, reikalingas veiksmingam ir tvariam perėjimui nuo institucinės globos prie bendruomenėje teikiamų paslaugų, kurios skatintų paslaugos gavėjų savarankiškumą ir visapusišką dalyvavimą bendruomenėje.</w:t>
            </w:r>
          </w:p>
          <w:p w14:paraId="76880E18" w14:textId="77777777" w:rsidR="008E250D" w:rsidRDefault="00621ACE" w:rsidP="001001C9">
            <w:pPr>
              <w:spacing w:before="40" w:after="40"/>
              <w:ind w:left="28"/>
              <w:jc w:val="both"/>
              <w:rPr>
                <w:sz w:val="22"/>
                <w:szCs w:val="18"/>
                <w:lang w:eastAsia="lt-LT"/>
              </w:rPr>
            </w:pPr>
            <w:r w:rsidRPr="00621ACE">
              <w:rPr>
                <w:sz w:val="22"/>
                <w:szCs w:val="18"/>
                <w:lang w:eastAsia="lt-LT"/>
              </w:rPr>
              <w:t xml:space="preserve">Šeimos modeliui artimi apgyvendinimo namai skirti proto ar psichikos negalią turintiems žmonėms, kurie dėl institucinės globos iki šiol dažnu atveju stokojo integracijos į visuomenę. </w:t>
            </w:r>
            <w:r w:rsidR="008E250D">
              <w:rPr>
                <w:sz w:val="22"/>
                <w:szCs w:val="18"/>
                <w:lang w:eastAsia="lt-LT"/>
              </w:rPr>
              <w:t xml:space="preserve">Numatoma steigti 3 grupinio </w:t>
            </w:r>
            <w:r w:rsidR="008E250D">
              <w:rPr>
                <w:sz w:val="22"/>
                <w:szCs w:val="18"/>
                <w:lang w:eastAsia="lt-LT"/>
              </w:rPr>
              <w:lastRenderedPageBreak/>
              <w:t>gyvenimo namus, kuriuose būtų sukurta 30 vietų, t. y. viename būste</w:t>
            </w:r>
            <w:r w:rsidRPr="00621ACE">
              <w:rPr>
                <w:sz w:val="22"/>
                <w:szCs w:val="18"/>
                <w:lang w:eastAsia="lt-LT"/>
              </w:rPr>
              <w:t xml:space="preserve"> gyventų iki 10 asmenų. </w:t>
            </w:r>
          </w:p>
          <w:p w14:paraId="78DB4396" w14:textId="77777777" w:rsidR="005C0A1C" w:rsidRDefault="00621ACE" w:rsidP="001001C9">
            <w:pPr>
              <w:spacing w:before="40" w:after="40"/>
              <w:ind w:left="28"/>
              <w:jc w:val="both"/>
              <w:rPr>
                <w:sz w:val="22"/>
                <w:szCs w:val="18"/>
                <w:lang w:eastAsia="lt-LT"/>
              </w:rPr>
            </w:pPr>
            <w:r w:rsidRPr="00621ACE">
              <w:rPr>
                <w:sz w:val="22"/>
                <w:szCs w:val="18"/>
                <w:lang w:eastAsia="lt-LT"/>
              </w:rPr>
              <w:t>Grupinio gyvenimo namų gyventojai su darbuotojų pagalba butų mokomi ne tik patys pasirūpinti savo buitimi ir pagrindiniais poreikiais, apsipirkti parduotuvėje ar naudotis viešuoju transportu, bet ir lankytis renginiuose ar dalyvauti miesto gyvenime.</w:t>
            </w:r>
          </w:p>
          <w:p w14:paraId="11374185" w14:textId="0EBCB813"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367091E2" w14:textId="77777777" w:rsidTr="001764A1">
        <w:tc>
          <w:tcPr>
            <w:tcW w:w="2689" w:type="dxa"/>
          </w:tcPr>
          <w:p w14:paraId="01F3EC78" w14:textId="09972C6B" w:rsidR="00621ACE" w:rsidRDefault="000E62BB" w:rsidP="00071335">
            <w:pPr>
              <w:spacing w:line="276" w:lineRule="auto"/>
              <w:rPr>
                <w:b/>
                <w:bCs/>
                <w:sz w:val="22"/>
                <w:szCs w:val="18"/>
              </w:rPr>
            </w:pPr>
            <w:r>
              <w:rPr>
                <w:b/>
                <w:bCs/>
                <w:sz w:val="22"/>
                <w:szCs w:val="18"/>
              </w:rPr>
              <w:lastRenderedPageBreak/>
              <w:t xml:space="preserve">10. </w:t>
            </w:r>
            <w:r w:rsidRPr="000E62BB">
              <w:rPr>
                <w:b/>
                <w:bCs/>
                <w:sz w:val="22"/>
                <w:szCs w:val="18"/>
              </w:rPr>
              <w:t>Apsaugotų būstų steigimas Klaipėdos rajono savivaldybėje</w:t>
            </w:r>
          </w:p>
        </w:tc>
        <w:tc>
          <w:tcPr>
            <w:tcW w:w="6918" w:type="dxa"/>
          </w:tcPr>
          <w:p w14:paraId="075D187E" w14:textId="6AA64A39" w:rsidR="00621ACE" w:rsidRDefault="00621ACE" w:rsidP="001001C9">
            <w:pPr>
              <w:spacing w:before="40" w:after="40"/>
              <w:ind w:left="28"/>
              <w:jc w:val="both"/>
              <w:rPr>
                <w:sz w:val="22"/>
                <w:szCs w:val="18"/>
                <w:lang w:eastAsia="lt-LT"/>
              </w:rPr>
            </w:pPr>
            <w:r w:rsidRPr="009818A5">
              <w:rPr>
                <w:b/>
                <w:bCs/>
                <w:sz w:val="22"/>
                <w:szCs w:val="18"/>
                <w:lang w:eastAsia="lt-LT"/>
              </w:rPr>
              <w:t>Projekto tikslas</w:t>
            </w:r>
            <w:r w:rsidRPr="00621ACE">
              <w:rPr>
                <w:sz w:val="22"/>
                <w:szCs w:val="18"/>
                <w:lang w:eastAsia="lt-LT"/>
              </w:rPr>
              <w:t xml:space="preserve"> </w:t>
            </w:r>
            <w:r w:rsidR="003350C3">
              <w:rPr>
                <w:sz w:val="22"/>
                <w:szCs w:val="18"/>
                <w:lang w:eastAsia="lt-LT"/>
              </w:rPr>
              <w:t>–</w:t>
            </w:r>
            <w:r w:rsidRPr="00621ACE">
              <w:rPr>
                <w:sz w:val="22"/>
                <w:szCs w:val="18"/>
                <w:lang w:eastAsia="lt-LT"/>
              </w:rPr>
              <w:t xml:space="preserve"> didinti</w:t>
            </w:r>
            <w:r w:rsidR="003350C3">
              <w:rPr>
                <w:sz w:val="22"/>
                <w:szCs w:val="18"/>
                <w:lang w:eastAsia="lt-LT"/>
              </w:rPr>
              <w:t xml:space="preserve"> </w:t>
            </w:r>
            <w:r w:rsidRPr="00621ACE">
              <w:rPr>
                <w:sz w:val="22"/>
                <w:szCs w:val="18"/>
                <w:lang w:eastAsia="lt-LT"/>
              </w:rPr>
              <w:t>darbingo amžiaus asmenų su proto ir (arba) psichikos negalia savarankiškumą ir taip įgalinti juos gyventi bendruomenėje pagal jų poreikį teikiant bendruomenines apsaugoto būsto</w:t>
            </w:r>
            <w:r w:rsidR="00DA20EF">
              <w:rPr>
                <w:sz w:val="22"/>
                <w:szCs w:val="18"/>
                <w:lang w:eastAsia="lt-LT"/>
              </w:rPr>
              <w:t xml:space="preserve"> paslaugas.</w:t>
            </w:r>
          </w:p>
          <w:p w14:paraId="3CFD589C" w14:textId="5F7F7835" w:rsidR="008E250D" w:rsidRPr="00621ACE" w:rsidRDefault="008E250D" w:rsidP="001001C9">
            <w:pPr>
              <w:spacing w:before="40" w:after="40"/>
              <w:ind w:left="28"/>
              <w:jc w:val="both"/>
              <w:rPr>
                <w:sz w:val="22"/>
                <w:szCs w:val="18"/>
                <w:lang w:eastAsia="lt-LT"/>
              </w:rPr>
            </w:pPr>
            <w:r>
              <w:rPr>
                <w:sz w:val="22"/>
                <w:szCs w:val="18"/>
                <w:lang w:eastAsia="lt-LT"/>
              </w:rPr>
              <w:t xml:space="preserve">Numatoma steigti 4 apsaugotus būstus, kuriuose būtų sukurtos 8 vietos. </w:t>
            </w:r>
          </w:p>
          <w:p w14:paraId="6AA504E5" w14:textId="77777777" w:rsidR="00DA20EF" w:rsidRDefault="00DA20EF" w:rsidP="001001C9">
            <w:pPr>
              <w:spacing w:before="40" w:after="40"/>
              <w:ind w:left="28"/>
              <w:jc w:val="both"/>
              <w:rPr>
                <w:sz w:val="22"/>
                <w:szCs w:val="18"/>
                <w:lang w:eastAsia="lt-LT"/>
              </w:rPr>
            </w:pPr>
            <w:r>
              <w:rPr>
                <w:sz w:val="22"/>
                <w:szCs w:val="18"/>
                <w:lang w:eastAsia="lt-LT"/>
              </w:rPr>
              <w:t>Numatomos šios veiklos: k</w:t>
            </w:r>
            <w:r w:rsidR="00621ACE" w:rsidRPr="00621ACE">
              <w:rPr>
                <w:sz w:val="22"/>
                <w:szCs w:val="18"/>
                <w:lang w:eastAsia="lt-LT"/>
              </w:rPr>
              <w:t>onsultavimas, tarpininkavimas, socialinių įgūdžių ugdymo ir palaikymo paslaug</w:t>
            </w:r>
            <w:r>
              <w:rPr>
                <w:sz w:val="22"/>
                <w:szCs w:val="18"/>
                <w:lang w:eastAsia="lt-LT"/>
              </w:rPr>
              <w:t>os teikimas</w:t>
            </w:r>
            <w:r w:rsidR="00621ACE" w:rsidRPr="00621ACE">
              <w:rPr>
                <w:sz w:val="22"/>
                <w:szCs w:val="18"/>
                <w:lang w:eastAsia="lt-LT"/>
              </w:rPr>
              <w:t xml:space="preserve"> bei gyvenamosios vietos suteikimas bendruomenėje iš dalies savarankiškiems suaugusiems asmenims su psichikos negalia</w:t>
            </w:r>
            <w:r w:rsidR="00621ACE">
              <w:rPr>
                <w:sz w:val="22"/>
                <w:szCs w:val="18"/>
                <w:lang w:eastAsia="lt-LT"/>
              </w:rPr>
              <w:t>.</w:t>
            </w:r>
          </w:p>
          <w:p w14:paraId="05C3751D" w14:textId="57B9A89F" w:rsidR="00D752ED" w:rsidRPr="001C32F1" w:rsidRDefault="00D752ED" w:rsidP="001001C9">
            <w:pPr>
              <w:spacing w:before="40" w:after="40"/>
              <w:ind w:left="28"/>
              <w:jc w:val="both"/>
              <w:rPr>
                <w:sz w:val="22"/>
                <w:szCs w:val="18"/>
                <w:lang w:eastAsia="lt-LT"/>
              </w:rPr>
            </w:pPr>
            <w:r w:rsidRPr="00741D4F">
              <w:rPr>
                <w:i/>
                <w:iCs/>
                <w:sz w:val="22"/>
                <w:szCs w:val="18"/>
                <w:lang w:eastAsia="lt-LT"/>
              </w:rPr>
              <w:t>Projekto vykdytojas/pareiškėjas</w:t>
            </w:r>
            <w:r w:rsidRPr="001C32F1">
              <w:rPr>
                <w:sz w:val="22"/>
                <w:szCs w:val="18"/>
                <w:lang w:eastAsia="lt-LT"/>
              </w:rPr>
              <w:t xml:space="preserve"> – Klaipėdos rajono savivaldybės administracija.</w:t>
            </w:r>
          </w:p>
        </w:tc>
      </w:tr>
      <w:tr w:rsidR="00621ACE" w14:paraId="2E3254F6" w14:textId="77777777" w:rsidTr="001764A1">
        <w:tc>
          <w:tcPr>
            <w:tcW w:w="2689" w:type="dxa"/>
          </w:tcPr>
          <w:p w14:paraId="7CA0B244" w14:textId="2824354A" w:rsidR="00621ACE" w:rsidRDefault="000E62BB" w:rsidP="00071335">
            <w:pPr>
              <w:spacing w:line="276" w:lineRule="auto"/>
              <w:rPr>
                <w:b/>
                <w:bCs/>
                <w:sz w:val="22"/>
                <w:szCs w:val="18"/>
              </w:rPr>
            </w:pPr>
            <w:r>
              <w:rPr>
                <w:b/>
                <w:bCs/>
                <w:sz w:val="22"/>
                <w:szCs w:val="18"/>
              </w:rPr>
              <w:t xml:space="preserve">11. </w:t>
            </w:r>
            <w:r w:rsidRPr="000E62BB">
              <w:rPr>
                <w:b/>
                <w:bCs/>
                <w:sz w:val="22"/>
                <w:szCs w:val="18"/>
              </w:rPr>
              <w:t>V. Gaigalaičio globos namų modernizavimas</w:t>
            </w:r>
          </w:p>
        </w:tc>
        <w:tc>
          <w:tcPr>
            <w:tcW w:w="6918" w:type="dxa"/>
          </w:tcPr>
          <w:p w14:paraId="71DF0B8A" w14:textId="2052CE67" w:rsidR="00621ACE" w:rsidRPr="00621ACE" w:rsidRDefault="00621ACE" w:rsidP="001001C9">
            <w:pPr>
              <w:spacing w:before="40" w:after="40"/>
              <w:ind w:left="28"/>
              <w:jc w:val="both"/>
              <w:rPr>
                <w:sz w:val="22"/>
                <w:szCs w:val="18"/>
                <w:lang w:eastAsia="lt-LT"/>
              </w:rPr>
            </w:pPr>
            <w:r w:rsidRPr="009B5B1F">
              <w:rPr>
                <w:b/>
                <w:bCs/>
                <w:sz w:val="22"/>
                <w:szCs w:val="18"/>
                <w:lang w:eastAsia="lt-LT"/>
              </w:rPr>
              <w:t>Projekto tikslas</w:t>
            </w:r>
            <w:r w:rsidRPr="00621ACE">
              <w:rPr>
                <w:sz w:val="22"/>
                <w:szCs w:val="18"/>
                <w:lang w:eastAsia="lt-LT"/>
              </w:rPr>
              <w:t xml:space="preserve"> – užtikrinti, kad V. Gaigalaičio globos namai</w:t>
            </w:r>
            <w:r>
              <w:rPr>
                <w:sz w:val="22"/>
                <w:szCs w:val="18"/>
                <w:lang w:eastAsia="lt-LT"/>
              </w:rPr>
              <w:t xml:space="preserve"> </w:t>
            </w:r>
            <w:r w:rsidRPr="00621ACE">
              <w:rPr>
                <w:sz w:val="22"/>
                <w:szCs w:val="18"/>
                <w:lang w:eastAsia="lt-LT"/>
              </w:rPr>
              <w:t>atitiktų Socialinės globos normas.</w:t>
            </w:r>
          </w:p>
          <w:p w14:paraId="25D3572E" w14:textId="77777777" w:rsidR="009B5B1F" w:rsidRDefault="00621ACE" w:rsidP="001001C9">
            <w:pPr>
              <w:spacing w:before="40" w:after="40"/>
              <w:ind w:left="28"/>
              <w:jc w:val="both"/>
              <w:rPr>
                <w:sz w:val="22"/>
                <w:szCs w:val="18"/>
                <w:lang w:eastAsia="lt-LT"/>
              </w:rPr>
            </w:pPr>
            <w:r w:rsidRPr="00621ACE">
              <w:rPr>
                <w:sz w:val="22"/>
                <w:szCs w:val="18"/>
                <w:lang w:eastAsia="lt-LT"/>
              </w:rPr>
              <w:t>Planuojamas skaitmeninės, technologinės, inžinerinės ir kitų paslaugų infrastruktūros inovacijų įdiegimas, leidžiantis pagerinti tikslinių grupių asmenų savarankiškumą ir gyvenimo kokybę įstaigose, teikiančiose specializuotas stacionarias slaugos ir globos paslaugas asmenims, kuriems reikalinga intensyvi ir specializuota slaugos, ir socialinės globos pagalba.</w:t>
            </w:r>
          </w:p>
          <w:p w14:paraId="3BE3D36A" w14:textId="5A7483A2" w:rsidR="00E14B59" w:rsidRPr="001C32F1" w:rsidRDefault="00E14B59" w:rsidP="001001C9">
            <w:pPr>
              <w:spacing w:before="40" w:after="40"/>
              <w:ind w:left="28"/>
              <w:jc w:val="both"/>
              <w:rPr>
                <w:sz w:val="22"/>
                <w:szCs w:val="18"/>
                <w:lang w:eastAsia="lt-LT"/>
              </w:rPr>
            </w:pPr>
            <w:r w:rsidRPr="006100F0">
              <w:rPr>
                <w:i/>
                <w:iCs/>
                <w:sz w:val="22"/>
                <w:szCs w:val="18"/>
                <w:lang w:eastAsia="lt-LT"/>
              </w:rPr>
              <w:t>Projekto vykdytojas/pareiškėjas</w:t>
            </w:r>
            <w:r w:rsidRPr="001C32F1">
              <w:rPr>
                <w:sz w:val="22"/>
                <w:szCs w:val="18"/>
                <w:lang w:eastAsia="lt-LT"/>
              </w:rPr>
              <w:t xml:space="preserve"> – Biudžetinė įstaiga Viliaus Gaigalaičio globos namai, </w:t>
            </w:r>
            <w:r w:rsidRPr="006100F0">
              <w:rPr>
                <w:i/>
                <w:iCs/>
                <w:sz w:val="22"/>
                <w:szCs w:val="18"/>
                <w:lang w:eastAsia="lt-LT"/>
              </w:rPr>
              <w:t>partneris</w:t>
            </w:r>
            <w:r w:rsidRPr="001C32F1">
              <w:rPr>
                <w:sz w:val="22"/>
                <w:szCs w:val="18"/>
                <w:lang w:eastAsia="lt-LT"/>
              </w:rPr>
              <w:t xml:space="preserve"> – Klaipėdos rajono savivaldybės administracija.</w:t>
            </w:r>
          </w:p>
        </w:tc>
      </w:tr>
      <w:tr w:rsidR="00071335" w14:paraId="2301F409" w14:textId="77777777" w:rsidTr="00071335">
        <w:tc>
          <w:tcPr>
            <w:tcW w:w="9607" w:type="dxa"/>
            <w:gridSpan w:val="2"/>
            <w:shd w:val="clear" w:color="auto" w:fill="D9D9D9" w:themeFill="background1" w:themeFillShade="D9"/>
          </w:tcPr>
          <w:p w14:paraId="2C3FB4A5" w14:textId="696614A3" w:rsidR="00071335" w:rsidRPr="00071335" w:rsidRDefault="00071335" w:rsidP="00071335">
            <w:pPr>
              <w:spacing w:line="276" w:lineRule="auto"/>
              <w:ind w:left="27"/>
              <w:jc w:val="both"/>
              <w:rPr>
                <w:b/>
                <w:bCs/>
                <w:sz w:val="22"/>
                <w:szCs w:val="18"/>
                <w:lang w:eastAsia="lt-LT"/>
              </w:rPr>
            </w:pPr>
            <w:r w:rsidRPr="00071335">
              <w:rPr>
                <w:b/>
                <w:bCs/>
                <w:sz w:val="22"/>
                <w:szCs w:val="18"/>
                <w:lang w:eastAsia="lt-LT"/>
              </w:rPr>
              <w:t>Kretingos rajono savivaldybė</w:t>
            </w:r>
          </w:p>
        </w:tc>
      </w:tr>
      <w:tr w:rsidR="00BF2D5D" w14:paraId="461C3ED5" w14:textId="77777777" w:rsidTr="008215AC">
        <w:tc>
          <w:tcPr>
            <w:tcW w:w="2689" w:type="dxa"/>
            <w:shd w:val="clear" w:color="auto" w:fill="F2F2F2" w:themeFill="background1" w:themeFillShade="F2"/>
          </w:tcPr>
          <w:p w14:paraId="03BBA85F" w14:textId="25C29A4F"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51370088" w14:textId="02B748AF"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0C7684B7" w14:textId="77777777" w:rsidTr="001764A1">
        <w:tc>
          <w:tcPr>
            <w:tcW w:w="2689" w:type="dxa"/>
          </w:tcPr>
          <w:p w14:paraId="307BB3D5" w14:textId="61AB483B" w:rsidR="00BF2D5D" w:rsidRPr="0063012C" w:rsidRDefault="006F2AEC" w:rsidP="00BF2D5D">
            <w:pPr>
              <w:spacing w:line="276" w:lineRule="auto"/>
              <w:rPr>
                <w:b/>
                <w:bCs/>
                <w:sz w:val="22"/>
                <w:szCs w:val="18"/>
              </w:rPr>
            </w:pPr>
            <w:r>
              <w:rPr>
                <w:b/>
                <w:bCs/>
                <w:sz w:val="22"/>
                <w:szCs w:val="18"/>
              </w:rPr>
              <w:t xml:space="preserve">12. </w:t>
            </w:r>
            <w:r w:rsidR="008E644E" w:rsidRPr="008E644E">
              <w:rPr>
                <w:b/>
                <w:bCs/>
                <w:sz w:val="22"/>
                <w:szCs w:val="18"/>
              </w:rPr>
              <w:t>Socialinių paslaugų infrastruktūros modernizavimas ir plėtra Kretingos rajono savivaldybėje</w:t>
            </w:r>
          </w:p>
        </w:tc>
        <w:tc>
          <w:tcPr>
            <w:tcW w:w="6918" w:type="dxa"/>
          </w:tcPr>
          <w:p w14:paraId="4341978D" w14:textId="77777777" w:rsidR="00CB6B90" w:rsidRPr="00CB6B90" w:rsidRDefault="00CB6B90" w:rsidP="00003530">
            <w:pPr>
              <w:spacing w:before="40" w:after="40"/>
              <w:ind w:left="28"/>
              <w:jc w:val="both"/>
              <w:rPr>
                <w:sz w:val="22"/>
                <w:szCs w:val="18"/>
                <w:lang w:eastAsia="lt-LT"/>
              </w:rPr>
            </w:pPr>
            <w:r w:rsidRPr="00156057">
              <w:rPr>
                <w:b/>
                <w:bCs/>
                <w:sz w:val="22"/>
                <w:szCs w:val="18"/>
                <w:lang w:eastAsia="lt-LT"/>
              </w:rPr>
              <w:t>Projekto tikslas</w:t>
            </w:r>
            <w:r w:rsidRPr="00CB6B90">
              <w:rPr>
                <w:sz w:val="22"/>
                <w:szCs w:val="18"/>
                <w:lang w:eastAsia="lt-LT"/>
              </w:rPr>
              <w:t xml:space="preserve"> – socialinių paslaugų kokybės gerinimas ir plėtra Kretingos rajono savivaldybėje, siekiant didinti gyventojų socialinę gerovę. </w:t>
            </w:r>
          </w:p>
          <w:p w14:paraId="465FD696" w14:textId="77777777" w:rsidR="00CB6B90" w:rsidRPr="00156057" w:rsidRDefault="00CB6B90" w:rsidP="00003530">
            <w:pPr>
              <w:spacing w:before="40" w:after="40"/>
              <w:ind w:left="28"/>
              <w:jc w:val="both"/>
              <w:rPr>
                <w:b/>
                <w:bCs/>
                <w:sz w:val="22"/>
                <w:szCs w:val="18"/>
                <w:lang w:eastAsia="lt-LT"/>
              </w:rPr>
            </w:pPr>
            <w:r w:rsidRPr="00156057">
              <w:rPr>
                <w:b/>
                <w:bCs/>
                <w:sz w:val="22"/>
                <w:szCs w:val="18"/>
                <w:lang w:eastAsia="lt-LT"/>
              </w:rPr>
              <w:t>Projektas apima tris veiklas:</w:t>
            </w:r>
          </w:p>
          <w:p w14:paraId="65B81494" w14:textId="7BA92401" w:rsidR="00CB6B90" w:rsidRPr="00CB6B90" w:rsidRDefault="00CB6B90" w:rsidP="00003530">
            <w:pPr>
              <w:spacing w:before="40" w:after="40"/>
              <w:ind w:left="28"/>
              <w:jc w:val="both"/>
              <w:rPr>
                <w:sz w:val="22"/>
                <w:szCs w:val="18"/>
                <w:lang w:eastAsia="lt-LT"/>
              </w:rPr>
            </w:pPr>
            <w:r w:rsidRPr="00294699">
              <w:rPr>
                <w:b/>
                <w:bCs/>
                <w:sz w:val="22"/>
                <w:szCs w:val="18"/>
                <w:lang w:eastAsia="lt-LT"/>
              </w:rPr>
              <w:t>1. Apsaugoto būsto steigim</w:t>
            </w:r>
            <w:r w:rsidR="00E53935">
              <w:rPr>
                <w:b/>
                <w:bCs/>
                <w:sz w:val="22"/>
                <w:szCs w:val="18"/>
                <w:lang w:eastAsia="lt-LT"/>
              </w:rPr>
              <w:t>ą</w:t>
            </w:r>
            <w:r w:rsidRPr="00294699">
              <w:rPr>
                <w:b/>
                <w:bCs/>
                <w:sz w:val="22"/>
                <w:szCs w:val="18"/>
                <w:lang w:eastAsia="lt-LT"/>
              </w:rPr>
              <w:t>.</w:t>
            </w:r>
            <w:r>
              <w:t xml:space="preserve"> </w:t>
            </w:r>
            <w:r w:rsidRPr="00CB6B90">
              <w:rPr>
                <w:sz w:val="22"/>
                <w:szCs w:val="18"/>
                <w:lang w:eastAsia="lt-LT"/>
              </w:rPr>
              <w:t xml:space="preserve">Apsaugoto būsto rajone šiuo metu nėra.  </w:t>
            </w:r>
            <w:r w:rsidR="00156057">
              <w:rPr>
                <w:sz w:val="22"/>
                <w:szCs w:val="18"/>
                <w:lang w:eastAsia="lt-LT"/>
              </w:rPr>
              <w:t xml:space="preserve">Perėjimo nuo institucinės globos prie šeimoje ir bendruomenėje teikiamų paslaugų Klaipėdos regiono </w:t>
            </w:r>
            <w:r w:rsidRPr="00CB6B90">
              <w:rPr>
                <w:sz w:val="22"/>
                <w:szCs w:val="18"/>
                <w:lang w:eastAsia="lt-LT"/>
              </w:rPr>
              <w:t>žemėlapyje numatyta bei įgyvendinant projektą planuojama įsteigti 7-is apsaugotus būstus 14 vietų. Apsaugotas būstas tai konsultavimo, tarpininkavimo, socialinių įgūdžių ugdymo ir palaikymo paslaugos bei gyvenamosios vietos suteikimas bendruomenėje iš dalies savarankiškiems suaugusiems asmenims su intelekto ir (ar) psichikos negalia</w:t>
            </w:r>
            <w:r>
              <w:rPr>
                <w:sz w:val="22"/>
                <w:szCs w:val="18"/>
                <w:lang w:eastAsia="lt-LT"/>
              </w:rPr>
              <w:t>.</w:t>
            </w:r>
            <w:r w:rsidR="00294699">
              <w:rPr>
                <w:sz w:val="22"/>
                <w:szCs w:val="18"/>
                <w:lang w:eastAsia="lt-LT"/>
              </w:rPr>
              <w:t xml:space="preserve"> Apsaugotą būstą planuojama statyti adresu Vytauto g. 131A, Kretinga.</w:t>
            </w:r>
          </w:p>
          <w:p w14:paraId="61FA54AB" w14:textId="4A423E34" w:rsidR="00CB6B90" w:rsidRPr="00CB6B90" w:rsidRDefault="00CB6B90" w:rsidP="00003530">
            <w:pPr>
              <w:spacing w:before="40" w:after="40"/>
              <w:ind w:left="28"/>
              <w:jc w:val="both"/>
              <w:rPr>
                <w:sz w:val="22"/>
                <w:szCs w:val="18"/>
                <w:lang w:eastAsia="lt-LT"/>
              </w:rPr>
            </w:pPr>
            <w:r w:rsidRPr="00E73AFA">
              <w:rPr>
                <w:b/>
                <w:bCs/>
                <w:sz w:val="22"/>
                <w:szCs w:val="18"/>
                <w:lang w:eastAsia="lt-LT"/>
              </w:rPr>
              <w:t>2. Grupinio gyvenimo namų steigim</w:t>
            </w:r>
            <w:r w:rsidR="00E53935">
              <w:rPr>
                <w:b/>
                <w:bCs/>
                <w:sz w:val="22"/>
                <w:szCs w:val="18"/>
                <w:lang w:eastAsia="lt-LT"/>
              </w:rPr>
              <w:t>ą</w:t>
            </w:r>
            <w:r w:rsidRPr="00E73AFA">
              <w:rPr>
                <w:b/>
                <w:bCs/>
                <w:sz w:val="22"/>
                <w:szCs w:val="18"/>
                <w:lang w:eastAsia="lt-LT"/>
              </w:rPr>
              <w:t>.</w:t>
            </w:r>
            <w:r w:rsidRPr="00CB6B90">
              <w:rPr>
                <w:sz w:val="22"/>
                <w:szCs w:val="18"/>
                <w:lang w:eastAsia="lt-LT"/>
              </w:rPr>
              <w:t xml:space="preserve"> Šiuo metu rajone veikia vieni grupinio gyvenimo namai </w:t>
            </w:r>
            <w:r w:rsidR="00C178ED">
              <w:rPr>
                <w:sz w:val="22"/>
                <w:szCs w:val="18"/>
                <w:lang w:eastAsia="lt-LT"/>
              </w:rPr>
              <w:t xml:space="preserve">– </w:t>
            </w:r>
            <w:r w:rsidRPr="00CB6B90">
              <w:rPr>
                <w:sz w:val="22"/>
                <w:szCs w:val="18"/>
                <w:lang w:eastAsia="lt-LT"/>
              </w:rPr>
              <w:t>Padvarių socialinės globos namai, kuriuose gyvena 10 asmenų su psichikos negalia. Pagal LR Socialinės apsaugos ir darbo ministerijos rekomendacijas ir</w:t>
            </w:r>
            <w:r w:rsidR="00E73AFA">
              <w:rPr>
                <w:sz w:val="22"/>
                <w:szCs w:val="18"/>
                <w:lang w:eastAsia="lt-LT"/>
              </w:rPr>
              <w:t xml:space="preserve"> </w:t>
            </w:r>
            <w:r w:rsidRPr="00CB6B90">
              <w:rPr>
                <w:sz w:val="22"/>
                <w:szCs w:val="18"/>
                <w:lang w:eastAsia="lt-LT"/>
              </w:rPr>
              <w:t xml:space="preserve">poreikį, įgyvendinant projektą numatoma įsteigti 1-us grupinio gyvenimo namus  (toliau – GGN) 10-ies vietų. </w:t>
            </w:r>
            <w:r w:rsidR="00E73AFA">
              <w:rPr>
                <w:sz w:val="22"/>
                <w:szCs w:val="18"/>
                <w:lang w:eastAsia="lt-LT"/>
              </w:rPr>
              <w:t>GGN –</w:t>
            </w:r>
            <w:r w:rsidRPr="00CB6B90">
              <w:rPr>
                <w:sz w:val="22"/>
                <w:szCs w:val="18"/>
                <w:lang w:eastAsia="lt-LT"/>
              </w:rPr>
              <w:t xml:space="preserve"> socialinės globos paslauga, kai namų aplinkoje, gaudami nuolatinę specialistų pagalbą gyvena iki 10 nesavarankiškų intelekto ir (ar) psichikos</w:t>
            </w:r>
            <w:r>
              <w:rPr>
                <w:sz w:val="22"/>
                <w:szCs w:val="18"/>
                <w:lang w:eastAsia="lt-LT"/>
              </w:rPr>
              <w:t xml:space="preserve"> negali</w:t>
            </w:r>
            <w:r w:rsidR="00E73AFA">
              <w:rPr>
                <w:sz w:val="22"/>
                <w:szCs w:val="18"/>
                <w:lang w:eastAsia="lt-LT"/>
              </w:rPr>
              <w:t>ą</w:t>
            </w:r>
            <w:r>
              <w:rPr>
                <w:sz w:val="22"/>
                <w:szCs w:val="18"/>
                <w:lang w:eastAsia="lt-LT"/>
              </w:rPr>
              <w:t xml:space="preserve"> turinčių asmenų</w:t>
            </w:r>
            <w:r w:rsidRPr="00CB6B90">
              <w:rPr>
                <w:sz w:val="22"/>
                <w:szCs w:val="18"/>
                <w:lang w:eastAsia="lt-LT"/>
              </w:rPr>
              <w:t xml:space="preserve">. GGN gyventojai gauna būtinas paslaugas šiuose namuose ir naudojasi kitomis bendruomeninėmis paslaugomis, kurių tikslas atkurti ir ugdyti socialinius ir savarankiško gyvenimo įgūdžius. GGN </w:t>
            </w:r>
            <w:r w:rsidRPr="00CB6B90">
              <w:rPr>
                <w:sz w:val="22"/>
                <w:szCs w:val="18"/>
                <w:lang w:eastAsia="lt-LT"/>
              </w:rPr>
              <w:lastRenderedPageBreak/>
              <w:t>pagal savo pobūdį yra priskirtini bendruomeninėms paslaugoms.</w:t>
            </w:r>
            <w:r w:rsidR="00E73AFA">
              <w:rPr>
                <w:sz w:val="22"/>
                <w:szCs w:val="18"/>
                <w:lang w:eastAsia="lt-LT"/>
              </w:rPr>
              <w:t xml:space="preserve"> GGN planuojama statyti adresu Dvaro g. 53, Kretinga.</w:t>
            </w:r>
          </w:p>
          <w:p w14:paraId="17C1D8F6" w14:textId="7FE83E7C" w:rsidR="00BF0F17" w:rsidRDefault="00CB6B90" w:rsidP="00003530">
            <w:pPr>
              <w:spacing w:before="40" w:after="40"/>
              <w:ind w:left="28"/>
              <w:jc w:val="both"/>
              <w:rPr>
                <w:sz w:val="22"/>
                <w:szCs w:val="18"/>
                <w:lang w:eastAsia="lt-LT"/>
              </w:rPr>
            </w:pPr>
            <w:r w:rsidRPr="00C178ED">
              <w:rPr>
                <w:b/>
                <w:bCs/>
                <w:sz w:val="22"/>
                <w:szCs w:val="18"/>
                <w:lang w:eastAsia="lt-LT"/>
              </w:rPr>
              <w:t>3. Socialinių dirbtuvių steigim</w:t>
            </w:r>
            <w:r w:rsidR="00E53935">
              <w:rPr>
                <w:b/>
                <w:bCs/>
                <w:sz w:val="22"/>
                <w:szCs w:val="18"/>
                <w:lang w:eastAsia="lt-LT"/>
              </w:rPr>
              <w:t>ą</w:t>
            </w:r>
            <w:r w:rsidRPr="00C178ED">
              <w:rPr>
                <w:b/>
                <w:bCs/>
                <w:sz w:val="22"/>
                <w:szCs w:val="18"/>
                <w:lang w:eastAsia="lt-LT"/>
              </w:rPr>
              <w:t>.</w:t>
            </w:r>
            <w:r>
              <w:t xml:space="preserve"> </w:t>
            </w:r>
            <w:r w:rsidRPr="00CB6B90">
              <w:rPr>
                <w:sz w:val="22"/>
                <w:szCs w:val="18"/>
                <w:lang w:eastAsia="lt-LT"/>
              </w:rPr>
              <w:t xml:space="preserve">Rajone eksperimentinę socialinių dirbtuvių veiklą vykdo </w:t>
            </w:r>
            <w:r w:rsidR="003F1381">
              <w:rPr>
                <w:sz w:val="22"/>
                <w:szCs w:val="18"/>
                <w:lang w:eastAsia="lt-LT"/>
              </w:rPr>
              <w:t xml:space="preserve">BĮ </w:t>
            </w:r>
            <w:r w:rsidRPr="00CB6B90">
              <w:rPr>
                <w:sz w:val="22"/>
                <w:szCs w:val="18"/>
                <w:lang w:eastAsia="lt-LT"/>
              </w:rPr>
              <w:t xml:space="preserve">Dienos veiklos centras. </w:t>
            </w:r>
            <w:r w:rsidR="003F1381">
              <w:rPr>
                <w:sz w:val="22"/>
                <w:szCs w:val="18"/>
                <w:lang w:eastAsia="lt-LT"/>
              </w:rPr>
              <w:t>Žemėlapyje</w:t>
            </w:r>
            <w:r w:rsidRPr="00CB6B90">
              <w:rPr>
                <w:sz w:val="22"/>
                <w:szCs w:val="18"/>
                <w:lang w:eastAsia="lt-LT"/>
              </w:rPr>
              <w:t>, įvertinus poreikį, numatyta įsteigti 1-as socialines dirbtuves 12-os vietų minėtame centre</w:t>
            </w:r>
            <w:r w:rsidR="003F1381">
              <w:rPr>
                <w:sz w:val="22"/>
                <w:szCs w:val="18"/>
                <w:lang w:eastAsia="lt-LT"/>
              </w:rPr>
              <w:t xml:space="preserve">. </w:t>
            </w:r>
            <w:r w:rsidRPr="00CB6B90">
              <w:rPr>
                <w:sz w:val="22"/>
                <w:szCs w:val="18"/>
                <w:lang w:eastAsia="lt-LT"/>
              </w:rPr>
              <w:t>Ši paslauga leistų mažiau savarankiškiems intelekto ir (ar) psichikos negalia turintiems žmonėms, kurie kol kas negali dirbti atviroje rinkoje, tačiau gali bent kelias valandas per dieną prisidėti prie kokio nors produkto ar paslaugos kūrimo</w:t>
            </w:r>
            <w:r>
              <w:rPr>
                <w:sz w:val="22"/>
                <w:szCs w:val="18"/>
                <w:lang w:eastAsia="lt-LT"/>
              </w:rPr>
              <w:t>, užsiimti aktyvia veikla</w:t>
            </w:r>
            <w:r w:rsidRPr="00CB6B90">
              <w:rPr>
                <w:sz w:val="22"/>
                <w:szCs w:val="18"/>
                <w:lang w:eastAsia="lt-LT"/>
              </w:rPr>
              <w:t>. Tai didintų jų įsidarbinimo realioje darbo rinkoje galimybes. Numatoma, kad, teikiant socialinių dirbtuvių paslaugą, asmenys galėtų vykdyti šias veiklas: nesudėtingų gaminių siuvimas, rankdarbių ir suvenyrų darymas, keramikos dirbinių gamyba, aplinkos tvarkymo darbai, darbai  iš popieriaus.</w:t>
            </w:r>
            <w:r w:rsidR="003F1381">
              <w:rPr>
                <w:sz w:val="22"/>
                <w:szCs w:val="18"/>
                <w:lang w:eastAsia="lt-LT"/>
              </w:rPr>
              <w:t xml:space="preserve"> </w:t>
            </w:r>
          </w:p>
          <w:p w14:paraId="0FA158C1" w14:textId="77777777" w:rsidR="00BF2D5D" w:rsidRDefault="003F1381" w:rsidP="00003530">
            <w:pPr>
              <w:spacing w:before="40" w:after="40"/>
              <w:ind w:left="28"/>
              <w:jc w:val="both"/>
              <w:rPr>
                <w:sz w:val="22"/>
                <w:szCs w:val="18"/>
                <w:lang w:eastAsia="lt-LT"/>
              </w:rPr>
            </w:pPr>
            <w:r w:rsidRPr="003F1381">
              <w:rPr>
                <w:sz w:val="22"/>
                <w:szCs w:val="18"/>
                <w:lang w:eastAsia="lt-LT"/>
              </w:rPr>
              <w:t xml:space="preserve">Socialines dirbtuves, kaip minėta, numatoma įrengti </w:t>
            </w:r>
            <w:r w:rsidR="00BF0F17">
              <w:rPr>
                <w:sz w:val="22"/>
                <w:szCs w:val="18"/>
                <w:lang w:eastAsia="lt-LT"/>
              </w:rPr>
              <w:t xml:space="preserve">BĮ </w:t>
            </w:r>
            <w:r w:rsidRPr="003F1381">
              <w:rPr>
                <w:sz w:val="22"/>
                <w:szCs w:val="18"/>
                <w:lang w:eastAsia="lt-LT"/>
              </w:rPr>
              <w:t>Dienos</w:t>
            </w:r>
            <w:r w:rsidR="002870F0">
              <w:rPr>
                <w:sz w:val="22"/>
                <w:szCs w:val="18"/>
                <w:lang w:eastAsia="lt-LT"/>
              </w:rPr>
              <w:t xml:space="preserve"> </w:t>
            </w:r>
            <w:r w:rsidRPr="003F1381">
              <w:rPr>
                <w:sz w:val="22"/>
                <w:szCs w:val="18"/>
                <w:lang w:eastAsia="lt-LT"/>
              </w:rPr>
              <w:t>veiklos  centre</w:t>
            </w:r>
            <w:r w:rsidR="003819F9">
              <w:rPr>
                <w:sz w:val="22"/>
                <w:szCs w:val="18"/>
                <w:lang w:eastAsia="lt-LT"/>
              </w:rPr>
              <w:t xml:space="preserve"> (adresas Verslo g. 6, Kretinga)</w:t>
            </w:r>
            <w:r w:rsidRPr="003F1381">
              <w:rPr>
                <w:sz w:val="22"/>
                <w:szCs w:val="18"/>
                <w:lang w:eastAsia="lt-LT"/>
              </w:rPr>
              <w:t>, statant priestatą arba įrengiant karkasinį namą</w:t>
            </w:r>
            <w:r w:rsidR="002870F0">
              <w:rPr>
                <w:sz w:val="22"/>
                <w:szCs w:val="18"/>
                <w:lang w:eastAsia="lt-LT"/>
              </w:rPr>
              <w:t xml:space="preserve">, </w:t>
            </w:r>
            <w:r w:rsidR="002870F0" w:rsidRPr="003F1381">
              <w:rPr>
                <w:sz w:val="22"/>
                <w:szCs w:val="18"/>
                <w:lang w:eastAsia="lt-LT"/>
              </w:rPr>
              <w:t>įsigyja</w:t>
            </w:r>
            <w:r w:rsidR="002870F0">
              <w:rPr>
                <w:sz w:val="22"/>
                <w:szCs w:val="18"/>
                <w:lang w:eastAsia="lt-LT"/>
              </w:rPr>
              <w:t xml:space="preserve">nt </w:t>
            </w:r>
            <w:r w:rsidR="002870F0" w:rsidRPr="003F1381">
              <w:rPr>
                <w:sz w:val="22"/>
                <w:szCs w:val="18"/>
                <w:lang w:eastAsia="lt-LT"/>
              </w:rPr>
              <w:t>būtin</w:t>
            </w:r>
            <w:r w:rsidR="002870F0">
              <w:rPr>
                <w:sz w:val="22"/>
                <w:szCs w:val="18"/>
                <w:lang w:eastAsia="lt-LT"/>
              </w:rPr>
              <w:t>us</w:t>
            </w:r>
            <w:r w:rsidR="002870F0" w:rsidRPr="003F1381">
              <w:rPr>
                <w:sz w:val="22"/>
                <w:szCs w:val="18"/>
                <w:lang w:eastAsia="lt-LT"/>
              </w:rPr>
              <w:t xml:space="preserve"> bald</w:t>
            </w:r>
            <w:r w:rsidR="002870F0">
              <w:rPr>
                <w:sz w:val="22"/>
                <w:szCs w:val="18"/>
                <w:lang w:eastAsia="lt-LT"/>
              </w:rPr>
              <w:t>us</w:t>
            </w:r>
            <w:r w:rsidR="002870F0" w:rsidRPr="003F1381">
              <w:rPr>
                <w:sz w:val="22"/>
                <w:szCs w:val="18"/>
                <w:lang w:eastAsia="lt-LT"/>
              </w:rPr>
              <w:t>, įrang</w:t>
            </w:r>
            <w:r w:rsidR="002870F0">
              <w:rPr>
                <w:sz w:val="22"/>
                <w:szCs w:val="18"/>
                <w:lang w:eastAsia="lt-LT"/>
              </w:rPr>
              <w:t>ą</w:t>
            </w:r>
            <w:r w:rsidRPr="003F1381">
              <w:rPr>
                <w:sz w:val="22"/>
                <w:szCs w:val="18"/>
                <w:lang w:eastAsia="lt-LT"/>
              </w:rPr>
              <w:t>. Planuojama, kad priestato arba karkasinio namo dydis turėtų siekti bent 70 kv. metrų. Numatytoje erdvėje bus darbo bei sandėliavimo patalpos</w:t>
            </w:r>
            <w:r w:rsidR="00F36EB9">
              <w:rPr>
                <w:sz w:val="22"/>
                <w:szCs w:val="18"/>
                <w:lang w:eastAsia="lt-LT"/>
              </w:rPr>
              <w:t>.</w:t>
            </w:r>
          </w:p>
          <w:p w14:paraId="14AEAED9" w14:textId="3A83059E" w:rsidR="00A570F0" w:rsidRPr="00003530" w:rsidRDefault="00A570F0" w:rsidP="00850AD3">
            <w:pPr>
              <w:spacing w:before="40" w:after="40"/>
              <w:ind w:left="28"/>
              <w:jc w:val="both"/>
              <w:rPr>
                <w:sz w:val="22"/>
                <w:szCs w:val="18"/>
                <w:lang w:eastAsia="lt-LT"/>
              </w:rPr>
            </w:pPr>
            <w:r w:rsidRPr="000304D0">
              <w:rPr>
                <w:i/>
                <w:iCs/>
                <w:sz w:val="22"/>
                <w:szCs w:val="18"/>
                <w:lang w:eastAsia="lt-LT"/>
              </w:rPr>
              <w:t>Projekto vykdytojas/pareiškėjas</w:t>
            </w:r>
            <w:r w:rsidRPr="00003530">
              <w:rPr>
                <w:sz w:val="22"/>
                <w:szCs w:val="18"/>
                <w:lang w:eastAsia="lt-LT"/>
              </w:rPr>
              <w:t xml:space="preserve"> – Kretingos rajono savivaldybės administracija</w:t>
            </w:r>
            <w:r w:rsidR="00850AD3">
              <w:rPr>
                <w:sz w:val="22"/>
                <w:szCs w:val="18"/>
                <w:lang w:eastAsia="lt-LT"/>
              </w:rPr>
              <w:t xml:space="preserve">, </w:t>
            </w:r>
            <w:r w:rsidR="00850AD3" w:rsidRPr="00045271">
              <w:rPr>
                <w:i/>
                <w:iCs/>
                <w:sz w:val="22"/>
                <w:szCs w:val="18"/>
                <w:lang w:eastAsia="lt-LT"/>
              </w:rPr>
              <w:t>partneri</w:t>
            </w:r>
            <w:r w:rsidR="00A712E3">
              <w:rPr>
                <w:i/>
                <w:iCs/>
                <w:sz w:val="22"/>
                <w:szCs w:val="18"/>
                <w:lang w:eastAsia="lt-LT"/>
              </w:rPr>
              <w:t>s</w:t>
            </w:r>
            <w:r w:rsidR="00850AD3" w:rsidRPr="00045271">
              <w:rPr>
                <w:sz w:val="22"/>
                <w:szCs w:val="18"/>
                <w:lang w:eastAsia="lt-LT"/>
              </w:rPr>
              <w:t xml:space="preserve"> –</w:t>
            </w:r>
            <w:r w:rsidR="00A712E3">
              <w:rPr>
                <w:sz w:val="22"/>
                <w:szCs w:val="18"/>
                <w:lang w:eastAsia="lt-LT"/>
              </w:rPr>
              <w:t xml:space="preserve"> </w:t>
            </w:r>
            <w:r w:rsidR="00850AD3" w:rsidRPr="00045271">
              <w:rPr>
                <w:sz w:val="22"/>
                <w:szCs w:val="18"/>
                <w:lang w:eastAsia="lt-LT"/>
              </w:rPr>
              <w:t>BĮ Dienos veiklos centras.</w:t>
            </w:r>
          </w:p>
        </w:tc>
      </w:tr>
      <w:tr w:rsidR="00BF2D5D" w14:paraId="424349E7" w14:textId="77777777" w:rsidTr="00071335">
        <w:tc>
          <w:tcPr>
            <w:tcW w:w="9607" w:type="dxa"/>
            <w:gridSpan w:val="2"/>
            <w:shd w:val="clear" w:color="auto" w:fill="D9D9D9" w:themeFill="background1" w:themeFillShade="D9"/>
          </w:tcPr>
          <w:p w14:paraId="45E3766F" w14:textId="7D155EE9" w:rsidR="00BF2D5D" w:rsidRPr="00396B41" w:rsidRDefault="00BF2D5D" w:rsidP="00BF2D5D">
            <w:pPr>
              <w:spacing w:line="276" w:lineRule="auto"/>
              <w:ind w:left="27"/>
              <w:jc w:val="both"/>
              <w:rPr>
                <w:sz w:val="22"/>
                <w:szCs w:val="18"/>
                <w:lang w:eastAsia="lt-LT"/>
              </w:rPr>
            </w:pPr>
            <w:r>
              <w:rPr>
                <w:b/>
                <w:bCs/>
                <w:sz w:val="22"/>
                <w:szCs w:val="18"/>
                <w:lang w:eastAsia="lt-LT"/>
              </w:rPr>
              <w:lastRenderedPageBreak/>
              <w:t>Palangos</w:t>
            </w:r>
            <w:r w:rsidRPr="00071335">
              <w:rPr>
                <w:b/>
                <w:bCs/>
                <w:sz w:val="22"/>
                <w:szCs w:val="18"/>
                <w:lang w:eastAsia="lt-LT"/>
              </w:rPr>
              <w:t xml:space="preserve"> </w:t>
            </w:r>
            <w:r>
              <w:rPr>
                <w:b/>
                <w:bCs/>
                <w:sz w:val="22"/>
                <w:szCs w:val="18"/>
                <w:lang w:eastAsia="lt-LT"/>
              </w:rPr>
              <w:t>miesto</w:t>
            </w:r>
            <w:r w:rsidRPr="00071335">
              <w:rPr>
                <w:b/>
                <w:bCs/>
                <w:sz w:val="22"/>
                <w:szCs w:val="18"/>
                <w:lang w:eastAsia="lt-LT"/>
              </w:rPr>
              <w:t xml:space="preserve"> savivaldybė</w:t>
            </w:r>
          </w:p>
        </w:tc>
      </w:tr>
      <w:tr w:rsidR="00BF2D5D" w14:paraId="3FCA8F31" w14:textId="77777777" w:rsidTr="001711BD">
        <w:tc>
          <w:tcPr>
            <w:tcW w:w="2689" w:type="dxa"/>
            <w:shd w:val="clear" w:color="auto" w:fill="F2F2F2" w:themeFill="background1" w:themeFillShade="F2"/>
          </w:tcPr>
          <w:p w14:paraId="3CDCD26C" w14:textId="4204BBB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7E8141E9" w14:textId="4C6C23E3"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495ED6" w14:paraId="1E1D167E" w14:textId="77777777" w:rsidTr="00495ED6">
        <w:tc>
          <w:tcPr>
            <w:tcW w:w="2689" w:type="dxa"/>
          </w:tcPr>
          <w:p w14:paraId="5A16B57A" w14:textId="7E66315E" w:rsidR="00495ED6" w:rsidRPr="00750BF2" w:rsidRDefault="00495ED6" w:rsidP="00BF2D5D">
            <w:pPr>
              <w:spacing w:line="276" w:lineRule="auto"/>
              <w:rPr>
                <w:b/>
                <w:bCs/>
                <w:sz w:val="22"/>
                <w:szCs w:val="18"/>
              </w:rPr>
            </w:pPr>
            <w:r>
              <w:rPr>
                <w:b/>
                <w:bCs/>
                <w:sz w:val="22"/>
                <w:szCs w:val="18"/>
              </w:rPr>
              <w:t xml:space="preserve">13. </w:t>
            </w:r>
            <w:r w:rsidRPr="008E644E">
              <w:rPr>
                <w:b/>
                <w:bCs/>
                <w:sz w:val="22"/>
                <w:szCs w:val="18"/>
              </w:rPr>
              <w:t>Vystyti stacionarių ir nestacionarių socialinių paslaugų infrastruktūrą Palangos miesto savivaldybėje</w:t>
            </w:r>
          </w:p>
        </w:tc>
        <w:tc>
          <w:tcPr>
            <w:tcW w:w="6918" w:type="dxa"/>
          </w:tcPr>
          <w:p w14:paraId="5B405214" w14:textId="77777777" w:rsidR="00495ED6" w:rsidRDefault="00495ED6" w:rsidP="002767FC">
            <w:pPr>
              <w:spacing w:before="40" w:after="40"/>
              <w:ind w:left="28"/>
              <w:jc w:val="both"/>
              <w:rPr>
                <w:sz w:val="22"/>
                <w:szCs w:val="18"/>
              </w:rPr>
            </w:pPr>
            <w:r>
              <w:rPr>
                <w:b/>
                <w:bCs/>
                <w:sz w:val="22"/>
                <w:szCs w:val="18"/>
              </w:rPr>
              <w:t xml:space="preserve">Įgyvendinant projektą siekiama </w:t>
            </w:r>
            <w:r>
              <w:rPr>
                <w:sz w:val="22"/>
                <w:szCs w:val="18"/>
              </w:rPr>
              <w:t xml:space="preserve">užtikrinti socialinių paslaugų prieinamumą ir įvairovę Palangos miesto savivaldybėje. </w:t>
            </w:r>
          </w:p>
          <w:p w14:paraId="16AAC885" w14:textId="77777777" w:rsidR="00495ED6" w:rsidRDefault="00495ED6" w:rsidP="002767FC">
            <w:pPr>
              <w:spacing w:before="40" w:after="40"/>
              <w:ind w:left="28"/>
              <w:jc w:val="both"/>
              <w:rPr>
                <w:b/>
                <w:bCs/>
                <w:sz w:val="22"/>
                <w:szCs w:val="18"/>
              </w:rPr>
            </w:pPr>
            <w:r>
              <w:rPr>
                <w:b/>
                <w:bCs/>
                <w:sz w:val="22"/>
                <w:szCs w:val="18"/>
              </w:rPr>
              <w:t>Projektas apima tris veiklas:</w:t>
            </w:r>
          </w:p>
          <w:p w14:paraId="46641CBE" w14:textId="5036284D" w:rsidR="00495ED6" w:rsidRDefault="00495ED6" w:rsidP="002767FC">
            <w:pPr>
              <w:spacing w:before="40" w:after="40"/>
              <w:ind w:left="28"/>
              <w:jc w:val="both"/>
              <w:rPr>
                <w:sz w:val="22"/>
                <w:szCs w:val="18"/>
              </w:rPr>
            </w:pPr>
            <w:r w:rsidRPr="00495ED6">
              <w:rPr>
                <w:b/>
                <w:bCs/>
                <w:sz w:val="22"/>
                <w:szCs w:val="18"/>
              </w:rPr>
              <w:t>1. Socialinių dirbtuvių steigim</w:t>
            </w:r>
            <w:r w:rsidR="00E87951">
              <w:rPr>
                <w:b/>
                <w:bCs/>
                <w:sz w:val="22"/>
                <w:szCs w:val="18"/>
              </w:rPr>
              <w:t>ą</w:t>
            </w:r>
            <w:r w:rsidRPr="00495ED6">
              <w:rPr>
                <w:b/>
                <w:bCs/>
                <w:sz w:val="22"/>
                <w:szCs w:val="18"/>
              </w:rPr>
              <w:t>.</w:t>
            </w:r>
            <w:r w:rsidRPr="00495ED6">
              <w:rPr>
                <w:sz w:val="22"/>
                <w:szCs w:val="18"/>
              </w:rPr>
              <w:t xml:space="preserve"> Tikslas – įsteigti </w:t>
            </w:r>
            <w:r>
              <w:rPr>
                <w:sz w:val="22"/>
                <w:szCs w:val="18"/>
              </w:rPr>
              <w:t xml:space="preserve">10-ties vietų </w:t>
            </w:r>
            <w:r w:rsidRPr="00495ED6">
              <w:rPr>
                <w:sz w:val="22"/>
                <w:szCs w:val="18"/>
              </w:rPr>
              <w:t>socialines dirbtuves asmenims, turintiems intelekto ir (ar) psichikos negalią.</w:t>
            </w:r>
            <w:r>
              <w:rPr>
                <w:sz w:val="22"/>
                <w:szCs w:val="18"/>
              </w:rPr>
              <w:t xml:space="preserve"> </w:t>
            </w:r>
          </w:p>
          <w:p w14:paraId="7C682DC9" w14:textId="623A000A" w:rsidR="00495ED6" w:rsidRDefault="00495ED6" w:rsidP="002767FC">
            <w:pPr>
              <w:spacing w:before="40" w:after="40"/>
              <w:ind w:left="28"/>
              <w:jc w:val="both"/>
              <w:rPr>
                <w:sz w:val="22"/>
                <w:szCs w:val="18"/>
                <w:lang w:eastAsia="lt-LT"/>
              </w:rPr>
            </w:pPr>
            <w:r>
              <w:rPr>
                <w:b/>
                <w:bCs/>
                <w:sz w:val="22"/>
                <w:szCs w:val="18"/>
              </w:rPr>
              <w:t>2.</w:t>
            </w:r>
            <w:r>
              <w:rPr>
                <w:sz w:val="22"/>
                <w:szCs w:val="18"/>
              </w:rPr>
              <w:t xml:space="preserve"> </w:t>
            </w:r>
            <w:r w:rsidRPr="00495ED6">
              <w:rPr>
                <w:b/>
                <w:bCs/>
                <w:sz w:val="22"/>
                <w:szCs w:val="18"/>
                <w:lang w:eastAsia="lt-LT"/>
              </w:rPr>
              <w:t>Apsaugoto būsto infrastruktūros plėtr</w:t>
            </w:r>
            <w:r w:rsidR="00E87951">
              <w:rPr>
                <w:b/>
                <w:bCs/>
                <w:sz w:val="22"/>
                <w:szCs w:val="18"/>
                <w:lang w:eastAsia="lt-LT"/>
              </w:rPr>
              <w:t>ą</w:t>
            </w:r>
            <w:r w:rsidRPr="007B2076">
              <w:rPr>
                <w:sz w:val="22"/>
                <w:szCs w:val="18"/>
                <w:lang w:eastAsia="lt-LT"/>
              </w:rPr>
              <w:t>. Tikslas</w:t>
            </w:r>
            <w:r>
              <w:rPr>
                <w:sz w:val="22"/>
                <w:szCs w:val="18"/>
                <w:lang w:eastAsia="lt-LT"/>
              </w:rPr>
              <w:t xml:space="preserve"> – </w:t>
            </w:r>
            <w:r w:rsidRPr="007B2076">
              <w:rPr>
                <w:sz w:val="22"/>
                <w:szCs w:val="18"/>
                <w:lang w:eastAsia="lt-LT"/>
              </w:rPr>
              <w:t>įsigyti</w:t>
            </w:r>
            <w:r>
              <w:rPr>
                <w:sz w:val="22"/>
                <w:szCs w:val="18"/>
                <w:lang w:eastAsia="lt-LT"/>
              </w:rPr>
              <w:t xml:space="preserve"> </w:t>
            </w:r>
            <w:r w:rsidRPr="007B2076">
              <w:rPr>
                <w:sz w:val="22"/>
                <w:szCs w:val="18"/>
                <w:lang w:eastAsia="lt-LT"/>
              </w:rPr>
              <w:t>gyvenamuosius būstus (apgyvendinimui apsaugotame būste paslaugai)</w:t>
            </w:r>
            <w:r>
              <w:rPr>
                <w:sz w:val="22"/>
                <w:szCs w:val="18"/>
                <w:lang w:eastAsia="lt-LT"/>
              </w:rPr>
              <w:t xml:space="preserve">: </w:t>
            </w:r>
            <w:r w:rsidR="00A70ECC">
              <w:rPr>
                <w:sz w:val="22"/>
                <w:szCs w:val="18"/>
                <w:lang w:eastAsia="lt-LT"/>
              </w:rPr>
              <w:t xml:space="preserve">keturis </w:t>
            </w:r>
            <w:r w:rsidRPr="007B2076">
              <w:rPr>
                <w:sz w:val="22"/>
                <w:szCs w:val="18"/>
                <w:lang w:eastAsia="lt-LT"/>
              </w:rPr>
              <w:t>dviejų kambarių but</w:t>
            </w:r>
            <w:r w:rsidR="00A70ECC">
              <w:rPr>
                <w:sz w:val="22"/>
                <w:szCs w:val="18"/>
                <w:lang w:eastAsia="lt-LT"/>
              </w:rPr>
              <w:t>us</w:t>
            </w:r>
            <w:r w:rsidRPr="007B2076">
              <w:rPr>
                <w:sz w:val="22"/>
                <w:szCs w:val="18"/>
                <w:lang w:eastAsia="lt-LT"/>
              </w:rPr>
              <w:t>, kuriuose galėtų būti apgyvendinti po 2 suaugusius asmenis, viso apsaugotuose būstuose galimyb</w:t>
            </w:r>
            <w:r w:rsidR="00A70ECC">
              <w:rPr>
                <w:sz w:val="22"/>
                <w:szCs w:val="18"/>
                <w:lang w:eastAsia="lt-LT"/>
              </w:rPr>
              <w:t>ę</w:t>
            </w:r>
            <w:r w:rsidRPr="007B2076">
              <w:rPr>
                <w:sz w:val="22"/>
                <w:szCs w:val="18"/>
                <w:lang w:eastAsia="lt-LT"/>
              </w:rPr>
              <w:t xml:space="preserve"> ap</w:t>
            </w:r>
            <w:r w:rsidR="000148F8">
              <w:rPr>
                <w:sz w:val="22"/>
                <w:szCs w:val="18"/>
                <w:lang w:eastAsia="lt-LT"/>
              </w:rPr>
              <w:t>si</w:t>
            </w:r>
            <w:r w:rsidRPr="007B2076">
              <w:rPr>
                <w:sz w:val="22"/>
                <w:szCs w:val="18"/>
                <w:lang w:eastAsia="lt-LT"/>
              </w:rPr>
              <w:t xml:space="preserve">gyvendinti </w:t>
            </w:r>
            <w:r w:rsidR="00A70ECC">
              <w:rPr>
                <w:sz w:val="22"/>
                <w:szCs w:val="18"/>
                <w:lang w:eastAsia="lt-LT"/>
              </w:rPr>
              <w:t xml:space="preserve">turėtų </w:t>
            </w:r>
            <w:r w:rsidRPr="007B2076">
              <w:rPr>
                <w:sz w:val="22"/>
                <w:szCs w:val="18"/>
                <w:lang w:eastAsia="lt-LT"/>
              </w:rPr>
              <w:t>8 asmen</w:t>
            </w:r>
            <w:r w:rsidR="00A70ECC">
              <w:rPr>
                <w:sz w:val="22"/>
                <w:szCs w:val="18"/>
                <w:lang w:eastAsia="lt-LT"/>
              </w:rPr>
              <w:t>y</w:t>
            </w:r>
            <w:r w:rsidRPr="007B2076">
              <w:rPr>
                <w:sz w:val="22"/>
                <w:szCs w:val="18"/>
                <w:lang w:eastAsia="lt-LT"/>
              </w:rPr>
              <w:t>s</w:t>
            </w:r>
            <w:r>
              <w:rPr>
                <w:sz w:val="22"/>
                <w:szCs w:val="18"/>
                <w:lang w:eastAsia="lt-LT"/>
              </w:rPr>
              <w:t>.</w:t>
            </w:r>
          </w:p>
          <w:p w14:paraId="6D25DC87" w14:textId="4234A5C5" w:rsidR="00495ED6" w:rsidRDefault="000148F8" w:rsidP="002767FC">
            <w:pPr>
              <w:spacing w:before="40" w:after="40"/>
              <w:ind w:left="28"/>
              <w:jc w:val="both"/>
              <w:rPr>
                <w:sz w:val="22"/>
                <w:szCs w:val="18"/>
              </w:rPr>
            </w:pPr>
            <w:r w:rsidRPr="000148F8">
              <w:rPr>
                <w:b/>
                <w:bCs/>
                <w:sz w:val="22"/>
                <w:szCs w:val="18"/>
              </w:rPr>
              <w:t>3. Grupinio gyvenimo namų infrastruktūros plėtr</w:t>
            </w:r>
            <w:r w:rsidR="00E87951">
              <w:rPr>
                <w:b/>
                <w:bCs/>
                <w:sz w:val="22"/>
                <w:szCs w:val="18"/>
              </w:rPr>
              <w:t>ą</w:t>
            </w:r>
            <w:r w:rsidRPr="000148F8">
              <w:rPr>
                <w:b/>
                <w:bCs/>
                <w:sz w:val="22"/>
                <w:szCs w:val="18"/>
              </w:rPr>
              <w:t>.</w:t>
            </w:r>
            <w:r w:rsidRPr="000148F8">
              <w:rPr>
                <w:sz w:val="22"/>
                <w:szCs w:val="18"/>
              </w:rPr>
              <w:t xml:space="preserve"> Tikslas – įsigyti grupinio gyvenimo namus suaugusiems asmenis su negalia ir senyvo amžiaus asmenims – </w:t>
            </w:r>
            <w:r w:rsidR="001902F0">
              <w:rPr>
                <w:sz w:val="22"/>
                <w:szCs w:val="18"/>
              </w:rPr>
              <w:t xml:space="preserve">planuojamas </w:t>
            </w:r>
            <w:r w:rsidRPr="000148F8">
              <w:rPr>
                <w:sz w:val="22"/>
                <w:szCs w:val="18"/>
              </w:rPr>
              <w:t>1 namo įsigijimas ir pritaikymas 10-</w:t>
            </w:r>
            <w:r>
              <w:rPr>
                <w:sz w:val="22"/>
                <w:szCs w:val="18"/>
              </w:rPr>
              <w:t>č</w:t>
            </w:r>
            <w:r w:rsidRPr="000148F8">
              <w:rPr>
                <w:sz w:val="22"/>
                <w:szCs w:val="18"/>
              </w:rPr>
              <w:t>iai asmenų.</w:t>
            </w:r>
          </w:p>
          <w:p w14:paraId="2FA50882" w14:textId="77777777" w:rsidR="00E87951" w:rsidRDefault="001902F0" w:rsidP="002767FC">
            <w:pPr>
              <w:spacing w:before="40" w:after="40"/>
              <w:ind w:left="28"/>
              <w:jc w:val="both"/>
              <w:rPr>
                <w:sz w:val="22"/>
                <w:szCs w:val="18"/>
              </w:rPr>
            </w:pPr>
            <w:r w:rsidRPr="001902F0">
              <w:rPr>
                <w:sz w:val="22"/>
                <w:szCs w:val="18"/>
              </w:rPr>
              <w:t>Palangos miesto savivaldybėje nėra išplėtotos</w:t>
            </w:r>
            <w:r>
              <w:rPr>
                <w:sz w:val="22"/>
                <w:szCs w:val="18"/>
              </w:rPr>
              <w:t xml:space="preserve"> </w:t>
            </w:r>
            <w:r w:rsidRPr="001902F0">
              <w:rPr>
                <w:sz w:val="22"/>
                <w:szCs w:val="18"/>
              </w:rPr>
              <w:t xml:space="preserve">socialinės paslaugos psichikos ir (ar) intelekto negalia turintiems asmenims, todėl siekiant atliepti šios tikslinės grupės asmenų poreikius, reikalinga </w:t>
            </w:r>
            <w:r w:rsidR="005F608A">
              <w:rPr>
                <w:sz w:val="22"/>
                <w:szCs w:val="18"/>
              </w:rPr>
              <w:t>užtikrinti</w:t>
            </w:r>
            <w:r w:rsidRPr="001902F0">
              <w:rPr>
                <w:sz w:val="22"/>
                <w:szCs w:val="18"/>
              </w:rPr>
              <w:t xml:space="preserve"> </w:t>
            </w:r>
            <w:r>
              <w:rPr>
                <w:sz w:val="22"/>
                <w:szCs w:val="18"/>
              </w:rPr>
              <w:t>tokių</w:t>
            </w:r>
            <w:r w:rsidRPr="001902F0">
              <w:rPr>
                <w:sz w:val="22"/>
                <w:szCs w:val="18"/>
              </w:rPr>
              <w:t xml:space="preserve"> socialinių paslaugų </w:t>
            </w:r>
            <w:r>
              <w:rPr>
                <w:sz w:val="22"/>
                <w:szCs w:val="18"/>
              </w:rPr>
              <w:t xml:space="preserve">kaip </w:t>
            </w:r>
            <w:r w:rsidRPr="001902F0">
              <w:rPr>
                <w:sz w:val="22"/>
                <w:szCs w:val="18"/>
              </w:rPr>
              <w:t>socialin</w:t>
            </w:r>
            <w:r>
              <w:rPr>
                <w:sz w:val="22"/>
                <w:szCs w:val="18"/>
              </w:rPr>
              <w:t>ės</w:t>
            </w:r>
            <w:r w:rsidRPr="001902F0">
              <w:rPr>
                <w:sz w:val="22"/>
                <w:szCs w:val="18"/>
              </w:rPr>
              <w:t xml:space="preserve"> dirbtuv</w:t>
            </w:r>
            <w:r>
              <w:rPr>
                <w:sz w:val="22"/>
                <w:szCs w:val="18"/>
              </w:rPr>
              <w:t>ės</w:t>
            </w:r>
            <w:r w:rsidRPr="001902F0">
              <w:rPr>
                <w:sz w:val="22"/>
                <w:szCs w:val="18"/>
              </w:rPr>
              <w:t>, apsaugot</w:t>
            </w:r>
            <w:r>
              <w:rPr>
                <w:sz w:val="22"/>
                <w:szCs w:val="18"/>
              </w:rPr>
              <w:t>as</w:t>
            </w:r>
            <w:r w:rsidRPr="001902F0">
              <w:rPr>
                <w:sz w:val="22"/>
                <w:szCs w:val="18"/>
              </w:rPr>
              <w:t xml:space="preserve"> būst</w:t>
            </w:r>
            <w:r>
              <w:rPr>
                <w:sz w:val="22"/>
                <w:szCs w:val="18"/>
              </w:rPr>
              <w:t>as</w:t>
            </w:r>
            <w:r w:rsidRPr="001902F0">
              <w:rPr>
                <w:sz w:val="22"/>
                <w:szCs w:val="18"/>
              </w:rPr>
              <w:t>, grupinio gyvenimo nam</w:t>
            </w:r>
            <w:r>
              <w:rPr>
                <w:sz w:val="22"/>
                <w:szCs w:val="18"/>
              </w:rPr>
              <w:t>ai</w:t>
            </w:r>
            <w:r w:rsidRPr="001902F0">
              <w:rPr>
                <w:sz w:val="22"/>
                <w:szCs w:val="18"/>
              </w:rPr>
              <w:t xml:space="preserve"> plėtrą.</w:t>
            </w:r>
            <w:r w:rsidR="005F608A">
              <w:rPr>
                <w:sz w:val="22"/>
                <w:szCs w:val="18"/>
              </w:rPr>
              <w:t xml:space="preserve"> </w:t>
            </w:r>
          </w:p>
          <w:p w14:paraId="343CDDFE" w14:textId="116035CF" w:rsidR="00304B85" w:rsidRPr="002767FC" w:rsidRDefault="00304B85" w:rsidP="002767FC">
            <w:pPr>
              <w:spacing w:before="40" w:after="40"/>
              <w:ind w:left="28"/>
              <w:jc w:val="both"/>
              <w:rPr>
                <w:sz w:val="22"/>
                <w:szCs w:val="18"/>
              </w:rPr>
            </w:pPr>
            <w:r w:rsidRPr="00C3534F">
              <w:rPr>
                <w:i/>
                <w:iCs/>
                <w:sz w:val="22"/>
                <w:szCs w:val="18"/>
                <w:lang w:eastAsia="lt-LT"/>
              </w:rPr>
              <w:t>Projekto vykdytojas/pareiškėjas</w:t>
            </w:r>
            <w:r w:rsidRPr="002767FC">
              <w:rPr>
                <w:sz w:val="22"/>
                <w:szCs w:val="18"/>
                <w:lang w:eastAsia="lt-LT"/>
              </w:rPr>
              <w:t xml:space="preserve"> – Palangos miesto savivaldybės administracija</w:t>
            </w:r>
            <w:r w:rsidR="00C3534F">
              <w:rPr>
                <w:sz w:val="22"/>
                <w:szCs w:val="18"/>
                <w:lang w:eastAsia="lt-LT"/>
              </w:rPr>
              <w:t xml:space="preserve">, </w:t>
            </w:r>
            <w:r w:rsidR="00C3534F" w:rsidRPr="00045271">
              <w:rPr>
                <w:i/>
                <w:iCs/>
                <w:sz w:val="22"/>
                <w:szCs w:val="18"/>
                <w:lang w:eastAsia="lt-LT"/>
              </w:rPr>
              <w:t>partneri</w:t>
            </w:r>
            <w:r w:rsidR="007435B7">
              <w:rPr>
                <w:i/>
                <w:iCs/>
                <w:sz w:val="22"/>
                <w:szCs w:val="18"/>
                <w:lang w:eastAsia="lt-LT"/>
              </w:rPr>
              <w:t>ai</w:t>
            </w:r>
            <w:r w:rsidR="00C3534F" w:rsidRPr="00045271">
              <w:rPr>
                <w:i/>
                <w:iCs/>
                <w:sz w:val="22"/>
                <w:szCs w:val="18"/>
                <w:lang w:eastAsia="lt-LT"/>
              </w:rPr>
              <w:t xml:space="preserve"> – </w:t>
            </w:r>
            <w:r w:rsidR="00C3534F" w:rsidRPr="00045271">
              <w:rPr>
                <w:sz w:val="22"/>
                <w:szCs w:val="18"/>
                <w:lang w:eastAsia="lt-LT"/>
              </w:rPr>
              <w:t>Palangos miesto socialinių paslaugų centras</w:t>
            </w:r>
            <w:r w:rsidR="007435B7">
              <w:rPr>
                <w:sz w:val="22"/>
                <w:szCs w:val="18"/>
                <w:lang w:eastAsia="lt-LT"/>
              </w:rPr>
              <w:t>, Palangos miesto globos namai</w:t>
            </w:r>
            <w:r w:rsidR="00C3534F" w:rsidRPr="00045271">
              <w:rPr>
                <w:sz w:val="22"/>
                <w:szCs w:val="18"/>
                <w:lang w:eastAsia="lt-LT"/>
              </w:rPr>
              <w:t>.</w:t>
            </w:r>
          </w:p>
        </w:tc>
      </w:tr>
      <w:tr w:rsidR="00BF2D5D" w14:paraId="09CB50AB" w14:textId="77777777" w:rsidTr="00071335">
        <w:tc>
          <w:tcPr>
            <w:tcW w:w="9607" w:type="dxa"/>
            <w:gridSpan w:val="2"/>
            <w:shd w:val="clear" w:color="auto" w:fill="D9D9D9" w:themeFill="background1" w:themeFillShade="D9"/>
          </w:tcPr>
          <w:p w14:paraId="57E8672F" w14:textId="1C630B7B"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t>Skuodo rajono savivaldybė</w:t>
            </w:r>
          </w:p>
        </w:tc>
      </w:tr>
      <w:tr w:rsidR="00BF2D5D" w14:paraId="4C4F65B4" w14:textId="77777777" w:rsidTr="00F526B3">
        <w:tc>
          <w:tcPr>
            <w:tcW w:w="2689" w:type="dxa"/>
            <w:shd w:val="clear" w:color="auto" w:fill="F2F2F2" w:themeFill="background1" w:themeFillShade="F2"/>
          </w:tcPr>
          <w:p w14:paraId="546DBD32" w14:textId="68414A0E"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11001C6E" w14:textId="6AC42BC8"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1ED3A9E0" w14:textId="77777777" w:rsidTr="001764A1">
        <w:tc>
          <w:tcPr>
            <w:tcW w:w="2689" w:type="dxa"/>
          </w:tcPr>
          <w:p w14:paraId="34507091" w14:textId="4A6B9B56" w:rsidR="00BF2D5D" w:rsidRPr="0063012C" w:rsidRDefault="008E644E" w:rsidP="00BF2D5D">
            <w:pPr>
              <w:spacing w:line="276" w:lineRule="auto"/>
              <w:rPr>
                <w:b/>
                <w:bCs/>
                <w:sz w:val="22"/>
                <w:szCs w:val="18"/>
              </w:rPr>
            </w:pPr>
            <w:r>
              <w:rPr>
                <w:b/>
                <w:bCs/>
                <w:sz w:val="22"/>
                <w:szCs w:val="18"/>
              </w:rPr>
              <w:t xml:space="preserve">14. </w:t>
            </w:r>
            <w:r w:rsidRPr="008E644E">
              <w:rPr>
                <w:b/>
                <w:bCs/>
                <w:sz w:val="22"/>
                <w:szCs w:val="18"/>
              </w:rPr>
              <w:t xml:space="preserve">Pastato rekonstravimas ir pritaikymas intensyvių krizių įveikimo su apgyvendinimu </w:t>
            </w:r>
            <w:r w:rsidRPr="008E644E">
              <w:rPr>
                <w:b/>
                <w:bCs/>
                <w:sz w:val="22"/>
                <w:szCs w:val="18"/>
              </w:rPr>
              <w:lastRenderedPageBreak/>
              <w:t>paslaugoms teikti Skuodo rajono savivaldybėje</w:t>
            </w:r>
          </w:p>
        </w:tc>
        <w:tc>
          <w:tcPr>
            <w:tcW w:w="6918" w:type="dxa"/>
          </w:tcPr>
          <w:p w14:paraId="5ACF27BF" w14:textId="46D22BBD" w:rsidR="007A4109" w:rsidRDefault="007A4109" w:rsidP="00A83DBA">
            <w:pPr>
              <w:spacing w:before="40" w:after="40"/>
              <w:ind w:left="28"/>
              <w:jc w:val="both"/>
              <w:rPr>
                <w:sz w:val="22"/>
                <w:szCs w:val="18"/>
                <w:lang w:eastAsia="lt-LT"/>
              </w:rPr>
            </w:pPr>
            <w:r w:rsidRPr="007A4109">
              <w:rPr>
                <w:b/>
                <w:bCs/>
                <w:sz w:val="22"/>
                <w:szCs w:val="18"/>
                <w:lang w:eastAsia="lt-LT"/>
              </w:rPr>
              <w:lastRenderedPageBreak/>
              <w:t>Projekto tikslas</w:t>
            </w:r>
            <w:r w:rsidRPr="007A4109">
              <w:rPr>
                <w:sz w:val="22"/>
                <w:szCs w:val="18"/>
                <w:lang w:eastAsia="lt-LT"/>
              </w:rPr>
              <w:t xml:space="preserve"> – praplėsti Skuodo socialinių paslaugų šeimai centro  teikiamas paslaugas apgyvendinimo paslaugomis Krizių centre</w:t>
            </w:r>
            <w:r>
              <w:rPr>
                <w:sz w:val="22"/>
                <w:szCs w:val="18"/>
                <w:lang w:eastAsia="lt-LT"/>
              </w:rPr>
              <w:t xml:space="preserve"> </w:t>
            </w:r>
            <w:r w:rsidRPr="007A4109">
              <w:rPr>
                <w:sz w:val="22"/>
                <w:szCs w:val="18"/>
                <w:lang w:eastAsia="lt-LT"/>
              </w:rPr>
              <w:t>krizinėje situacijoje atsidūrusiems asmenims.</w:t>
            </w:r>
          </w:p>
          <w:p w14:paraId="44308AF7" w14:textId="0CF1A610" w:rsidR="00BF2D5D" w:rsidRDefault="007A4109" w:rsidP="00A83DBA">
            <w:pPr>
              <w:spacing w:before="40" w:after="40"/>
              <w:ind w:left="28"/>
              <w:jc w:val="both"/>
              <w:rPr>
                <w:sz w:val="22"/>
                <w:szCs w:val="18"/>
                <w:lang w:eastAsia="lt-LT"/>
              </w:rPr>
            </w:pPr>
            <w:r>
              <w:rPr>
                <w:sz w:val="22"/>
                <w:szCs w:val="18"/>
                <w:lang w:eastAsia="lt-LT"/>
              </w:rPr>
              <w:t xml:space="preserve">Planuojama </w:t>
            </w:r>
            <w:r w:rsidR="009E6AA4" w:rsidRPr="009E6AA4">
              <w:rPr>
                <w:sz w:val="22"/>
                <w:szCs w:val="18"/>
                <w:lang w:eastAsia="lt-LT"/>
              </w:rPr>
              <w:t xml:space="preserve">Šatrijos g. 3 Skuode </w:t>
            </w:r>
            <w:r>
              <w:rPr>
                <w:sz w:val="22"/>
                <w:szCs w:val="18"/>
                <w:lang w:eastAsia="lt-LT"/>
              </w:rPr>
              <w:t>renovuoti</w:t>
            </w:r>
            <w:r w:rsidR="009E6AA4" w:rsidRPr="009E6AA4">
              <w:rPr>
                <w:sz w:val="22"/>
                <w:szCs w:val="18"/>
                <w:lang w:eastAsia="lt-LT"/>
              </w:rPr>
              <w:t xml:space="preserve"> pastat</w:t>
            </w:r>
            <w:r>
              <w:rPr>
                <w:sz w:val="22"/>
                <w:szCs w:val="18"/>
                <w:lang w:eastAsia="lt-LT"/>
              </w:rPr>
              <w:t>ą</w:t>
            </w:r>
            <w:r w:rsidR="009E6AA4" w:rsidRPr="009E6AA4">
              <w:rPr>
                <w:sz w:val="22"/>
                <w:szCs w:val="18"/>
                <w:lang w:eastAsia="lt-LT"/>
              </w:rPr>
              <w:t>, pritaikant jį apgyvendinimo paslaugoms teikti: bus įrengti 2 dviviečiai kambariai ir 2 vienviečiai kambariai krizinėse situacijose atsidūrusioms šeimoms ir vaikams,</w:t>
            </w:r>
            <w:r w:rsidR="00E007EB">
              <w:rPr>
                <w:sz w:val="22"/>
                <w:szCs w:val="18"/>
                <w:lang w:eastAsia="lt-LT"/>
              </w:rPr>
              <w:t xml:space="preserve"> jaunuoliams,</w:t>
            </w:r>
            <w:r w:rsidR="009E6AA4" w:rsidRPr="009E6AA4">
              <w:rPr>
                <w:sz w:val="22"/>
                <w:szCs w:val="18"/>
                <w:lang w:eastAsia="lt-LT"/>
              </w:rPr>
              <w:t xml:space="preserve"> kuriems teikiama</w:t>
            </w:r>
            <w:r w:rsidR="00E007EB">
              <w:rPr>
                <w:sz w:val="22"/>
                <w:szCs w:val="18"/>
                <w:lang w:eastAsia="lt-LT"/>
              </w:rPr>
              <w:t xml:space="preserve"> palydėjimo paslauga</w:t>
            </w:r>
            <w:r w:rsidR="009E6AA4" w:rsidRPr="009E6AA4">
              <w:rPr>
                <w:sz w:val="22"/>
                <w:szCs w:val="18"/>
                <w:lang w:eastAsia="lt-LT"/>
              </w:rPr>
              <w:t xml:space="preserve">, 1 kambarys – </w:t>
            </w:r>
            <w:r w:rsidR="009E6AA4" w:rsidRPr="009E6AA4">
              <w:rPr>
                <w:sz w:val="22"/>
                <w:szCs w:val="18"/>
                <w:lang w:eastAsia="lt-LT"/>
              </w:rPr>
              <w:lastRenderedPageBreak/>
              <w:t>bendra erdvė su virtuve, sanitarinės patalpos, terapinės patalpos; taip pat bus įrengti 2 dviviečiai kambariai</w:t>
            </w:r>
            <w:r w:rsidR="0074025E">
              <w:rPr>
                <w:sz w:val="22"/>
                <w:szCs w:val="18"/>
                <w:lang w:eastAsia="lt-LT"/>
              </w:rPr>
              <w:t xml:space="preserve"> </w:t>
            </w:r>
            <w:r w:rsidR="009E6AA4" w:rsidRPr="009E6AA4">
              <w:rPr>
                <w:sz w:val="22"/>
                <w:szCs w:val="18"/>
                <w:lang w:eastAsia="lt-LT"/>
              </w:rPr>
              <w:t>smurtautojams, kuriems bus nustatytos laikinosios apsaugos priemonės, 1 kambarys socialinio darbuotojo darbo vietai ir buitinės patalpos. Planuojama, kad Krizių centre laikino apgyvendinimo paslaugas gaus ne mažiau 15 asmenų per metus.</w:t>
            </w:r>
          </w:p>
          <w:p w14:paraId="519D3091" w14:textId="77777777" w:rsidR="007A4109" w:rsidRDefault="007A4109" w:rsidP="00A83DBA">
            <w:pPr>
              <w:spacing w:before="40" w:after="40"/>
              <w:ind w:left="28"/>
              <w:jc w:val="both"/>
              <w:rPr>
                <w:sz w:val="22"/>
                <w:szCs w:val="18"/>
                <w:lang w:eastAsia="lt-LT"/>
              </w:rPr>
            </w:pPr>
            <w:r w:rsidRPr="007A4109">
              <w:rPr>
                <w:sz w:val="22"/>
                <w:szCs w:val="18"/>
                <w:lang w:eastAsia="lt-LT"/>
              </w:rPr>
              <w:t>Šiuo metu Skuodo rajono savivaldybėje apgyvendinimo paslaugos krizinėse situacijose atsidūrusiems asmenims yra neprieinamos</w:t>
            </w:r>
            <w:r>
              <w:rPr>
                <w:sz w:val="22"/>
                <w:szCs w:val="18"/>
                <w:lang w:eastAsia="lt-LT"/>
              </w:rPr>
              <w:t>.</w:t>
            </w:r>
          </w:p>
          <w:p w14:paraId="0CFB46B1" w14:textId="52D9BCBD" w:rsidR="004E05FD" w:rsidRPr="00A83DBA" w:rsidRDefault="004E05FD" w:rsidP="00A83DBA">
            <w:pPr>
              <w:spacing w:before="40" w:after="40"/>
              <w:ind w:left="28"/>
              <w:jc w:val="both"/>
              <w:rPr>
                <w:sz w:val="22"/>
                <w:szCs w:val="18"/>
                <w:lang w:eastAsia="lt-LT"/>
              </w:rPr>
            </w:pPr>
            <w:r w:rsidRPr="000C4BFA">
              <w:rPr>
                <w:i/>
                <w:iCs/>
                <w:sz w:val="22"/>
                <w:szCs w:val="18"/>
                <w:lang w:eastAsia="lt-LT"/>
              </w:rPr>
              <w:t>Projekto vykdytojas/pareiškėjas</w:t>
            </w:r>
            <w:r w:rsidRPr="00A83DBA">
              <w:rPr>
                <w:sz w:val="22"/>
                <w:szCs w:val="18"/>
                <w:lang w:eastAsia="lt-LT"/>
              </w:rPr>
              <w:t xml:space="preserve"> – Skuodo rajono savivaldybės administracija</w:t>
            </w:r>
            <w:r w:rsidR="00AB1382" w:rsidRPr="00DD4639">
              <w:rPr>
                <w:sz w:val="22"/>
                <w:szCs w:val="18"/>
                <w:lang w:eastAsia="lt-LT"/>
              </w:rPr>
              <w:t>.</w:t>
            </w:r>
          </w:p>
        </w:tc>
      </w:tr>
      <w:tr w:rsidR="00BF2D5D" w14:paraId="51F5BD9D" w14:textId="77777777" w:rsidTr="001764A1">
        <w:tc>
          <w:tcPr>
            <w:tcW w:w="2689" w:type="dxa"/>
          </w:tcPr>
          <w:p w14:paraId="44C0C02A" w14:textId="1A5CEA28" w:rsidR="00BF2D5D" w:rsidRPr="0063012C" w:rsidRDefault="008E644E" w:rsidP="00BF2D5D">
            <w:pPr>
              <w:spacing w:line="276" w:lineRule="auto"/>
              <w:rPr>
                <w:b/>
                <w:bCs/>
                <w:sz w:val="22"/>
                <w:szCs w:val="18"/>
              </w:rPr>
            </w:pPr>
            <w:r>
              <w:rPr>
                <w:b/>
                <w:bCs/>
                <w:sz w:val="22"/>
                <w:szCs w:val="18"/>
              </w:rPr>
              <w:lastRenderedPageBreak/>
              <w:t xml:space="preserve">15. </w:t>
            </w:r>
            <w:r w:rsidRPr="008E644E">
              <w:rPr>
                <w:b/>
                <w:bCs/>
                <w:sz w:val="22"/>
                <w:szCs w:val="18"/>
              </w:rPr>
              <w:t>Apsaugoto būsto įsigijimas Skuodo rajono savivaldybėje</w:t>
            </w:r>
          </w:p>
        </w:tc>
        <w:tc>
          <w:tcPr>
            <w:tcW w:w="6918" w:type="dxa"/>
          </w:tcPr>
          <w:p w14:paraId="32961A97" w14:textId="02FC38B7" w:rsidR="00015FEE" w:rsidRPr="00045271" w:rsidRDefault="00015FEE" w:rsidP="008F5561">
            <w:pPr>
              <w:spacing w:before="40" w:after="40"/>
              <w:jc w:val="both"/>
              <w:rPr>
                <w:sz w:val="22"/>
                <w:szCs w:val="22"/>
                <w:lang w:eastAsia="lt-LT"/>
              </w:rPr>
            </w:pPr>
            <w:r w:rsidRPr="00045271">
              <w:rPr>
                <w:sz w:val="22"/>
                <w:szCs w:val="22"/>
                <w:lang w:eastAsia="lt-LT"/>
              </w:rPr>
              <w:t>Įgyvendinant projektą siekiama užtikrinti kokybiškų socialinių paslaugų teikimą asmenims turintiems intelekto ir (ar) psichikos negalią.</w:t>
            </w:r>
          </w:p>
          <w:p w14:paraId="34C381BF" w14:textId="77777777" w:rsidR="00BF2D5D" w:rsidRPr="00045271" w:rsidRDefault="009E6AA4" w:rsidP="008F5561">
            <w:pPr>
              <w:spacing w:before="40" w:after="40"/>
              <w:ind w:left="27"/>
              <w:jc w:val="both"/>
              <w:rPr>
                <w:sz w:val="22"/>
                <w:szCs w:val="22"/>
                <w:lang w:eastAsia="lt-LT"/>
              </w:rPr>
            </w:pPr>
            <w:r w:rsidRPr="00045271">
              <w:rPr>
                <w:sz w:val="22"/>
                <w:szCs w:val="22"/>
                <w:lang w:eastAsia="lt-LT"/>
              </w:rPr>
              <w:t xml:space="preserve">Lietuvoje vykdoma institucinės globos pertvarka, kurios gairėse numatoma, kad nuo 2023 metų suaugusiems darbingo amžiaus asmenims su negalia ilgalaikė socialinė globa </w:t>
            </w:r>
            <w:r w:rsidR="00B91A92" w:rsidRPr="00045271">
              <w:rPr>
                <w:sz w:val="22"/>
                <w:szCs w:val="22"/>
                <w:lang w:eastAsia="lt-LT"/>
              </w:rPr>
              <w:t>turėtų</w:t>
            </w:r>
            <w:r w:rsidRPr="00045271">
              <w:rPr>
                <w:sz w:val="22"/>
                <w:szCs w:val="22"/>
                <w:lang w:eastAsia="lt-LT"/>
              </w:rPr>
              <w:t xml:space="preserve"> būti </w:t>
            </w:r>
            <w:r w:rsidR="00B91A92" w:rsidRPr="00045271">
              <w:rPr>
                <w:sz w:val="22"/>
                <w:szCs w:val="22"/>
                <w:lang w:eastAsia="lt-LT"/>
              </w:rPr>
              <w:t>teikiama ne</w:t>
            </w:r>
            <w:r w:rsidRPr="00045271">
              <w:rPr>
                <w:sz w:val="22"/>
                <w:szCs w:val="22"/>
                <w:lang w:eastAsia="lt-LT"/>
              </w:rPr>
              <w:t xml:space="preserve"> socialinės globos namuose. </w:t>
            </w:r>
            <w:r w:rsidR="00B91A92" w:rsidRPr="00045271">
              <w:rPr>
                <w:sz w:val="22"/>
                <w:szCs w:val="22"/>
                <w:lang w:eastAsia="lt-LT"/>
              </w:rPr>
              <w:t>Atsižvelgiant į tai,</w:t>
            </w:r>
            <w:r w:rsidRPr="00045271">
              <w:rPr>
                <w:sz w:val="22"/>
                <w:szCs w:val="22"/>
                <w:lang w:eastAsia="lt-LT"/>
              </w:rPr>
              <w:t xml:space="preserve"> planuojama sukurti infrastuktūrą, kad šiems paslaugų gavėjams būtų suteikiamos kokybiškos socialinės paslaugos. </w:t>
            </w:r>
            <w:r w:rsidR="00B91A92" w:rsidRPr="00045271">
              <w:rPr>
                <w:sz w:val="22"/>
                <w:szCs w:val="22"/>
                <w:lang w:eastAsia="lt-LT"/>
              </w:rPr>
              <w:t>Numatoma</w:t>
            </w:r>
            <w:r w:rsidRPr="00045271">
              <w:rPr>
                <w:sz w:val="22"/>
                <w:szCs w:val="22"/>
                <w:lang w:eastAsia="lt-LT"/>
              </w:rPr>
              <w:t xml:space="preserve"> pirkti 4 butus po 2-3 kambarius, kuriuose būtų apgyvendinta po 2 </w:t>
            </w:r>
            <w:r w:rsidR="009775A5" w:rsidRPr="00045271">
              <w:rPr>
                <w:sz w:val="22"/>
                <w:szCs w:val="22"/>
                <w:lang w:eastAsia="lt-LT"/>
              </w:rPr>
              <w:t>asmenis su negalia</w:t>
            </w:r>
            <w:r w:rsidRPr="00045271">
              <w:rPr>
                <w:sz w:val="22"/>
                <w:szCs w:val="22"/>
                <w:lang w:eastAsia="lt-LT"/>
              </w:rPr>
              <w:t xml:space="preserve"> (iš viso 8 tikslinės grupės asmenys).</w:t>
            </w:r>
          </w:p>
          <w:p w14:paraId="3198E77F" w14:textId="62A5A569" w:rsidR="00051C63" w:rsidRPr="00045271" w:rsidRDefault="00051C63" w:rsidP="008F5561">
            <w:pPr>
              <w:spacing w:before="40" w:after="40"/>
              <w:ind w:left="27"/>
              <w:jc w:val="both"/>
              <w:rPr>
                <w:sz w:val="22"/>
                <w:szCs w:val="22"/>
                <w:lang w:eastAsia="lt-LT"/>
              </w:rPr>
            </w:pPr>
            <w:r w:rsidRPr="00045271">
              <w:rPr>
                <w:i/>
                <w:iCs/>
                <w:sz w:val="22"/>
                <w:szCs w:val="18"/>
                <w:lang w:eastAsia="lt-LT"/>
              </w:rPr>
              <w:t>Projekto vykdytojas/pareiškėjas</w:t>
            </w:r>
            <w:r w:rsidRPr="00045271">
              <w:rPr>
                <w:sz w:val="22"/>
                <w:szCs w:val="18"/>
                <w:lang w:eastAsia="lt-LT"/>
              </w:rPr>
              <w:t xml:space="preserve"> – Skuodo rajono savivaldybės </w:t>
            </w:r>
            <w:r w:rsidRPr="008200DA">
              <w:rPr>
                <w:sz w:val="22"/>
                <w:szCs w:val="18"/>
                <w:lang w:eastAsia="lt-LT"/>
              </w:rPr>
              <w:t>administracija</w:t>
            </w:r>
            <w:r w:rsidR="00D748DA" w:rsidRPr="008200DA">
              <w:rPr>
                <w:sz w:val="22"/>
                <w:szCs w:val="18"/>
                <w:lang w:eastAsia="lt-LT"/>
              </w:rPr>
              <w:t>.</w:t>
            </w:r>
          </w:p>
        </w:tc>
      </w:tr>
      <w:tr w:rsidR="00BF2D5D" w14:paraId="127ABCC8" w14:textId="77777777" w:rsidTr="00071335">
        <w:tc>
          <w:tcPr>
            <w:tcW w:w="9607" w:type="dxa"/>
            <w:gridSpan w:val="2"/>
            <w:shd w:val="clear" w:color="auto" w:fill="D9D9D9" w:themeFill="background1" w:themeFillShade="D9"/>
          </w:tcPr>
          <w:p w14:paraId="2CECC628" w14:textId="3E3B8AA7" w:rsidR="00BF2D5D" w:rsidRPr="00071335" w:rsidRDefault="00BF2D5D" w:rsidP="00BF2D5D">
            <w:pPr>
              <w:spacing w:line="276" w:lineRule="auto"/>
              <w:ind w:left="27"/>
              <w:jc w:val="both"/>
              <w:rPr>
                <w:b/>
                <w:bCs/>
                <w:sz w:val="22"/>
                <w:szCs w:val="18"/>
                <w:lang w:eastAsia="lt-LT"/>
              </w:rPr>
            </w:pPr>
            <w:r w:rsidRPr="00071335">
              <w:rPr>
                <w:b/>
                <w:bCs/>
                <w:sz w:val="22"/>
                <w:szCs w:val="18"/>
                <w:lang w:eastAsia="lt-LT"/>
              </w:rPr>
              <w:t>Šilutės rajono savivaldybė</w:t>
            </w:r>
          </w:p>
        </w:tc>
      </w:tr>
      <w:tr w:rsidR="00BF2D5D" w14:paraId="479F52D3" w14:textId="77777777" w:rsidTr="005B6539">
        <w:tc>
          <w:tcPr>
            <w:tcW w:w="2689" w:type="dxa"/>
            <w:shd w:val="clear" w:color="auto" w:fill="F2F2F2" w:themeFill="background1" w:themeFillShade="F2"/>
          </w:tcPr>
          <w:p w14:paraId="64398292" w14:textId="7A227602" w:rsidR="00BF2D5D" w:rsidRPr="0063012C" w:rsidRDefault="00BF2D5D" w:rsidP="00BF2D5D">
            <w:pPr>
              <w:spacing w:line="276" w:lineRule="auto"/>
              <w:rPr>
                <w:b/>
                <w:bCs/>
                <w:sz w:val="22"/>
                <w:szCs w:val="18"/>
              </w:rPr>
            </w:pPr>
            <w:r w:rsidRPr="00750BF2">
              <w:rPr>
                <w:b/>
                <w:bCs/>
                <w:sz w:val="22"/>
                <w:szCs w:val="18"/>
              </w:rPr>
              <w:t>Projektas</w:t>
            </w:r>
          </w:p>
        </w:tc>
        <w:tc>
          <w:tcPr>
            <w:tcW w:w="6918" w:type="dxa"/>
            <w:shd w:val="clear" w:color="auto" w:fill="F2F2F2" w:themeFill="background1" w:themeFillShade="F2"/>
          </w:tcPr>
          <w:p w14:paraId="0D5316D3" w14:textId="02D09444" w:rsidR="00BF2D5D" w:rsidRPr="00396B41" w:rsidRDefault="00BF2D5D" w:rsidP="00BF2D5D">
            <w:pPr>
              <w:spacing w:line="276" w:lineRule="auto"/>
              <w:ind w:left="27"/>
              <w:jc w:val="both"/>
              <w:rPr>
                <w:sz w:val="22"/>
                <w:szCs w:val="18"/>
                <w:lang w:eastAsia="lt-LT"/>
              </w:rPr>
            </w:pPr>
            <w:r w:rsidRPr="00750BF2">
              <w:rPr>
                <w:b/>
                <w:bCs/>
                <w:sz w:val="22"/>
                <w:szCs w:val="18"/>
              </w:rPr>
              <w:t xml:space="preserve">Projekto veiklos </w:t>
            </w:r>
          </w:p>
        </w:tc>
      </w:tr>
      <w:tr w:rsidR="00BF2D5D" w14:paraId="3080C830" w14:textId="77777777" w:rsidTr="001764A1">
        <w:tc>
          <w:tcPr>
            <w:tcW w:w="2689" w:type="dxa"/>
          </w:tcPr>
          <w:p w14:paraId="40D1DB8B" w14:textId="72975E16" w:rsidR="00BF2D5D" w:rsidRPr="0063012C" w:rsidRDefault="008E644E" w:rsidP="00BF2D5D">
            <w:pPr>
              <w:spacing w:line="276" w:lineRule="auto"/>
              <w:rPr>
                <w:b/>
                <w:bCs/>
                <w:sz w:val="22"/>
                <w:szCs w:val="18"/>
              </w:rPr>
            </w:pPr>
            <w:r>
              <w:rPr>
                <w:b/>
                <w:bCs/>
                <w:sz w:val="22"/>
                <w:szCs w:val="18"/>
              </w:rPr>
              <w:t xml:space="preserve">16. </w:t>
            </w:r>
            <w:r w:rsidRPr="008E644E">
              <w:rPr>
                <w:b/>
                <w:bCs/>
                <w:sz w:val="22"/>
                <w:szCs w:val="18"/>
              </w:rPr>
              <w:t>Nestacionarių socialinių paslaugų, grupinio gyvenimo namų asmenims, turintiems intelekto ir (ar) psichikos negalią modernizavimas ir plėtra Šilutės rajono savivaldybėje</w:t>
            </w:r>
          </w:p>
        </w:tc>
        <w:tc>
          <w:tcPr>
            <w:tcW w:w="6918" w:type="dxa"/>
          </w:tcPr>
          <w:p w14:paraId="3F02B7EB" w14:textId="3109FC9D" w:rsidR="009F61AD" w:rsidRDefault="009F61AD" w:rsidP="00F04CE3">
            <w:pPr>
              <w:spacing w:before="40" w:after="40"/>
              <w:ind w:left="28"/>
              <w:jc w:val="both"/>
              <w:rPr>
                <w:sz w:val="22"/>
                <w:szCs w:val="18"/>
                <w:lang w:eastAsia="lt-LT"/>
              </w:rPr>
            </w:pPr>
            <w:r w:rsidRPr="009F61AD">
              <w:rPr>
                <w:b/>
                <w:bCs/>
                <w:sz w:val="22"/>
                <w:szCs w:val="18"/>
                <w:lang w:eastAsia="lt-LT"/>
              </w:rPr>
              <w:t>Projekto tikslas</w:t>
            </w:r>
            <w:r w:rsidRPr="009F61AD">
              <w:rPr>
                <w:sz w:val="22"/>
                <w:szCs w:val="18"/>
                <w:lang w:eastAsia="lt-LT"/>
              </w:rPr>
              <w:t xml:space="preserve"> – didinti socialinių paslaugų prieinamumą intelekto ir (ar) psichikos negalią turintiems asmenims, plėtojant grupinio gyvenimo namų ir nestacionarias socialinės priežiūros paslaugas.  </w:t>
            </w:r>
          </w:p>
          <w:p w14:paraId="498C72C8" w14:textId="3183DB26" w:rsidR="009F61AD" w:rsidRDefault="009E6AA4" w:rsidP="00F04CE3">
            <w:pPr>
              <w:spacing w:before="40" w:after="40"/>
              <w:ind w:left="28"/>
              <w:jc w:val="both"/>
              <w:rPr>
                <w:sz w:val="22"/>
                <w:szCs w:val="18"/>
                <w:lang w:eastAsia="lt-LT"/>
              </w:rPr>
            </w:pPr>
            <w:r w:rsidRPr="009E6AA4">
              <w:rPr>
                <w:sz w:val="22"/>
                <w:szCs w:val="18"/>
                <w:lang w:eastAsia="lt-LT"/>
              </w:rPr>
              <w:t>Įgyvendinant projektą bus įsteigtos socialinės globos bei socialinės priežiūros ir darbinio užimtumo paslaugas teikiančios socialinių paslaugų įstaigos: Socialinės dirbtuvės (15 vietų)</w:t>
            </w:r>
            <w:r w:rsidR="009F61AD">
              <w:rPr>
                <w:sz w:val="22"/>
                <w:szCs w:val="18"/>
                <w:lang w:eastAsia="lt-LT"/>
              </w:rPr>
              <w:t>,</w:t>
            </w:r>
            <w:r w:rsidRPr="009E6AA4">
              <w:rPr>
                <w:sz w:val="22"/>
                <w:szCs w:val="18"/>
                <w:lang w:eastAsia="lt-LT"/>
              </w:rPr>
              <w:t xml:space="preserve">  Dienos užimtumo centras (15 vietų)</w:t>
            </w:r>
            <w:r w:rsidR="009F61AD">
              <w:rPr>
                <w:sz w:val="22"/>
                <w:szCs w:val="18"/>
                <w:lang w:eastAsia="lt-LT"/>
              </w:rPr>
              <w:t xml:space="preserve">. Juose </w:t>
            </w:r>
            <w:r w:rsidRPr="009E6AA4">
              <w:rPr>
                <w:sz w:val="22"/>
                <w:szCs w:val="18"/>
                <w:lang w:eastAsia="lt-LT"/>
              </w:rPr>
              <w:t>bus sukurta 30 vietų kasdienio gyvenimo</w:t>
            </w:r>
            <w:r w:rsidR="0098058A">
              <w:rPr>
                <w:sz w:val="22"/>
                <w:szCs w:val="18"/>
                <w:lang w:eastAsia="lt-LT"/>
              </w:rPr>
              <w:t xml:space="preserve"> ir darbo</w:t>
            </w:r>
            <w:r w:rsidRPr="009E6AA4">
              <w:rPr>
                <w:sz w:val="22"/>
                <w:szCs w:val="18"/>
                <w:lang w:eastAsia="lt-LT"/>
              </w:rPr>
              <w:t xml:space="preserve"> įgūdžiams ugdyti</w:t>
            </w:r>
            <w:r w:rsidR="0098058A">
              <w:rPr>
                <w:sz w:val="22"/>
                <w:szCs w:val="18"/>
                <w:lang w:eastAsia="lt-LT"/>
              </w:rPr>
              <w:t xml:space="preserve">, </w:t>
            </w:r>
            <w:r w:rsidRPr="009E6AA4">
              <w:rPr>
                <w:sz w:val="22"/>
                <w:szCs w:val="18"/>
                <w:lang w:eastAsia="lt-LT"/>
              </w:rPr>
              <w:t>palaikyti,</w:t>
            </w:r>
            <w:r w:rsidR="0098058A">
              <w:rPr>
                <w:sz w:val="22"/>
                <w:szCs w:val="18"/>
                <w:lang w:eastAsia="lt-LT"/>
              </w:rPr>
              <w:t xml:space="preserve"> </w:t>
            </w:r>
            <w:r w:rsidRPr="009E6AA4">
              <w:rPr>
                <w:sz w:val="22"/>
                <w:szCs w:val="18"/>
                <w:lang w:eastAsia="lt-LT"/>
              </w:rPr>
              <w:t>užimtumo paslaugoms organizuoti ir teikti</w:t>
            </w:r>
            <w:r w:rsidR="009F61AD">
              <w:rPr>
                <w:sz w:val="22"/>
                <w:szCs w:val="18"/>
                <w:lang w:eastAsia="lt-LT"/>
              </w:rPr>
              <w:t xml:space="preserve">. </w:t>
            </w:r>
          </w:p>
          <w:p w14:paraId="30C2A4FB" w14:textId="77777777" w:rsidR="00BF2D5D" w:rsidRDefault="009F61AD" w:rsidP="00F04CE3">
            <w:pPr>
              <w:spacing w:before="40" w:after="40"/>
              <w:ind w:left="28"/>
              <w:jc w:val="both"/>
              <w:rPr>
                <w:sz w:val="22"/>
                <w:szCs w:val="18"/>
                <w:lang w:eastAsia="lt-LT"/>
              </w:rPr>
            </w:pPr>
            <w:r>
              <w:rPr>
                <w:sz w:val="22"/>
                <w:szCs w:val="18"/>
                <w:lang w:eastAsia="lt-LT"/>
              </w:rPr>
              <w:t>Taip pat numatoma</w:t>
            </w:r>
            <w:r w:rsidR="0098058A">
              <w:rPr>
                <w:sz w:val="22"/>
                <w:szCs w:val="18"/>
                <w:lang w:eastAsia="lt-LT"/>
              </w:rPr>
              <w:t xml:space="preserve"> steigti</w:t>
            </w:r>
            <w:r>
              <w:rPr>
                <w:sz w:val="22"/>
                <w:szCs w:val="18"/>
                <w:lang w:eastAsia="lt-LT"/>
              </w:rPr>
              <w:t xml:space="preserve"> a</w:t>
            </w:r>
            <w:r w:rsidR="009E6AA4" w:rsidRPr="009E6AA4">
              <w:rPr>
                <w:sz w:val="22"/>
                <w:szCs w:val="18"/>
                <w:lang w:eastAsia="lt-LT"/>
              </w:rPr>
              <w:t>psaugot</w:t>
            </w:r>
            <w:r w:rsidR="0098058A">
              <w:rPr>
                <w:sz w:val="22"/>
                <w:szCs w:val="18"/>
                <w:lang w:eastAsia="lt-LT"/>
              </w:rPr>
              <w:t>u</w:t>
            </w:r>
            <w:r w:rsidR="009E6AA4" w:rsidRPr="009E6AA4">
              <w:rPr>
                <w:sz w:val="22"/>
                <w:szCs w:val="18"/>
                <w:lang w:eastAsia="lt-LT"/>
              </w:rPr>
              <w:t>s būst</w:t>
            </w:r>
            <w:r w:rsidR="0098058A">
              <w:rPr>
                <w:sz w:val="22"/>
                <w:szCs w:val="18"/>
                <w:lang w:eastAsia="lt-LT"/>
              </w:rPr>
              <w:t>us</w:t>
            </w:r>
            <w:r w:rsidR="009E6AA4" w:rsidRPr="009E6AA4">
              <w:rPr>
                <w:sz w:val="22"/>
                <w:szCs w:val="18"/>
                <w:lang w:eastAsia="lt-LT"/>
              </w:rPr>
              <w:t xml:space="preserve"> (6 apsaugoti būstai, 12 vietų), </w:t>
            </w:r>
            <w:r w:rsidR="0098058A">
              <w:rPr>
                <w:sz w:val="22"/>
                <w:szCs w:val="18"/>
                <w:lang w:eastAsia="lt-LT"/>
              </w:rPr>
              <w:t>kuriuose</w:t>
            </w:r>
            <w:r w:rsidR="009E6AA4" w:rsidRPr="009E6AA4">
              <w:rPr>
                <w:sz w:val="22"/>
                <w:szCs w:val="18"/>
                <w:lang w:eastAsia="lt-LT"/>
              </w:rPr>
              <w:t xml:space="preserve"> galimybę gyventi ir gauti socialines paslaugas </w:t>
            </w:r>
            <w:r w:rsidRPr="009E6AA4">
              <w:rPr>
                <w:sz w:val="22"/>
                <w:szCs w:val="18"/>
                <w:lang w:eastAsia="lt-LT"/>
              </w:rPr>
              <w:t xml:space="preserve">turės </w:t>
            </w:r>
            <w:r w:rsidR="009E6AA4" w:rsidRPr="009E6AA4">
              <w:rPr>
                <w:sz w:val="22"/>
                <w:szCs w:val="18"/>
                <w:lang w:eastAsia="lt-LT"/>
              </w:rPr>
              <w:t>asmenys pagal įvertintą socialinių paslaugų poreikį</w:t>
            </w:r>
            <w:r w:rsidR="0098058A">
              <w:rPr>
                <w:sz w:val="22"/>
                <w:szCs w:val="18"/>
                <w:lang w:eastAsia="lt-LT"/>
              </w:rPr>
              <w:t>, ir</w:t>
            </w:r>
            <w:r>
              <w:rPr>
                <w:sz w:val="22"/>
                <w:szCs w:val="18"/>
                <w:lang w:eastAsia="lt-LT"/>
              </w:rPr>
              <w:t xml:space="preserve"> </w:t>
            </w:r>
            <w:r w:rsidR="0098058A">
              <w:rPr>
                <w:sz w:val="22"/>
                <w:szCs w:val="18"/>
                <w:lang w:eastAsia="lt-LT"/>
              </w:rPr>
              <w:t>g</w:t>
            </w:r>
            <w:r w:rsidR="009E6AA4" w:rsidRPr="009E6AA4">
              <w:rPr>
                <w:sz w:val="22"/>
                <w:szCs w:val="18"/>
                <w:lang w:eastAsia="lt-LT"/>
              </w:rPr>
              <w:t>rupinio gyvenimo nam</w:t>
            </w:r>
            <w:r w:rsidR="0098058A">
              <w:rPr>
                <w:sz w:val="22"/>
                <w:szCs w:val="18"/>
                <w:lang w:eastAsia="lt-LT"/>
              </w:rPr>
              <w:t>us</w:t>
            </w:r>
            <w:r w:rsidR="009E6AA4" w:rsidRPr="009E6AA4">
              <w:rPr>
                <w:sz w:val="22"/>
                <w:szCs w:val="18"/>
                <w:lang w:eastAsia="lt-LT"/>
              </w:rPr>
              <w:t xml:space="preserve"> (treji grupiniai gyvenimo namai, 30 vietų)</w:t>
            </w:r>
            <w:r w:rsidR="0098058A">
              <w:rPr>
                <w:sz w:val="22"/>
                <w:szCs w:val="18"/>
                <w:lang w:eastAsia="lt-LT"/>
              </w:rPr>
              <w:t>:</w:t>
            </w:r>
            <w:r w:rsidR="009E6AA4" w:rsidRPr="009E6AA4">
              <w:rPr>
                <w:sz w:val="22"/>
                <w:szCs w:val="18"/>
                <w:lang w:eastAsia="lt-LT"/>
              </w:rPr>
              <w:t xml:space="preserve"> viename name gauti trumpalaikę / ilgalaikę socialinę globą </w:t>
            </w:r>
            <w:r w:rsidR="0098058A">
              <w:rPr>
                <w:sz w:val="22"/>
                <w:szCs w:val="18"/>
                <w:lang w:eastAsia="lt-LT"/>
              </w:rPr>
              <w:t xml:space="preserve">galės gauti </w:t>
            </w:r>
            <w:r w:rsidR="009E6AA4" w:rsidRPr="009E6AA4">
              <w:rPr>
                <w:sz w:val="22"/>
                <w:szCs w:val="18"/>
                <w:lang w:eastAsia="lt-LT"/>
              </w:rPr>
              <w:t>iki 10 nesavarankiškų ar iš dalies savarankiškų asmenų, turinčių intelekto ir (ar) psichikos negalią.</w:t>
            </w:r>
          </w:p>
          <w:p w14:paraId="420C18F7" w14:textId="77777777" w:rsidR="005560D6" w:rsidRDefault="005560D6" w:rsidP="00F04CE3">
            <w:pPr>
              <w:spacing w:before="40" w:after="40"/>
              <w:ind w:left="28"/>
              <w:jc w:val="both"/>
              <w:rPr>
                <w:sz w:val="22"/>
                <w:szCs w:val="18"/>
                <w:lang w:eastAsia="lt-LT"/>
              </w:rPr>
            </w:pPr>
            <w:r w:rsidRPr="005560D6">
              <w:rPr>
                <w:sz w:val="22"/>
                <w:szCs w:val="18"/>
                <w:lang w:eastAsia="lt-LT"/>
              </w:rPr>
              <w:t>Įgyvendinus projektą bus vystomos keturių rūšių naujos paslaugos Šilutės rajono savivaldybėje proto ir</w:t>
            </w:r>
            <w:r>
              <w:rPr>
                <w:sz w:val="22"/>
                <w:szCs w:val="18"/>
                <w:lang w:eastAsia="lt-LT"/>
              </w:rPr>
              <w:t xml:space="preserve"> (ar)</w:t>
            </w:r>
            <w:r w:rsidRPr="005560D6">
              <w:rPr>
                <w:sz w:val="22"/>
                <w:szCs w:val="18"/>
                <w:lang w:eastAsia="lt-LT"/>
              </w:rPr>
              <w:t xml:space="preserve"> psichikos negalią turintiems </w:t>
            </w:r>
            <w:r w:rsidR="001E43FA">
              <w:rPr>
                <w:sz w:val="22"/>
                <w:szCs w:val="18"/>
                <w:lang w:eastAsia="lt-LT"/>
              </w:rPr>
              <w:t>asmenims</w:t>
            </w:r>
            <w:r w:rsidRPr="005560D6">
              <w:rPr>
                <w:sz w:val="22"/>
                <w:szCs w:val="18"/>
                <w:lang w:eastAsia="lt-LT"/>
              </w:rPr>
              <w:t>.</w:t>
            </w:r>
          </w:p>
          <w:p w14:paraId="4DE049EC" w14:textId="575C794D" w:rsidR="001A3BD7" w:rsidRPr="00F04CE3" w:rsidRDefault="001A3BD7" w:rsidP="00182C64">
            <w:pPr>
              <w:spacing w:before="40" w:after="40"/>
              <w:ind w:left="28"/>
              <w:jc w:val="both"/>
              <w:rPr>
                <w:sz w:val="22"/>
                <w:szCs w:val="18"/>
                <w:lang w:eastAsia="lt-LT"/>
              </w:rPr>
            </w:pPr>
            <w:r w:rsidRPr="00182C64">
              <w:rPr>
                <w:i/>
                <w:iCs/>
                <w:sz w:val="22"/>
                <w:szCs w:val="18"/>
                <w:lang w:eastAsia="lt-LT"/>
              </w:rPr>
              <w:t>Projekto vykdytojas/pareiškėjas</w:t>
            </w:r>
            <w:r w:rsidRPr="00F04CE3">
              <w:rPr>
                <w:sz w:val="22"/>
                <w:szCs w:val="18"/>
                <w:lang w:eastAsia="lt-LT"/>
              </w:rPr>
              <w:t xml:space="preserve"> – </w:t>
            </w:r>
            <w:r w:rsidRPr="00045271">
              <w:rPr>
                <w:sz w:val="22"/>
                <w:szCs w:val="18"/>
                <w:lang w:eastAsia="lt-LT"/>
              </w:rPr>
              <w:t>Šilutės rajono savivaldybės administracija</w:t>
            </w:r>
            <w:r w:rsidR="00182C64" w:rsidRPr="00045271">
              <w:rPr>
                <w:sz w:val="22"/>
                <w:szCs w:val="18"/>
                <w:lang w:eastAsia="lt-LT"/>
              </w:rPr>
              <w:t xml:space="preserve">, </w:t>
            </w:r>
            <w:r w:rsidR="00182C64" w:rsidRPr="00045271">
              <w:rPr>
                <w:i/>
                <w:iCs/>
                <w:sz w:val="22"/>
                <w:szCs w:val="18"/>
                <w:lang w:eastAsia="lt-LT"/>
              </w:rPr>
              <w:t>partneriai</w:t>
            </w:r>
            <w:r w:rsidR="00182C64" w:rsidRPr="00045271">
              <w:rPr>
                <w:sz w:val="22"/>
                <w:szCs w:val="18"/>
                <w:lang w:eastAsia="lt-LT"/>
              </w:rPr>
              <w:t xml:space="preserve"> - BĮ Šilutės socialinių paslaugų centras, BĮ Šilutės socialinės globos namai.</w:t>
            </w:r>
          </w:p>
        </w:tc>
      </w:tr>
      <w:tr w:rsidR="00BF2D5D" w14:paraId="23DAFF98" w14:textId="77777777" w:rsidTr="001764A1">
        <w:tc>
          <w:tcPr>
            <w:tcW w:w="2689" w:type="dxa"/>
          </w:tcPr>
          <w:p w14:paraId="2C6151E7" w14:textId="609CEA54" w:rsidR="00BF2D5D" w:rsidRPr="0063012C" w:rsidRDefault="008E644E" w:rsidP="00BF2D5D">
            <w:pPr>
              <w:spacing w:line="276" w:lineRule="auto"/>
              <w:rPr>
                <w:b/>
                <w:bCs/>
                <w:sz w:val="22"/>
                <w:szCs w:val="18"/>
              </w:rPr>
            </w:pPr>
            <w:r>
              <w:rPr>
                <w:b/>
                <w:bCs/>
                <w:sz w:val="22"/>
                <w:szCs w:val="18"/>
              </w:rPr>
              <w:t xml:space="preserve">17. </w:t>
            </w:r>
            <w:r w:rsidRPr="008E644E">
              <w:rPr>
                <w:b/>
                <w:bCs/>
                <w:sz w:val="22"/>
                <w:szCs w:val="18"/>
              </w:rPr>
              <w:t>Šilutės socialinės globos namų plėtra ir modernizavimas, atitinkantys socialinės globos namų gyventojų poreikius</w:t>
            </w:r>
          </w:p>
        </w:tc>
        <w:tc>
          <w:tcPr>
            <w:tcW w:w="6918" w:type="dxa"/>
          </w:tcPr>
          <w:p w14:paraId="24D80A38" w14:textId="01AEA9C0" w:rsidR="002D5650" w:rsidRDefault="002D5650" w:rsidP="00DD1567">
            <w:pPr>
              <w:spacing w:before="40" w:after="40"/>
              <w:ind w:left="28"/>
              <w:jc w:val="both"/>
              <w:rPr>
                <w:sz w:val="22"/>
                <w:szCs w:val="18"/>
                <w:lang w:eastAsia="lt-LT"/>
              </w:rPr>
            </w:pPr>
            <w:r w:rsidRPr="002D5650">
              <w:rPr>
                <w:b/>
                <w:bCs/>
                <w:sz w:val="22"/>
                <w:szCs w:val="18"/>
                <w:lang w:eastAsia="lt-LT"/>
              </w:rPr>
              <w:t>Projekto tikslas</w:t>
            </w:r>
            <w:r w:rsidRPr="002D5650">
              <w:rPr>
                <w:sz w:val="22"/>
                <w:szCs w:val="18"/>
                <w:lang w:eastAsia="lt-LT"/>
              </w:rPr>
              <w:t xml:space="preserve"> – didinti socialinių paslaugų kokybę bei tenkinti asmenų, kuriems reikalingos ilgalaikės socialinės globos paslaugos, poreikį.</w:t>
            </w:r>
          </w:p>
          <w:p w14:paraId="2E537AA9" w14:textId="1589B3A8" w:rsidR="002D5650" w:rsidRPr="002D5650" w:rsidRDefault="002D5650" w:rsidP="00DD1567">
            <w:pPr>
              <w:spacing w:before="40" w:after="40"/>
              <w:ind w:left="28"/>
              <w:jc w:val="both"/>
              <w:rPr>
                <w:b/>
                <w:bCs/>
                <w:sz w:val="22"/>
                <w:szCs w:val="18"/>
                <w:lang w:eastAsia="lt-LT"/>
              </w:rPr>
            </w:pPr>
            <w:r w:rsidRPr="002D5650">
              <w:rPr>
                <w:b/>
                <w:bCs/>
                <w:sz w:val="22"/>
                <w:szCs w:val="18"/>
                <w:lang w:eastAsia="lt-LT"/>
              </w:rPr>
              <w:t>Pagrindinės projekto veiklos:</w:t>
            </w:r>
          </w:p>
          <w:p w14:paraId="5384CFAE" w14:textId="2F45ED24" w:rsidR="009E6AA4" w:rsidRPr="009E6AA4" w:rsidRDefault="002D5650" w:rsidP="00DD1567">
            <w:pPr>
              <w:spacing w:before="40" w:after="40"/>
              <w:ind w:left="28"/>
              <w:jc w:val="both"/>
              <w:rPr>
                <w:sz w:val="22"/>
                <w:szCs w:val="18"/>
                <w:lang w:eastAsia="lt-LT"/>
              </w:rPr>
            </w:pPr>
            <w:r>
              <w:rPr>
                <w:sz w:val="22"/>
                <w:szCs w:val="18"/>
                <w:lang w:eastAsia="lt-LT"/>
              </w:rPr>
              <w:t xml:space="preserve">1. </w:t>
            </w:r>
            <w:r w:rsidR="009E6AA4" w:rsidRPr="00F6193F">
              <w:rPr>
                <w:sz w:val="22"/>
                <w:szCs w:val="18"/>
                <w:lang w:eastAsia="lt-LT"/>
              </w:rPr>
              <w:t>Planuojama</w:t>
            </w:r>
            <w:r w:rsidR="009E6AA4" w:rsidRPr="002D5650">
              <w:rPr>
                <w:b/>
                <w:bCs/>
                <w:sz w:val="22"/>
                <w:szCs w:val="18"/>
                <w:lang w:eastAsia="lt-LT"/>
              </w:rPr>
              <w:t xml:space="preserve"> padidinti vietų skaičių </w:t>
            </w:r>
            <w:r w:rsidR="009F0D97" w:rsidRPr="009F0D97">
              <w:rPr>
                <w:sz w:val="22"/>
                <w:szCs w:val="18"/>
                <w:lang w:eastAsia="lt-LT"/>
              </w:rPr>
              <w:t>(40 vietų)</w:t>
            </w:r>
            <w:r w:rsidR="009F0D97">
              <w:rPr>
                <w:b/>
                <w:bCs/>
                <w:sz w:val="22"/>
                <w:szCs w:val="18"/>
                <w:lang w:eastAsia="lt-LT"/>
              </w:rPr>
              <w:t xml:space="preserve"> </w:t>
            </w:r>
            <w:r w:rsidR="009E6AA4" w:rsidRPr="002D5650">
              <w:rPr>
                <w:b/>
                <w:bCs/>
                <w:sz w:val="22"/>
                <w:szCs w:val="18"/>
                <w:lang w:eastAsia="lt-LT"/>
              </w:rPr>
              <w:t>Šilutės socialinės globos namų padalinyje adresu Mažosios Lietuvos g. 2, Saugų kaimas, Saugų seniūnija, Šilutės rajono savivaldybė</w:t>
            </w:r>
            <w:r w:rsidR="009E6AA4" w:rsidRPr="009E6AA4">
              <w:rPr>
                <w:sz w:val="22"/>
                <w:szCs w:val="18"/>
                <w:lang w:eastAsia="lt-LT"/>
              </w:rPr>
              <w:t xml:space="preserve">, kur būtų teikiamos stacionarios ilgalaikės (trumpalaikės) socialinės globos paslaugos senyvo amžiaus asmenims. </w:t>
            </w:r>
          </w:p>
          <w:p w14:paraId="29C95747" w14:textId="77777777" w:rsidR="00BF2D5D" w:rsidRDefault="002D5650" w:rsidP="00DD1567">
            <w:pPr>
              <w:spacing w:before="40" w:after="40"/>
              <w:ind w:left="28"/>
              <w:jc w:val="both"/>
              <w:rPr>
                <w:sz w:val="22"/>
                <w:szCs w:val="18"/>
                <w:lang w:eastAsia="lt-LT"/>
              </w:rPr>
            </w:pPr>
            <w:r>
              <w:rPr>
                <w:sz w:val="22"/>
                <w:szCs w:val="18"/>
                <w:lang w:eastAsia="lt-LT"/>
              </w:rPr>
              <w:t>2. Numatoma</w:t>
            </w:r>
            <w:r w:rsidR="009E6AA4" w:rsidRPr="009E6AA4">
              <w:rPr>
                <w:sz w:val="22"/>
                <w:szCs w:val="18"/>
                <w:lang w:eastAsia="lt-LT"/>
              </w:rPr>
              <w:t xml:space="preserve"> </w:t>
            </w:r>
            <w:r w:rsidR="009E6AA4" w:rsidRPr="002D5650">
              <w:rPr>
                <w:b/>
                <w:bCs/>
                <w:sz w:val="22"/>
                <w:szCs w:val="18"/>
                <w:lang w:eastAsia="lt-LT"/>
              </w:rPr>
              <w:t>atlikti Šilutės socialinės globos namų kapitalinį pastato remontą ir sutvarkyti teritoriją</w:t>
            </w:r>
            <w:r w:rsidR="009E6AA4" w:rsidRPr="009E6AA4">
              <w:rPr>
                <w:sz w:val="22"/>
                <w:szCs w:val="18"/>
                <w:lang w:eastAsia="lt-LT"/>
              </w:rPr>
              <w:t xml:space="preserve"> </w:t>
            </w:r>
            <w:r>
              <w:rPr>
                <w:sz w:val="22"/>
                <w:szCs w:val="18"/>
                <w:lang w:eastAsia="lt-LT"/>
              </w:rPr>
              <w:t>(</w:t>
            </w:r>
            <w:r w:rsidR="009E6AA4" w:rsidRPr="009E6AA4">
              <w:rPr>
                <w:sz w:val="22"/>
                <w:szCs w:val="18"/>
                <w:lang w:eastAsia="lt-LT"/>
              </w:rPr>
              <w:t>Taikos g. 12, Šilutė</w:t>
            </w:r>
            <w:r>
              <w:rPr>
                <w:sz w:val="22"/>
                <w:szCs w:val="18"/>
                <w:lang w:eastAsia="lt-LT"/>
              </w:rPr>
              <w:t>)</w:t>
            </w:r>
            <w:r w:rsidR="009E6AA4" w:rsidRPr="009E6AA4">
              <w:rPr>
                <w:sz w:val="22"/>
                <w:szCs w:val="18"/>
                <w:lang w:eastAsia="lt-LT"/>
              </w:rPr>
              <w:t>, kad senyvo amžiaus asmeniui būtų pritaikyta aplinka, reikalinga kasdieniam gyvenimui bei kokybiškoms paslaugoms gauti.</w:t>
            </w:r>
          </w:p>
          <w:p w14:paraId="2C8FCDE8" w14:textId="280E851A" w:rsidR="001A3BD7" w:rsidRPr="00DF5702" w:rsidRDefault="001A3BD7" w:rsidP="00DF5702">
            <w:pPr>
              <w:spacing w:before="40" w:after="40"/>
              <w:ind w:left="28"/>
              <w:jc w:val="both"/>
              <w:rPr>
                <w:b/>
                <w:bCs/>
                <w:sz w:val="22"/>
                <w:szCs w:val="18"/>
                <w:lang w:eastAsia="lt-LT"/>
              </w:rPr>
            </w:pPr>
            <w:r w:rsidRPr="00D870C6">
              <w:rPr>
                <w:i/>
                <w:iCs/>
                <w:sz w:val="22"/>
                <w:szCs w:val="18"/>
                <w:lang w:eastAsia="lt-LT"/>
              </w:rPr>
              <w:lastRenderedPageBreak/>
              <w:t>Projekto vykdytojas/pareiškėjas</w:t>
            </w:r>
            <w:r w:rsidRPr="00DD1567">
              <w:rPr>
                <w:sz w:val="22"/>
                <w:szCs w:val="18"/>
                <w:lang w:eastAsia="lt-LT"/>
              </w:rPr>
              <w:t xml:space="preserve"> – Šilutės rajono savivaldybės administracija</w:t>
            </w:r>
            <w:r w:rsidR="00DF5702">
              <w:rPr>
                <w:sz w:val="22"/>
                <w:szCs w:val="18"/>
                <w:lang w:eastAsia="lt-LT"/>
              </w:rPr>
              <w:t xml:space="preserve">, </w:t>
            </w:r>
            <w:r w:rsidR="00DF5702" w:rsidRPr="00045271">
              <w:rPr>
                <w:i/>
                <w:iCs/>
                <w:sz w:val="22"/>
                <w:szCs w:val="18"/>
                <w:lang w:eastAsia="lt-LT"/>
              </w:rPr>
              <w:t>partneris</w:t>
            </w:r>
            <w:r w:rsidR="00DF5702" w:rsidRPr="00045271">
              <w:rPr>
                <w:sz w:val="22"/>
                <w:szCs w:val="18"/>
                <w:lang w:eastAsia="lt-LT"/>
              </w:rPr>
              <w:t xml:space="preserve"> –</w:t>
            </w:r>
            <w:r w:rsidR="00DF5702" w:rsidRPr="00045271">
              <w:t xml:space="preserve"> </w:t>
            </w:r>
            <w:r w:rsidR="00DF5702" w:rsidRPr="00045271">
              <w:rPr>
                <w:sz w:val="22"/>
                <w:szCs w:val="18"/>
                <w:lang w:eastAsia="lt-LT"/>
              </w:rPr>
              <w:t>BĮ Šilutės socialinės globos namai.</w:t>
            </w:r>
          </w:p>
        </w:tc>
      </w:tr>
      <w:tr w:rsidR="00BF2D5D" w14:paraId="3CCF1015" w14:textId="77777777" w:rsidTr="001764A1">
        <w:tc>
          <w:tcPr>
            <w:tcW w:w="2689" w:type="dxa"/>
          </w:tcPr>
          <w:p w14:paraId="2A77878A" w14:textId="5E3F361B" w:rsidR="00BF2D5D" w:rsidRPr="0063012C" w:rsidRDefault="008E644E" w:rsidP="00BF2D5D">
            <w:pPr>
              <w:spacing w:line="276" w:lineRule="auto"/>
              <w:rPr>
                <w:b/>
                <w:bCs/>
                <w:sz w:val="22"/>
                <w:szCs w:val="18"/>
              </w:rPr>
            </w:pPr>
            <w:r>
              <w:rPr>
                <w:b/>
                <w:bCs/>
                <w:sz w:val="22"/>
                <w:szCs w:val="18"/>
              </w:rPr>
              <w:lastRenderedPageBreak/>
              <w:t xml:space="preserve">18. </w:t>
            </w:r>
            <w:r w:rsidRPr="008E644E">
              <w:rPr>
                <w:b/>
                <w:bCs/>
                <w:sz w:val="22"/>
                <w:szCs w:val="18"/>
              </w:rPr>
              <w:t>Laikino apnakvindinimo paslaugų plėtra Šilutės rajono savivaldybėje</w:t>
            </w:r>
          </w:p>
        </w:tc>
        <w:tc>
          <w:tcPr>
            <w:tcW w:w="6918" w:type="dxa"/>
          </w:tcPr>
          <w:p w14:paraId="2E426646" w14:textId="4AE49574" w:rsidR="00F6193F" w:rsidRDefault="00F6193F" w:rsidP="00B10741">
            <w:pPr>
              <w:spacing w:before="40" w:after="40"/>
              <w:ind w:left="28"/>
              <w:jc w:val="both"/>
              <w:rPr>
                <w:sz w:val="22"/>
                <w:szCs w:val="18"/>
                <w:lang w:eastAsia="lt-LT"/>
              </w:rPr>
            </w:pPr>
            <w:r w:rsidRPr="00F6193F">
              <w:rPr>
                <w:b/>
                <w:bCs/>
                <w:sz w:val="22"/>
                <w:szCs w:val="18"/>
                <w:lang w:eastAsia="lt-LT"/>
              </w:rPr>
              <w:t>Projekto tikslas</w:t>
            </w:r>
            <w:r w:rsidRPr="00F6193F">
              <w:rPr>
                <w:sz w:val="22"/>
                <w:szCs w:val="18"/>
                <w:lang w:eastAsia="lt-LT"/>
              </w:rPr>
              <w:t xml:space="preserve"> – tenkinti asmenų, kuriems reikalingos laikino apnakvindinimo paslaugos,  poreikį.</w:t>
            </w:r>
          </w:p>
          <w:p w14:paraId="7842F2B3" w14:textId="77777777" w:rsidR="00BF2D5D" w:rsidRDefault="009E6AA4" w:rsidP="00B10741">
            <w:pPr>
              <w:spacing w:before="40" w:after="40"/>
              <w:ind w:left="28"/>
              <w:jc w:val="both"/>
              <w:rPr>
                <w:sz w:val="22"/>
                <w:szCs w:val="18"/>
                <w:lang w:eastAsia="lt-LT"/>
              </w:rPr>
            </w:pPr>
            <w:r w:rsidRPr="009E6AA4">
              <w:rPr>
                <w:sz w:val="22"/>
                <w:szCs w:val="18"/>
                <w:lang w:eastAsia="lt-LT"/>
              </w:rPr>
              <w:t xml:space="preserve">Projekto metu </w:t>
            </w:r>
            <w:r w:rsidR="00F617C3">
              <w:rPr>
                <w:sz w:val="22"/>
                <w:szCs w:val="18"/>
                <w:lang w:eastAsia="lt-LT"/>
              </w:rPr>
              <w:t xml:space="preserve">Šilutės mieste </w:t>
            </w:r>
            <w:r w:rsidRPr="009E6AA4">
              <w:rPr>
                <w:sz w:val="22"/>
                <w:szCs w:val="18"/>
                <w:lang w:eastAsia="lt-LT"/>
              </w:rPr>
              <w:t xml:space="preserve">bus įrengtos (rekonstruotos) laikinam apnakvindinimui skirtos </w:t>
            </w:r>
            <w:r w:rsidR="00F6193F">
              <w:rPr>
                <w:sz w:val="22"/>
                <w:szCs w:val="18"/>
                <w:lang w:eastAsia="lt-LT"/>
              </w:rPr>
              <w:t xml:space="preserve">ir </w:t>
            </w:r>
            <w:r w:rsidR="00F6193F" w:rsidRPr="009E6AA4">
              <w:rPr>
                <w:sz w:val="22"/>
                <w:szCs w:val="18"/>
                <w:lang w:eastAsia="lt-LT"/>
              </w:rPr>
              <w:t>būtin</w:t>
            </w:r>
            <w:r w:rsidR="00F617C3">
              <w:rPr>
                <w:sz w:val="22"/>
                <w:szCs w:val="18"/>
                <w:lang w:eastAsia="lt-LT"/>
              </w:rPr>
              <w:t>ų</w:t>
            </w:r>
            <w:r w:rsidR="00F6193F" w:rsidRPr="009E6AA4">
              <w:rPr>
                <w:sz w:val="22"/>
                <w:szCs w:val="18"/>
                <w:lang w:eastAsia="lt-LT"/>
              </w:rPr>
              <w:t xml:space="preserve"> paslaugų (asmens higienos, buitinių</w:t>
            </w:r>
            <w:r w:rsidR="00F617C3">
              <w:rPr>
                <w:sz w:val="22"/>
                <w:szCs w:val="18"/>
                <w:lang w:eastAsia="lt-LT"/>
              </w:rPr>
              <w:t>) suteikimui reikalingos patalpos</w:t>
            </w:r>
            <w:r w:rsidR="00F6193F">
              <w:rPr>
                <w:sz w:val="22"/>
                <w:szCs w:val="18"/>
                <w:lang w:eastAsia="lt-LT"/>
              </w:rPr>
              <w:t xml:space="preserve"> (</w:t>
            </w:r>
            <w:r w:rsidRPr="009E6AA4">
              <w:rPr>
                <w:sz w:val="22"/>
                <w:szCs w:val="18"/>
                <w:lang w:eastAsia="lt-LT"/>
              </w:rPr>
              <w:t>Tulpių g. 14</w:t>
            </w:r>
            <w:r w:rsidR="00F6193F">
              <w:rPr>
                <w:sz w:val="22"/>
                <w:szCs w:val="18"/>
                <w:lang w:eastAsia="lt-LT"/>
              </w:rPr>
              <w:t>)</w:t>
            </w:r>
            <w:r w:rsidR="00F617C3">
              <w:rPr>
                <w:sz w:val="22"/>
                <w:szCs w:val="18"/>
                <w:lang w:eastAsia="lt-LT"/>
              </w:rPr>
              <w:t xml:space="preserve">. </w:t>
            </w:r>
            <w:r w:rsidRPr="009E6AA4">
              <w:rPr>
                <w:sz w:val="22"/>
                <w:szCs w:val="18"/>
                <w:lang w:eastAsia="lt-LT"/>
              </w:rPr>
              <w:t>Planuojama įrengti 4 kambarius, kuriuose paslaugą galės gauti 10 asmenų. Paslauga bus teikiama asmenims</w:t>
            </w:r>
            <w:r w:rsidR="00F617C3">
              <w:rPr>
                <w:sz w:val="22"/>
                <w:szCs w:val="18"/>
                <w:lang w:eastAsia="lt-LT"/>
              </w:rPr>
              <w:t xml:space="preserve"> (</w:t>
            </w:r>
            <w:r w:rsidRPr="009E6AA4">
              <w:rPr>
                <w:sz w:val="22"/>
                <w:szCs w:val="18"/>
                <w:lang w:eastAsia="lt-LT"/>
              </w:rPr>
              <w:t xml:space="preserve">benamiai, </w:t>
            </w:r>
            <w:r w:rsidR="00F617C3">
              <w:rPr>
                <w:sz w:val="22"/>
                <w:szCs w:val="18"/>
                <w:lang w:eastAsia="lt-LT"/>
              </w:rPr>
              <w:t>smurtautojai</w:t>
            </w:r>
            <w:r w:rsidRPr="009E6AA4">
              <w:rPr>
                <w:sz w:val="22"/>
                <w:szCs w:val="18"/>
                <w:lang w:eastAsia="lt-LT"/>
              </w:rPr>
              <w:t>, piktnaudžiauj</w:t>
            </w:r>
            <w:r w:rsidR="00F617C3">
              <w:rPr>
                <w:sz w:val="22"/>
                <w:szCs w:val="18"/>
                <w:lang w:eastAsia="lt-LT"/>
              </w:rPr>
              <w:t>antys</w:t>
            </w:r>
            <w:r w:rsidRPr="009E6AA4">
              <w:rPr>
                <w:sz w:val="22"/>
                <w:szCs w:val="18"/>
                <w:lang w:eastAsia="lt-LT"/>
              </w:rPr>
              <w:t xml:space="preserve"> alkoholiu, narkotinėmis, psichotropinėmis ar toksinėmis medžiagomis, </w:t>
            </w:r>
            <w:r w:rsidR="00F617C3">
              <w:rPr>
                <w:sz w:val="22"/>
                <w:szCs w:val="18"/>
                <w:lang w:eastAsia="lt-LT"/>
              </w:rPr>
              <w:t>esantys</w:t>
            </w:r>
            <w:r w:rsidRPr="009E6AA4">
              <w:rPr>
                <w:sz w:val="22"/>
                <w:szCs w:val="18"/>
                <w:lang w:eastAsia="lt-LT"/>
              </w:rPr>
              <w:t xml:space="preserve"> krizin</w:t>
            </w:r>
            <w:r w:rsidR="00F617C3">
              <w:rPr>
                <w:sz w:val="22"/>
                <w:szCs w:val="18"/>
                <w:lang w:eastAsia="lt-LT"/>
              </w:rPr>
              <w:t>ėje</w:t>
            </w:r>
            <w:r w:rsidRPr="009E6AA4">
              <w:rPr>
                <w:sz w:val="22"/>
                <w:szCs w:val="18"/>
                <w:lang w:eastAsia="lt-LT"/>
              </w:rPr>
              <w:t xml:space="preserve"> situacij</w:t>
            </w:r>
            <w:r w:rsidR="00F617C3">
              <w:rPr>
                <w:sz w:val="22"/>
                <w:szCs w:val="18"/>
                <w:lang w:eastAsia="lt-LT"/>
              </w:rPr>
              <w:t>oje</w:t>
            </w:r>
            <w:r w:rsidRPr="009E6AA4">
              <w:rPr>
                <w:sz w:val="22"/>
                <w:szCs w:val="18"/>
                <w:lang w:eastAsia="lt-LT"/>
              </w:rPr>
              <w:t xml:space="preserve"> ir pan.</w:t>
            </w:r>
            <w:r w:rsidR="00F617C3">
              <w:rPr>
                <w:sz w:val="22"/>
                <w:szCs w:val="18"/>
                <w:lang w:eastAsia="lt-LT"/>
              </w:rPr>
              <w:t>)</w:t>
            </w:r>
            <w:r w:rsidRPr="009E6AA4">
              <w:rPr>
                <w:sz w:val="22"/>
                <w:szCs w:val="18"/>
                <w:lang w:eastAsia="lt-LT"/>
              </w:rPr>
              <w:t xml:space="preserve">, </w:t>
            </w:r>
            <w:r w:rsidR="009D1DEA">
              <w:rPr>
                <w:sz w:val="22"/>
                <w:szCs w:val="18"/>
                <w:lang w:eastAsia="lt-LT"/>
              </w:rPr>
              <w:t>kuriems</w:t>
            </w:r>
            <w:r w:rsidR="00F617C3">
              <w:rPr>
                <w:sz w:val="22"/>
                <w:szCs w:val="18"/>
                <w:lang w:eastAsia="lt-LT"/>
              </w:rPr>
              <w:t xml:space="preserve"> tokių paslaugų </w:t>
            </w:r>
            <w:r w:rsidR="009D1DEA">
              <w:rPr>
                <w:sz w:val="22"/>
                <w:szCs w:val="18"/>
                <w:lang w:eastAsia="lt-LT"/>
              </w:rPr>
              <w:t>nesulaukus</w:t>
            </w:r>
            <w:r w:rsidR="00F617C3">
              <w:rPr>
                <w:sz w:val="22"/>
                <w:szCs w:val="18"/>
                <w:lang w:eastAsia="lt-LT"/>
              </w:rPr>
              <w:t xml:space="preserve"> </w:t>
            </w:r>
            <w:r w:rsidR="009D1DEA">
              <w:rPr>
                <w:sz w:val="22"/>
                <w:szCs w:val="18"/>
                <w:lang w:eastAsia="lt-LT"/>
              </w:rPr>
              <w:t>kiltų</w:t>
            </w:r>
            <w:r w:rsidRPr="009E6AA4">
              <w:rPr>
                <w:sz w:val="22"/>
                <w:szCs w:val="18"/>
                <w:lang w:eastAsia="lt-LT"/>
              </w:rPr>
              <w:t xml:space="preserve"> grėsmė jų sveikatai </w:t>
            </w:r>
            <w:r w:rsidR="00917E3F">
              <w:rPr>
                <w:sz w:val="22"/>
                <w:szCs w:val="18"/>
                <w:lang w:eastAsia="lt-LT"/>
              </w:rPr>
              <w:t>ir (</w:t>
            </w:r>
            <w:r w:rsidRPr="009E6AA4">
              <w:rPr>
                <w:sz w:val="22"/>
                <w:szCs w:val="18"/>
                <w:lang w:eastAsia="lt-LT"/>
              </w:rPr>
              <w:t>ar</w:t>
            </w:r>
            <w:r w:rsidR="00917E3F">
              <w:rPr>
                <w:sz w:val="22"/>
                <w:szCs w:val="18"/>
                <w:lang w:eastAsia="lt-LT"/>
              </w:rPr>
              <w:t>)</w:t>
            </w:r>
            <w:r w:rsidRPr="009E6AA4">
              <w:rPr>
                <w:sz w:val="22"/>
                <w:szCs w:val="18"/>
                <w:lang w:eastAsia="lt-LT"/>
              </w:rPr>
              <w:t xml:space="preserve"> gyvybei.</w:t>
            </w:r>
          </w:p>
          <w:p w14:paraId="72737FFB" w14:textId="08A16C2B" w:rsidR="00C2045C" w:rsidRPr="00C2045C" w:rsidRDefault="002B21B8" w:rsidP="00B10741">
            <w:pPr>
              <w:spacing w:before="40" w:after="40"/>
              <w:ind w:left="28"/>
              <w:jc w:val="both"/>
              <w:rPr>
                <w:sz w:val="22"/>
                <w:szCs w:val="18"/>
                <w:lang w:eastAsia="lt-LT"/>
              </w:rPr>
            </w:pPr>
            <w:r>
              <w:rPr>
                <w:sz w:val="22"/>
                <w:szCs w:val="18"/>
                <w:lang w:eastAsia="lt-LT"/>
              </w:rPr>
              <w:t>L</w:t>
            </w:r>
            <w:r w:rsidR="00C2045C" w:rsidRPr="00C2045C">
              <w:rPr>
                <w:sz w:val="22"/>
                <w:szCs w:val="18"/>
                <w:lang w:eastAsia="lt-LT"/>
              </w:rPr>
              <w:t xml:space="preserve">aikino apnakvindinimo paslaugas </w:t>
            </w:r>
            <w:r>
              <w:rPr>
                <w:sz w:val="22"/>
                <w:szCs w:val="18"/>
                <w:lang w:eastAsia="lt-LT"/>
              </w:rPr>
              <w:t xml:space="preserve">savivaldybėje šiuo metu </w:t>
            </w:r>
            <w:r w:rsidR="00C2045C" w:rsidRPr="00C2045C">
              <w:rPr>
                <w:sz w:val="22"/>
                <w:szCs w:val="18"/>
                <w:lang w:eastAsia="lt-LT"/>
              </w:rPr>
              <w:t xml:space="preserve">teikia Šilutės socialinių paslaugų centras (5 vietos). 2022 m. šią paslaugą gavo 41 asmuo. </w:t>
            </w:r>
          </w:p>
          <w:p w14:paraId="51CA65BF" w14:textId="77777777" w:rsidR="00C2045C" w:rsidRDefault="002B21B8" w:rsidP="00B10741">
            <w:pPr>
              <w:spacing w:before="40" w:after="40"/>
              <w:ind w:left="28"/>
              <w:jc w:val="both"/>
              <w:rPr>
                <w:sz w:val="22"/>
                <w:szCs w:val="18"/>
                <w:lang w:eastAsia="lt-LT"/>
              </w:rPr>
            </w:pPr>
            <w:r>
              <w:rPr>
                <w:sz w:val="22"/>
                <w:szCs w:val="18"/>
                <w:lang w:eastAsia="lt-LT"/>
              </w:rPr>
              <w:t>Vis dėlto centre esančios p</w:t>
            </w:r>
            <w:r w:rsidR="00C2045C" w:rsidRPr="00C2045C">
              <w:rPr>
                <w:sz w:val="22"/>
                <w:szCs w:val="18"/>
                <w:lang w:eastAsia="lt-LT"/>
              </w:rPr>
              <w:t>atalpos</w:t>
            </w:r>
            <w:r>
              <w:rPr>
                <w:sz w:val="22"/>
                <w:szCs w:val="18"/>
                <w:lang w:eastAsia="lt-LT"/>
              </w:rPr>
              <w:t xml:space="preserve"> </w:t>
            </w:r>
            <w:r w:rsidR="00C2045C" w:rsidRPr="00C2045C">
              <w:rPr>
                <w:sz w:val="22"/>
                <w:szCs w:val="18"/>
                <w:lang w:eastAsia="lt-LT"/>
              </w:rPr>
              <w:t>neatitinka teisės aktų reikalavimų bei netenkin</w:t>
            </w:r>
            <w:r>
              <w:rPr>
                <w:sz w:val="22"/>
                <w:szCs w:val="18"/>
                <w:lang w:eastAsia="lt-LT"/>
              </w:rPr>
              <w:t>a</w:t>
            </w:r>
            <w:r w:rsidR="00C2045C" w:rsidRPr="00C2045C">
              <w:rPr>
                <w:sz w:val="22"/>
                <w:szCs w:val="18"/>
                <w:lang w:eastAsia="lt-LT"/>
              </w:rPr>
              <w:t xml:space="preserve"> </w:t>
            </w:r>
            <w:r>
              <w:rPr>
                <w:sz w:val="22"/>
                <w:szCs w:val="18"/>
                <w:lang w:eastAsia="lt-LT"/>
              </w:rPr>
              <w:t xml:space="preserve">tikslinės grupės </w:t>
            </w:r>
            <w:r w:rsidRPr="00C2045C">
              <w:rPr>
                <w:sz w:val="22"/>
                <w:szCs w:val="18"/>
                <w:lang w:eastAsia="lt-LT"/>
              </w:rPr>
              <w:t xml:space="preserve">asmenų </w:t>
            </w:r>
            <w:r w:rsidR="00C2045C" w:rsidRPr="00C2045C">
              <w:rPr>
                <w:sz w:val="22"/>
                <w:szCs w:val="18"/>
                <w:lang w:eastAsia="lt-LT"/>
              </w:rPr>
              <w:t>poreiki</w:t>
            </w:r>
            <w:r>
              <w:rPr>
                <w:sz w:val="22"/>
                <w:szCs w:val="18"/>
                <w:lang w:eastAsia="lt-LT"/>
              </w:rPr>
              <w:t>ų</w:t>
            </w:r>
            <w:r w:rsidR="00C2045C" w:rsidRPr="00C2045C">
              <w:rPr>
                <w:sz w:val="22"/>
                <w:szCs w:val="18"/>
                <w:lang w:eastAsia="lt-LT"/>
              </w:rPr>
              <w:t>, kuriems reikalingos minėtos laikino apnakvindinimo paslaugos.</w:t>
            </w:r>
          </w:p>
          <w:p w14:paraId="46977E24" w14:textId="641418B8" w:rsidR="001A3BD7" w:rsidRPr="00B10741" w:rsidRDefault="001A3BD7" w:rsidP="00B10741">
            <w:pPr>
              <w:spacing w:before="40" w:after="40"/>
              <w:ind w:left="28"/>
              <w:jc w:val="both"/>
              <w:rPr>
                <w:sz w:val="22"/>
                <w:szCs w:val="18"/>
                <w:lang w:eastAsia="lt-LT"/>
              </w:rPr>
            </w:pPr>
            <w:r w:rsidRPr="00D870C6">
              <w:rPr>
                <w:i/>
                <w:iCs/>
                <w:sz w:val="22"/>
                <w:szCs w:val="18"/>
                <w:lang w:eastAsia="lt-LT"/>
              </w:rPr>
              <w:t>Projekto vykdytojas/pareiškėjas</w:t>
            </w:r>
            <w:r w:rsidRPr="00B10741">
              <w:rPr>
                <w:sz w:val="22"/>
                <w:szCs w:val="18"/>
                <w:lang w:eastAsia="lt-LT"/>
              </w:rPr>
              <w:t xml:space="preserve"> – Šilutės rajono savivaldybės administracija</w:t>
            </w:r>
            <w:r w:rsidR="00246EDB">
              <w:rPr>
                <w:sz w:val="22"/>
                <w:szCs w:val="18"/>
                <w:lang w:eastAsia="lt-LT"/>
              </w:rPr>
              <w:t xml:space="preserve">, </w:t>
            </w:r>
            <w:r w:rsidR="00246EDB" w:rsidRPr="00045271">
              <w:rPr>
                <w:i/>
                <w:iCs/>
                <w:sz w:val="22"/>
                <w:szCs w:val="18"/>
                <w:lang w:eastAsia="lt-LT"/>
              </w:rPr>
              <w:t>partneris</w:t>
            </w:r>
            <w:r w:rsidR="00246EDB" w:rsidRPr="00045271">
              <w:rPr>
                <w:sz w:val="22"/>
                <w:szCs w:val="18"/>
                <w:lang w:eastAsia="lt-LT"/>
              </w:rPr>
              <w:t xml:space="preserve"> – BĮ Šilutės socialinių paslaugų centras.</w:t>
            </w:r>
          </w:p>
        </w:tc>
      </w:tr>
      <w:tr w:rsidR="00BF2D5D" w14:paraId="336BDB68" w14:textId="77777777" w:rsidTr="001764A1">
        <w:tc>
          <w:tcPr>
            <w:tcW w:w="2689" w:type="dxa"/>
          </w:tcPr>
          <w:p w14:paraId="3F2B9A8D" w14:textId="774903F6" w:rsidR="00BF2D5D" w:rsidRPr="0063012C" w:rsidRDefault="008E644E" w:rsidP="00BF2D5D">
            <w:pPr>
              <w:spacing w:line="276" w:lineRule="auto"/>
              <w:rPr>
                <w:b/>
                <w:bCs/>
                <w:sz w:val="22"/>
                <w:szCs w:val="18"/>
              </w:rPr>
            </w:pPr>
            <w:r>
              <w:rPr>
                <w:b/>
                <w:bCs/>
                <w:sz w:val="22"/>
                <w:szCs w:val="18"/>
              </w:rPr>
              <w:t xml:space="preserve">19. </w:t>
            </w:r>
            <w:r w:rsidRPr="008E644E">
              <w:rPr>
                <w:b/>
                <w:bCs/>
                <w:sz w:val="22"/>
                <w:szCs w:val="18"/>
              </w:rPr>
              <w:t>Šilutės atviro jaunimo centro atnaujinimas ir įveiklinimas</w:t>
            </w:r>
          </w:p>
        </w:tc>
        <w:tc>
          <w:tcPr>
            <w:tcW w:w="6918" w:type="dxa"/>
          </w:tcPr>
          <w:p w14:paraId="30F1BBB7" w14:textId="3CD1A963" w:rsidR="0031704E" w:rsidRDefault="0031704E" w:rsidP="00540DE9">
            <w:pPr>
              <w:spacing w:before="40" w:after="40"/>
              <w:ind w:left="28"/>
              <w:jc w:val="both"/>
              <w:rPr>
                <w:sz w:val="22"/>
                <w:szCs w:val="18"/>
                <w:lang w:eastAsia="lt-LT"/>
              </w:rPr>
            </w:pPr>
            <w:r w:rsidRPr="0031704E">
              <w:rPr>
                <w:b/>
                <w:bCs/>
                <w:sz w:val="22"/>
                <w:szCs w:val="18"/>
                <w:lang w:eastAsia="lt-LT"/>
              </w:rPr>
              <w:t>Projekto tikslas</w:t>
            </w:r>
            <w:r w:rsidRPr="0031704E">
              <w:rPr>
                <w:sz w:val="22"/>
                <w:szCs w:val="18"/>
                <w:lang w:eastAsia="lt-LT"/>
              </w:rPr>
              <w:t xml:space="preserve"> </w:t>
            </w:r>
            <w:r>
              <w:rPr>
                <w:sz w:val="22"/>
                <w:szCs w:val="18"/>
                <w:lang w:eastAsia="lt-LT"/>
              </w:rPr>
              <w:t>–</w:t>
            </w:r>
            <w:r w:rsidR="00A366BD">
              <w:rPr>
                <w:sz w:val="22"/>
                <w:szCs w:val="18"/>
                <w:lang w:eastAsia="lt-LT"/>
              </w:rPr>
              <w:t xml:space="preserve"> </w:t>
            </w:r>
            <w:r w:rsidRPr="0031704E">
              <w:rPr>
                <w:sz w:val="22"/>
                <w:szCs w:val="18"/>
                <w:lang w:eastAsia="lt-LT"/>
              </w:rPr>
              <w:t>infrastruktūros (vidaus ir išorės) sutvarkymas Šilutės atvirame jaunimo centre, siekiant didinti atvirojo darbo teikiamų paslaugų prieinamumą socialiai pažeidžiamų ar socialinę riziką (atskirtį) patiriančiam jaunimui (14-29 metai).</w:t>
            </w:r>
          </w:p>
          <w:p w14:paraId="65A6C91F" w14:textId="77777777" w:rsidR="00BF2D5D" w:rsidRDefault="009E6AA4" w:rsidP="00540DE9">
            <w:pPr>
              <w:spacing w:before="40" w:after="40"/>
              <w:ind w:left="28"/>
              <w:jc w:val="both"/>
              <w:rPr>
                <w:sz w:val="22"/>
                <w:szCs w:val="18"/>
                <w:lang w:eastAsia="lt-LT"/>
              </w:rPr>
            </w:pPr>
            <w:r w:rsidRPr="009E6AA4">
              <w:rPr>
                <w:sz w:val="22"/>
                <w:szCs w:val="18"/>
                <w:lang w:eastAsia="lt-LT"/>
              </w:rPr>
              <w:t>Šilutės atvira</w:t>
            </w:r>
            <w:r w:rsidR="00A366BD">
              <w:rPr>
                <w:sz w:val="22"/>
                <w:szCs w:val="18"/>
                <w:lang w:eastAsia="lt-LT"/>
              </w:rPr>
              <w:t xml:space="preserve">s </w:t>
            </w:r>
            <w:r w:rsidRPr="009E6AA4">
              <w:rPr>
                <w:sz w:val="22"/>
                <w:szCs w:val="18"/>
                <w:lang w:eastAsia="lt-LT"/>
              </w:rPr>
              <w:t>jaunimo centr</w:t>
            </w:r>
            <w:r w:rsidR="00A366BD">
              <w:rPr>
                <w:sz w:val="22"/>
                <w:szCs w:val="18"/>
                <w:lang w:eastAsia="lt-LT"/>
              </w:rPr>
              <w:t>as</w:t>
            </w:r>
            <w:r w:rsidRPr="009E6AA4">
              <w:rPr>
                <w:sz w:val="22"/>
                <w:szCs w:val="18"/>
                <w:lang w:eastAsia="lt-LT"/>
              </w:rPr>
              <w:t xml:space="preserve"> šiuo metu yra nepritaikyta darbui su socialiai pažeidžiamu ar socialinę riziką (atskirtį) patiriančiu jaunimu. Siekiant didinti atvirojo darbo teikiamų paslaugų prieinamumą socialiai pažeidžiamų ar socialinę riziką (atskirtį) patiriančiam jaunimui (14–29 metai), planuojama pritaikyti vidaus erdves, įsigyti įrangą, priemones ir baldus šioms veikloms vykdyti. Bus praplėsta teikiamų paslaugų įvairovė bei paslaugų prieinamumas didesniam paslaugų gavėjų skaičiui.</w:t>
            </w:r>
          </w:p>
          <w:p w14:paraId="06D4F947" w14:textId="42CD991A" w:rsidR="001A3BD7" w:rsidRPr="00540DE9" w:rsidRDefault="001A3BD7" w:rsidP="00540DE9">
            <w:pPr>
              <w:spacing w:before="40" w:after="40"/>
              <w:ind w:left="28"/>
              <w:jc w:val="both"/>
              <w:rPr>
                <w:sz w:val="22"/>
                <w:szCs w:val="18"/>
                <w:lang w:eastAsia="lt-LT"/>
              </w:rPr>
            </w:pPr>
            <w:r w:rsidRPr="001335E9">
              <w:rPr>
                <w:i/>
                <w:iCs/>
                <w:sz w:val="22"/>
                <w:szCs w:val="18"/>
                <w:lang w:eastAsia="lt-LT"/>
              </w:rPr>
              <w:t>Projekto vykdytojas/pareiškėjas</w:t>
            </w:r>
            <w:r w:rsidRPr="00540DE9">
              <w:rPr>
                <w:sz w:val="22"/>
                <w:szCs w:val="18"/>
                <w:lang w:eastAsia="lt-LT"/>
              </w:rPr>
              <w:t xml:space="preserve"> – Šilutės rajono savivaldybės administracija</w:t>
            </w:r>
            <w:r w:rsidR="001335E9">
              <w:rPr>
                <w:sz w:val="22"/>
                <w:szCs w:val="18"/>
                <w:lang w:eastAsia="lt-LT"/>
              </w:rPr>
              <w:t xml:space="preserve">, </w:t>
            </w:r>
            <w:r w:rsidR="001335E9" w:rsidRPr="00045271">
              <w:rPr>
                <w:i/>
                <w:iCs/>
                <w:sz w:val="22"/>
                <w:szCs w:val="18"/>
                <w:lang w:eastAsia="lt-LT"/>
              </w:rPr>
              <w:t>partneris</w:t>
            </w:r>
            <w:r w:rsidR="001335E9" w:rsidRPr="00045271">
              <w:rPr>
                <w:sz w:val="22"/>
                <w:szCs w:val="18"/>
                <w:lang w:eastAsia="lt-LT"/>
              </w:rPr>
              <w:t xml:space="preserve"> – Šilutės atviras jaunimo centras</w:t>
            </w:r>
            <w:r w:rsidR="00431517" w:rsidRPr="00045271">
              <w:rPr>
                <w:sz w:val="22"/>
                <w:szCs w:val="18"/>
                <w:lang w:eastAsia="lt-LT"/>
              </w:rPr>
              <w:t>.</w:t>
            </w:r>
          </w:p>
        </w:tc>
      </w:tr>
    </w:tbl>
    <w:p w14:paraId="275AAA05" w14:textId="5DBD63DA" w:rsidR="00EF16FD" w:rsidRPr="004453B5" w:rsidRDefault="004453B5" w:rsidP="004453B5">
      <w:pPr>
        <w:pStyle w:val="Caption"/>
        <w:spacing w:before="120" w:after="60"/>
        <w:rPr>
          <w:i w:val="0"/>
          <w:iCs w:val="0"/>
          <w:color w:val="auto"/>
          <w:sz w:val="22"/>
          <w:szCs w:val="22"/>
        </w:rPr>
      </w:pPr>
      <w:r w:rsidRPr="004453B5">
        <w:rPr>
          <w:b/>
          <w:bCs/>
          <w:i w:val="0"/>
          <w:iCs w:val="0"/>
          <w:color w:val="auto"/>
          <w:sz w:val="22"/>
          <w:szCs w:val="22"/>
        </w:rPr>
        <w:fldChar w:fldCharType="begin"/>
      </w:r>
      <w:r w:rsidRPr="004453B5">
        <w:rPr>
          <w:b/>
          <w:bCs/>
          <w:i w:val="0"/>
          <w:iCs w:val="0"/>
          <w:color w:val="auto"/>
          <w:sz w:val="22"/>
          <w:szCs w:val="22"/>
        </w:rPr>
        <w:instrText xml:space="preserve"> SEQ lentelė \* ARABIC </w:instrText>
      </w:r>
      <w:r w:rsidRPr="004453B5">
        <w:rPr>
          <w:b/>
          <w:bCs/>
          <w:i w:val="0"/>
          <w:iCs w:val="0"/>
          <w:color w:val="auto"/>
          <w:sz w:val="22"/>
          <w:szCs w:val="22"/>
        </w:rPr>
        <w:fldChar w:fldCharType="separate"/>
      </w:r>
      <w:r w:rsidRPr="004453B5">
        <w:rPr>
          <w:b/>
          <w:bCs/>
          <w:i w:val="0"/>
          <w:iCs w:val="0"/>
          <w:noProof/>
          <w:color w:val="auto"/>
          <w:sz w:val="22"/>
          <w:szCs w:val="22"/>
        </w:rPr>
        <w:t>6</w:t>
      </w:r>
      <w:r w:rsidRPr="004453B5">
        <w:rPr>
          <w:b/>
          <w:bCs/>
          <w:i w:val="0"/>
          <w:iCs w:val="0"/>
          <w:color w:val="auto"/>
          <w:sz w:val="22"/>
          <w:szCs w:val="22"/>
        </w:rPr>
        <w:fldChar w:fldCharType="end"/>
      </w:r>
      <w:r w:rsidRPr="004453B5">
        <w:rPr>
          <w:b/>
          <w:bCs/>
          <w:i w:val="0"/>
          <w:iCs w:val="0"/>
          <w:color w:val="auto"/>
          <w:sz w:val="22"/>
          <w:szCs w:val="22"/>
        </w:rPr>
        <w:t xml:space="preserve"> lentelė.</w:t>
      </w:r>
      <w:r w:rsidRPr="004453B5">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800"/>
        <w:gridCol w:w="3007"/>
        <w:gridCol w:w="3821"/>
      </w:tblGrid>
      <w:tr w:rsidR="00B90976" w14:paraId="03426B61" w14:textId="37617BA5" w:rsidTr="006B7278">
        <w:trPr>
          <w:trHeight w:val="1471"/>
        </w:trPr>
        <w:tc>
          <w:tcPr>
            <w:tcW w:w="2800" w:type="dxa"/>
            <w:shd w:val="clear" w:color="auto" w:fill="D0CECE" w:themeFill="background2" w:themeFillShade="E6"/>
            <w:vAlign w:val="center"/>
          </w:tcPr>
          <w:p w14:paraId="2E375088" w14:textId="77777777" w:rsidR="00B90976" w:rsidRPr="000435FA" w:rsidRDefault="00B90976" w:rsidP="004C44F9">
            <w:pPr>
              <w:tabs>
                <w:tab w:val="left" w:pos="851"/>
              </w:tabs>
              <w:spacing w:line="276" w:lineRule="auto"/>
              <w:rPr>
                <w:b/>
                <w:bCs/>
                <w:sz w:val="22"/>
                <w:szCs w:val="18"/>
              </w:rPr>
            </w:pPr>
            <w:r w:rsidRPr="000435FA">
              <w:rPr>
                <w:b/>
                <w:bCs/>
                <w:sz w:val="22"/>
                <w:szCs w:val="18"/>
              </w:rPr>
              <w:t>Projektų vykdytojai arba pareiškėjai</w:t>
            </w:r>
          </w:p>
        </w:tc>
        <w:tc>
          <w:tcPr>
            <w:tcW w:w="3007" w:type="dxa"/>
            <w:vAlign w:val="center"/>
          </w:tcPr>
          <w:p w14:paraId="5C56AFF7" w14:textId="4DE65869" w:rsidR="00B90976" w:rsidRPr="001A35BA" w:rsidRDefault="00F20E0F" w:rsidP="00F20E0F">
            <w:pPr>
              <w:tabs>
                <w:tab w:val="left" w:pos="851"/>
              </w:tabs>
              <w:spacing w:before="40" w:after="40"/>
              <w:rPr>
                <w:sz w:val="22"/>
                <w:szCs w:val="18"/>
              </w:rPr>
            </w:pPr>
            <w:r w:rsidRPr="001A35BA">
              <w:rPr>
                <w:sz w:val="22"/>
                <w:szCs w:val="18"/>
              </w:rPr>
              <w:t>1. Regiono savivaldybių administracijos</w:t>
            </w:r>
            <w:r w:rsidR="00AD7B09" w:rsidRPr="001A35BA">
              <w:rPr>
                <w:sz w:val="22"/>
                <w:szCs w:val="18"/>
              </w:rPr>
              <w:t>.</w:t>
            </w:r>
          </w:p>
          <w:p w14:paraId="31D63F2D" w14:textId="64665EB5" w:rsidR="00F20E0F" w:rsidRPr="00F20E0F" w:rsidRDefault="00F20E0F" w:rsidP="00F20E0F">
            <w:pPr>
              <w:tabs>
                <w:tab w:val="left" w:pos="851"/>
              </w:tabs>
              <w:spacing w:before="40" w:after="40"/>
              <w:rPr>
                <w:b/>
                <w:bCs/>
                <w:sz w:val="22"/>
                <w:szCs w:val="18"/>
              </w:rPr>
            </w:pPr>
            <w:r w:rsidRPr="001A35BA">
              <w:rPr>
                <w:sz w:val="22"/>
                <w:szCs w:val="18"/>
              </w:rPr>
              <w:t>2. Regiono savivaldybių socialinių paslaugų įstaigos.</w:t>
            </w:r>
            <w:r>
              <w:rPr>
                <w:b/>
                <w:bCs/>
                <w:sz w:val="22"/>
                <w:szCs w:val="18"/>
              </w:rPr>
              <w:t xml:space="preserve"> </w:t>
            </w:r>
          </w:p>
        </w:tc>
        <w:tc>
          <w:tcPr>
            <w:tcW w:w="3821" w:type="dxa"/>
            <w:vMerge w:val="restart"/>
          </w:tcPr>
          <w:p w14:paraId="31D1390A" w14:textId="0AB1100F" w:rsidR="00B90976" w:rsidRPr="000435FA" w:rsidRDefault="00B90976" w:rsidP="004C44F9">
            <w:pPr>
              <w:tabs>
                <w:tab w:val="left" w:pos="851"/>
              </w:tabs>
              <w:spacing w:before="40" w:after="40"/>
              <w:jc w:val="both"/>
              <w:rPr>
                <w:sz w:val="22"/>
                <w:szCs w:val="18"/>
              </w:rPr>
            </w:pPr>
            <w:r>
              <w:rPr>
                <w:sz w:val="22"/>
                <w:szCs w:val="18"/>
              </w:rPr>
              <w:t>Projektų vykdytojai ir partneriai</w:t>
            </w:r>
            <w:r w:rsidRPr="000435FA">
              <w:rPr>
                <w:sz w:val="22"/>
                <w:szCs w:val="18"/>
              </w:rPr>
              <w:t xml:space="preserve"> pasirinkti </w:t>
            </w:r>
            <w:r w:rsidRPr="00E7014F">
              <w:rPr>
                <w:sz w:val="22"/>
                <w:szCs w:val="18"/>
              </w:rPr>
              <w:t>įvertinus Lietuvos Respublikos vietos savivaldos įstatymo nuostatas, t. y. savivaldybėms priskirtas funkcijas: savivaldybės atsako už socialinių paslaugų teikimo užtikrinimą planuojant ir organizuojant socialines paslaugas, kontroliuojant bendrųjų socialinių paslaugų ir socialinės priežiūros kokybę, taip pat steigia ir išlaiko socialinių paslaugų įstaigas.</w:t>
            </w:r>
          </w:p>
        </w:tc>
      </w:tr>
      <w:tr w:rsidR="00B90976" w14:paraId="67611FC1" w14:textId="42861524" w:rsidTr="006A7043">
        <w:tc>
          <w:tcPr>
            <w:tcW w:w="2800" w:type="dxa"/>
            <w:shd w:val="clear" w:color="auto" w:fill="D0CECE" w:themeFill="background2" w:themeFillShade="E6"/>
            <w:vAlign w:val="center"/>
          </w:tcPr>
          <w:p w14:paraId="261E2D66" w14:textId="77777777" w:rsidR="00B90976" w:rsidRPr="000435FA" w:rsidRDefault="00B90976" w:rsidP="004C44F9">
            <w:pPr>
              <w:tabs>
                <w:tab w:val="left" w:pos="851"/>
              </w:tabs>
              <w:spacing w:line="276" w:lineRule="auto"/>
              <w:rPr>
                <w:b/>
                <w:bCs/>
                <w:sz w:val="22"/>
                <w:szCs w:val="18"/>
              </w:rPr>
            </w:pPr>
            <w:r w:rsidRPr="000435FA">
              <w:rPr>
                <w:b/>
                <w:bCs/>
                <w:sz w:val="22"/>
                <w:szCs w:val="18"/>
              </w:rPr>
              <w:t>Partneriai</w:t>
            </w:r>
          </w:p>
        </w:tc>
        <w:tc>
          <w:tcPr>
            <w:tcW w:w="3007" w:type="dxa"/>
            <w:vAlign w:val="center"/>
          </w:tcPr>
          <w:p w14:paraId="125AE1BE" w14:textId="77777777" w:rsidR="00C01869" w:rsidRPr="00E071CC" w:rsidRDefault="00C01869" w:rsidP="00C01869">
            <w:pPr>
              <w:tabs>
                <w:tab w:val="left" w:pos="851"/>
              </w:tabs>
              <w:spacing w:before="40" w:after="40"/>
              <w:rPr>
                <w:sz w:val="22"/>
                <w:szCs w:val="18"/>
              </w:rPr>
            </w:pPr>
            <w:r w:rsidRPr="00E071CC">
              <w:rPr>
                <w:sz w:val="22"/>
                <w:szCs w:val="18"/>
              </w:rPr>
              <w:t>1. Regiono savivaldybių administracijos.</w:t>
            </w:r>
          </w:p>
          <w:p w14:paraId="6EC06EA2" w14:textId="43930213" w:rsidR="00B90976" w:rsidRPr="00E071CC" w:rsidRDefault="00C01869" w:rsidP="00C01869">
            <w:pPr>
              <w:tabs>
                <w:tab w:val="left" w:pos="851"/>
              </w:tabs>
              <w:spacing w:before="40" w:after="40"/>
              <w:rPr>
                <w:sz w:val="22"/>
                <w:szCs w:val="18"/>
              </w:rPr>
            </w:pPr>
            <w:r w:rsidRPr="00E071CC">
              <w:rPr>
                <w:sz w:val="22"/>
                <w:szCs w:val="18"/>
              </w:rPr>
              <w:t>2. Regiono savivaldybių socialinių paslaugų įstaigos.</w:t>
            </w:r>
          </w:p>
        </w:tc>
        <w:tc>
          <w:tcPr>
            <w:tcW w:w="3821" w:type="dxa"/>
            <w:vMerge/>
          </w:tcPr>
          <w:p w14:paraId="2CE5DE1F" w14:textId="77777777" w:rsidR="00B90976" w:rsidRPr="000435FA" w:rsidRDefault="00B90976" w:rsidP="004C44F9">
            <w:pPr>
              <w:tabs>
                <w:tab w:val="left" w:pos="851"/>
              </w:tabs>
              <w:spacing w:before="40" w:after="40"/>
              <w:jc w:val="both"/>
              <w:rPr>
                <w:sz w:val="22"/>
                <w:szCs w:val="18"/>
              </w:rPr>
            </w:pPr>
          </w:p>
        </w:tc>
      </w:tr>
    </w:tbl>
    <w:p w14:paraId="794EEBDB" w14:textId="77777777" w:rsidR="006A3350" w:rsidRPr="00EF16FD" w:rsidRDefault="006A3350" w:rsidP="006A3350">
      <w:pPr>
        <w:tabs>
          <w:tab w:val="left" w:pos="851"/>
        </w:tabs>
      </w:pPr>
    </w:p>
    <w:p w14:paraId="3D9FF835" w14:textId="77777777" w:rsidR="00153F85" w:rsidRDefault="00EF16FD" w:rsidP="00EB701E">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V SKYRIUS </w:t>
      </w:r>
    </w:p>
    <w:p w14:paraId="5080DF22" w14:textId="5D1D06E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66679B2F"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 xml:space="preserve">planavimo būdas taikomas projektams, kuriais įgyvendinamos Lietuvos Respublikos teisės aktuose nustatytos funkcijos ir veiklos, kurie priskirtini valstybės ar savivaldybių institucijoms ar įstaigoms ar jų kontroliuojamiems </w:t>
      </w:r>
      <w:r w:rsidR="0031686D">
        <w:lastRenderedPageBreak/>
        <w:t>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Pr>
          <w:iCs/>
          <w:szCs w:val="24"/>
        </w:rPr>
        <w:t xml:space="preserve">Lietuvos Respublikos vietos savivaldos įstatymo 6 straipsnio </w:t>
      </w:r>
      <w:r w:rsidR="009E6AA4">
        <w:rPr>
          <w:iCs/>
          <w:szCs w:val="24"/>
        </w:rPr>
        <w:t xml:space="preserve">12 dalies nuostatas: </w:t>
      </w:r>
      <w:r w:rsidR="009E6AA4" w:rsidRPr="009E6AA4">
        <w:rPr>
          <w:iCs/>
          <w:szCs w:val="24"/>
        </w:rPr>
        <w:t>socialinių paslaugų teikimo užtikrinimas planuojant ir organizuojant socialines paslaugas, kontroliuojant bendrųjų socialinių paslaugų ir socialinės priežiūros kokybę, taip pat socialinių paslaugų įstaigų steigimas ir išlaikymas yra savarankiškoji savivaldybių funkcija.</w:t>
      </w:r>
    </w:p>
    <w:p w14:paraId="76D15365" w14:textId="3B519490" w:rsidR="007C3040" w:rsidRPr="00753280" w:rsidRDefault="007C3040" w:rsidP="001110F2">
      <w:pPr>
        <w:tabs>
          <w:tab w:val="left" w:pos="598"/>
        </w:tabs>
        <w:spacing w:line="276" w:lineRule="auto"/>
        <w:ind w:firstLine="851"/>
        <w:jc w:val="both"/>
        <w:rPr>
          <w:i/>
          <w:color w:val="808080"/>
          <w:szCs w:val="24"/>
          <w:lang w:val="en-US"/>
        </w:rPr>
      </w:pPr>
      <w:r w:rsidRPr="005E41C3">
        <w:rPr>
          <w:iCs/>
          <w:szCs w:val="24"/>
        </w:rPr>
        <w:t>Planuojam</w:t>
      </w:r>
      <w:r w:rsidR="005E1500">
        <w:rPr>
          <w:iCs/>
          <w:szCs w:val="24"/>
        </w:rPr>
        <w:t>ų</w:t>
      </w:r>
      <w:r w:rsidRPr="005E41C3">
        <w:rPr>
          <w:iCs/>
          <w:szCs w:val="24"/>
        </w:rPr>
        <w:t xml:space="preserve"> </w:t>
      </w:r>
      <w:r w:rsidR="00B517E1">
        <w:rPr>
          <w:iCs/>
          <w:szCs w:val="24"/>
        </w:rPr>
        <w:t>projekt</w:t>
      </w:r>
      <w:r w:rsidR="005E1500">
        <w:rPr>
          <w:iCs/>
          <w:szCs w:val="24"/>
        </w:rPr>
        <w:t>ų</w:t>
      </w:r>
      <w:r w:rsidR="00B517E1">
        <w:rPr>
          <w:iCs/>
          <w:szCs w:val="24"/>
        </w:rPr>
        <w:t xml:space="preserve"> </w:t>
      </w:r>
      <w:r w:rsidR="00507A07">
        <w:rPr>
          <w:iCs/>
          <w:szCs w:val="24"/>
        </w:rPr>
        <w:t>veikl</w:t>
      </w:r>
      <w:r w:rsidR="005E1500">
        <w:rPr>
          <w:iCs/>
          <w:szCs w:val="24"/>
        </w:rPr>
        <w:t>os</w:t>
      </w:r>
      <w:r w:rsidRPr="005E41C3">
        <w:rPr>
          <w:iCs/>
          <w:szCs w:val="24"/>
        </w:rPr>
        <w:t xml:space="preserve"> tiesiogiai prisidedama prie </w:t>
      </w:r>
      <w:r>
        <w:rPr>
          <w:iCs/>
          <w:szCs w:val="24"/>
        </w:rPr>
        <w:t>r</w:t>
      </w:r>
      <w:r w:rsidRPr="001B51D9">
        <w:rPr>
          <w:szCs w:val="24"/>
        </w:rPr>
        <w:t xml:space="preserve">egioninės pažangos priemonės </w:t>
      </w:r>
      <w:bookmarkStart w:id="1" w:name="_Hlk128595688"/>
      <w:r w:rsidR="005E1500" w:rsidRPr="001B51D9">
        <w:rPr>
          <w:szCs w:val="24"/>
        </w:rPr>
        <w:t>Nr. 09-003-02-02-11 (</w:t>
      </w:r>
      <w:r w:rsidR="005E1500">
        <w:rPr>
          <w:szCs w:val="24"/>
        </w:rPr>
        <w:t>RE</w:t>
      </w:r>
      <w:r w:rsidR="005E1500" w:rsidRPr="001B51D9">
        <w:rPr>
          <w:szCs w:val="24"/>
        </w:rPr>
        <w:t>) „</w:t>
      </w:r>
      <w:r w:rsidR="005E1500">
        <w:rPr>
          <w:szCs w:val="24"/>
        </w:rPr>
        <w:t>S</w:t>
      </w:r>
      <w:r w:rsidR="005E1500" w:rsidRPr="001B51D9">
        <w:rPr>
          <w:szCs w:val="24"/>
        </w:rPr>
        <w:t>umažinti pažeidžiamų visuomenės grupių gerovės teritorinius skirtumus“</w:t>
      </w:r>
      <w:bookmarkEnd w:id="1"/>
      <w:r w:rsidR="005E1500">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335D6A2A" w:rsidR="00F15D0E" w:rsidRPr="00E316F9" w:rsidRDefault="00E316F9" w:rsidP="00E316F9">
      <w:pPr>
        <w:spacing w:line="276" w:lineRule="auto"/>
        <w:ind w:right="424"/>
        <w:rPr>
          <w:sz w:val="22"/>
          <w:szCs w:val="18"/>
        </w:rPr>
      </w:pPr>
      <w:r w:rsidRPr="00E316F9">
        <w:rPr>
          <w:b/>
          <w:bCs/>
          <w:sz w:val="22"/>
          <w:szCs w:val="18"/>
        </w:rPr>
        <w:t xml:space="preserve">3 lentelė. </w:t>
      </w:r>
      <w:r w:rsidRPr="00E316F9">
        <w:rPr>
          <w:sz w:val="22"/>
          <w:szCs w:val="18"/>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6531FC" w:rsidRPr="00AC3459" w14:paraId="13592043" w14:textId="77777777" w:rsidTr="006531FC">
        <w:trPr>
          <w:trHeight w:val="520"/>
        </w:trPr>
        <w:tc>
          <w:tcPr>
            <w:tcW w:w="704" w:type="dxa"/>
            <w:shd w:val="clear" w:color="auto" w:fill="FFFFFF" w:themeFill="background1"/>
          </w:tcPr>
          <w:p w14:paraId="2C4FD654" w14:textId="0617CA20" w:rsidR="006531FC" w:rsidRPr="00AC3459" w:rsidRDefault="006531FC" w:rsidP="006531FC">
            <w:pPr>
              <w:spacing w:line="276" w:lineRule="auto"/>
              <w:jc w:val="center"/>
              <w:rPr>
                <w:b/>
                <w:sz w:val="22"/>
                <w:szCs w:val="18"/>
              </w:rPr>
            </w:pPr>
            <w:r w:rsidRPr="00AC3459">
              <w:rPr>
                <w:sz w:val="22"/>
                <w:szCs w:val="18"/>
              </w:rPr>
              <w:t>1.</w:t>
            </w:r>
          </w:p>
        </w:tc>
        <w:tc>
          <w:tcPr>
            <w:tcW w:w="2410" w:type="dxa"/>
            <w:shd w:val="clear" w:color="auto" w:fill="FFFFFF" w:themeFill="background1"/>
          </w:tcPr>
          <w:p w14:paraId="0DDE0F90" w14:textId="59B1D8B5" w:rsidR="006531FC" w:rsidRPr="00AC3459" w:rsidRDefault="006531FC" w:rsidP="006531FC">
            <w:pPr>
              <w:spacing w:line="276" w:lineRule="auto"/>
              <w:rPr>
                <w:b/>
                <w:sz w:val="22"/>
                <w:szCs w:val="18"/>
              </w:rPr>
            </w:pPr>
            <w:r w:rsidRPr="00AC3459">
              <w:rPr>
                <w:sz w:val="22"/>
                <w:szCs w:val="18"/>
              </w:rPr>
              <w:t>Darnaus vystymosi</w:t>
            </w:r>
          </w:p>
        </w:tc>
        <w:tc>
          <w:tcPr>
            <w:tcW w:w="6095" w:type="dxa"/>
            <w:shd w:val="clear" w:color="auto" w:fill="FFFFFF" w:themeFill="background1"/>
          </w:tcPr>
          <w:p w14:paraId="75E2D7F4" w14:textId="14F9BEC8" w:rsidR="006531FC" w:rsidRPr="001D33CA" w:rsidRDefault="006531FC" w:rsidP="006531FC">
            <w:pPr>
              <w:keepNext/>
              <w:spacing w:line="276" w:lineRule="auto"/>
              <w:jc w:val="both"/>
              <w:rPr>
                <w:iCs/>
                <w:sz w:val="22"/>
                <w:szCs w:val="18"/>
              </w:rPr>
            </w:pPr>
            <w:r w:rsidRPr="00AC3459">
              <w:rPr>
                <w:iCs/>
                <w:sz w:val="22"/>
                <w:szCs w:val="18"/>
              </w:rPr>
              <w:t>Pažangos priemone</w:t>
            </w:r>
            <w:r w:rsidR="0007227B">
              <w:rPr>
                <w:iCs/>
                <w:sz w:val="22"/>
                <w:szCs w:val="18"/>
              </w:rPr>
              <w:t xml:space="preserve"> </w:t>
            </w:r>
            <w:r w:rsidRPr="00AC3459">
              <w:rPr>
                <w:iCs/>
                <w:sz w:val="22"/>
                <w:szCs w:val="18"/>
              </w:rPr>
              <w:t xml:space="preserve">prisidedama prie Darnaus vystymosi horizontaliojo principo ir </w:t>
            </w:r>
            <w:r w:rsidRPr="001D33CA">
              <w:rPr>
                <w:iCs/>
                <w:sz w:val="22"/>
                <w:szCs w:val="18"/>
              </w:rPr>
              <w:t>12-</w:t>
            </w:r>
            <w:r>
              <w:rPr>
                <w:iCs/>
                <w:sz w:val="22"/>
                <w:szCs w:val="18"/>
              </w:rPr>
              <w:t>o</w:t>
            </w:r>
            <w:r w:rsidRPr="001D33CA">
              <w:rPr>
                <w:iCs/>
                <w:sz w:val="22"/>
                <w:szCs w:val="18"/>
              </w:rPr>
              <w:t xml:space="preserve"> darnaus vystymosi tikslo</w:t>
            </w:r>
            <w:r>
              <w:rPr>
                <w:iCs/>
                <w:sz w:val="22"/>
                <w:szCs w:val="18"/>
              </w:rPr>
              <w:t xml:space="preserve"> – </w:t>
            </w:r>
            <w:r w:rsidRPr="001D33CA">
              <w:rPr>
                <w:iCs/>
                <w:sz w:val="22"/>
                <w:szCs w:val="18"/>
              </w:rPr>
              <w:t xml:space="preserve">„Užtikrinti darnius vartojimo ir gamybos modelius“ įgyvendinimo. </w:t>
            </w:r>
          </w:p>
          <w:p w14:paraId="1A83A4CD" w14:textId="3158F223" w:rsidR="006531FC" w:rsidRPr="001D33CA" w:rsidRDefault="006531FC" w:rsidP="006531FC">
            <w:pPr>
              <w:spacing w:line="276" w:lineRule="auto"/>
              <w:jc w:val="both"/>
              <w:rPr>
                <w:iCs/>
                <w:sz w:val="22"/>
                <w:szCs w:val="18"/>
              </w:rPr>
            </w:pPr>
            <w:r w:rsidRPr="001D33CA">
              <w:rPr>
                <w:iCs/>
                <w:sz w:val="22"/>
                <w:szCs w:val="18"/>
              </w:rPr>
              <w:t>Atsižvelgiant į tikslinės grupės poreikius, statant, rekonstruojant ar remontuojant pastatus ir (ar) patalpas, bus laikomasi universalaus dizaino ir (ar) Statybos techniniame reglamente 2.03.01:2019 „Statinių</w:t>
            </w:r>
            <w:r>
              <w:rPr>
                <w:iCs/>
                <w:sz w:val="22"/>
                <w:szCs w:val="18"/>
              </w:rPr>
              <w:t xml:space="preserve"> </w:t>
            </w:r>
            <w:r w:rsidRPr="001D33CA">
              <w:rPr>
                <w:iCs/>
                <w:sz w:val="22"/>
                <w:szCs w:val="18"/>
              </w:rPr>
              <w:t>prieinamumas</w:t>
            </w:r>
            <w:r>
              <w:rPr>
                <w:iCs/>
                <w:sz w:val="22"/>
                <w:szCs w:val="18"/>
              </w:rPr>
              <w:t xml:space="preserve"> </w:t>
            </w:r>
            <w:r w:rsidRPr="001D33CA">
              <w:rPr>
                <w:iCs/>
                <w:sz w:val="22"/>
                <w:szCs w:val="18"/>
              </w:rPr>
              <w:t xml:space="preserve">ir kituose norminiuose statybos techniniuose dokumentuose nustatytų reikalavimų. </w:t>
            </w:r>
          </w:p>
          <w:p w14:paraId="1B07BFE3" w14:textId="7E453A3B" w:rsidR="006531FC" w:rsidRPr="00931607" w:rsidRDefault="006531FC" w:rsidP="006531FC">
            <w:pPr>
              <w:spacing w:line="276" w:lineRule="auto"/>
              <w:jc w:val="both"/>
              <w:rPr>
                <w:iCs/>
                <w:sz w:val="22"/>
                <w:szCs w:val="18"/>
              </w:rPr>
            </w:pPr>
            <w:r w:rsidRPr="001D33CA">
              <w:rPr>
                <w:iCs/>
                <w:sz w:val="22"/>
                <w:szCs w:val="18"/>
              </w:rPr>
              <w:t>Taip pat, atsižvelgiant į bendruosius darnaus vystymosi principus, bus siekiama užtikrinti galimybę naudotis įsidarbinimo, sveikatos priežiūros, švietimo, vaikų priežiūros, socialinėmis, kultūros ir kitomis asmenims (šeimoms) reikalingomis paslaugomis.</w:t>
            </w:r>
          </w:p>
        </w:tc>
      </w:tr>
      <w:tr w:rsidR="006531FC" w:rsidRPr="00AC3459" w14:paraId="5080DF3D" w14:textId="77777777" w:rsidTr="00F5515C">
        <w:tc>
          <w:tcPr>
            <w:tcW w:w="704" w:type="dxa"/>
          </w:tcPr>
          <w:p w14:paraId="5080DF3A" w14:textId="306D1D0E" w:rsidR="006531FC" w:rsidRPr="00AC3459" w:rsidRDefault="006531FC" w:rsidP="006531FC">
            <w:pPr>
              <w:spacing w:line="276" w:lineRule="auto"/>
              <w:jc w:val="both"/>
              <w:rPr>
                <w:sz w:val="22"/>
                <w:szCs w:val="18"/>
              </w:rPr>
            </w:pPr>
            <w:r w:rsidRPr="00AC3459">
              <w:rPr>
                <w:sz w:val="22"/>
                <w:szCs w:val="18"/>
              </w:rPr>
              <w:t>2.</w:t>
            </w:r>
          </w:p>
        </w:tc>
        <w:tc>
          <w:tcPr>
            <w:tcW w:w="2410" w:type="dxa"/>
          </w:tcPr>
          <w:p w14:paraId="5080DF3B" w14:textId="77777777" w:rsidR="006531FC" w:rsidRPr="00AC3459" w:rsidRDefault="006531FC" w:rsidP="006531FC">
            <w:pPr>
              <w:spacing w:line="276" w:lineRule="auto"/>
              <w:jc w:val="both"/>
              <w:rPr>
                <w:sz w:val="22"/>
                <w:szCs w:val="18"/>
              </w:rPr>
            </w:pPr>
            <w:r w:rsidRPr="00AC3459">
              <w:rPr>
                <w:sz w:val="22"/>
                <w:szCs w:val="18"/>
              </w:rPr>
              <w:t xml:space="preserve">Lygių galimybių visiems </w:t>
            </w:r>
          </w:p>
        </w:tc>
        <w:tc>
          <w:tcPr>
            <w:tcW w:w="6095" w:type="dxa"/>
          </w:tcPr>
          <w:p w14:paraId="2A40E32E" w14:textId="587D8494" w:rsidR="006531FC" w:rsidRPr="00AC3459" w:rsidRDefault="006531FC" w:rsidP="00CF462E">
            <w:pPr>
              <w:spacing w:line="276" w:lineRule="auto"/>
              <w:jc w:val="both"/>
              <w:rPr>
                <w:sz w:val="22"/>
                <w:szCs w:val="18"/>
              </w:rPr>
            </w:pPr>
            <w:r w:rsidRPr="00AC3459">
              <w:rPr>
                <w:sz w:val="22"/>
                <w:szCs w:val="18"/>
              </w:rPr>
              <w:t xml:space="preserve">Pažangos priemonės veiklų rezultatai turės įtakos visiems asmenims, nepriklausomai nuo jų lyties, rasės, tautybės, pilietybės, kalbos, kilmės, socialinės padėties, tikėjimo, įsitikinimų ar pažiūrų, amžiaus, negalios, lytinės orientacijos, etninės priklausomybės, religijos ar kt. </w:t>
            </w:r>
          </w:p>
          <w:p w14:paraId="5080DF3C" w14:textId="70DA9DC4" w:rsidR="00CF462E" w:rsidRPr="00CF462E" w:rsidRDefault="006531FC" w:rsidP="00CF462E">
            <w:pPr>
              <w:spacing w:line="276" w:lineRule="auto"/>
              <w:jc w:val="both"/>
              <w:rPr>
                <w:sz w:val="22"/>
                <w:szCs w:val="18"/>
              </w:rPr>
            </w:pPr>
            <w:r w:rsidRPr="00AC3459">
              <w:rPr>
                <w:sz w:val="22"/>
                <w:szCs w:val="18"/>
              </w:rPr>
              <w:t xml:space="preserve">Projektuose nėra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lyties, rasės, tautybės, pilietybės, kalbos, kilmės, etninės priklausomybės, religijos ar įsitikinimų, tikėjimo, pažiūrų, negalios, sveikatos būklės, socialinės padėties, amžiaus, lytinės orientacijos ir kitais pagrindais principus</w:t>
            </w:r>
            <w:r w:rsidR="00CF462E">
              <w:rPr>
                <w:rStyle w:val="normaltextrun"/>
                <w:sz w:val="22"/>
                <w:szCs w:val="18"/>
              </w:rPr>
              <w:t xml:space="preserve">, </w:t>
            </w:r>
            <w:r w:rsidR="00CF462E" w:rsidRPr="00CF462E">
              <w:rPr>
                <w:iCs/>
                <w:sz w:val="22"/>
                <w:szCs w:val="18"/>
              </w:rPr>
              <w:t>projektuose bus</w:t>
            </w:r>
            <w:r w:rsidR="00CF462E">
              <w:rPr>
                <w:iCs/>
                <w:sz w:val="22"/>
                <w:szCs w:val="18"/>
              </w:rPr>
              <w:t xml:space="preserve"> </w:t>
            </w:r>
            <w:r w:rsidR="00CF462E" w:rsidRPr="00CF462E">
              <w:rPr>
                <w:iCs/>
                <w:sz w:val="22"/>
                <w:szCs w:val="18"/>
              </w:rPr>
              <w:t>numatytos</w:t>
            </w:r>
            <w:r w:rsidR="00CF462E">
              <w:rPr>
                <w:iCs/>
                <w:sz w:val="22"/>
                <w:szCs w:val="18"/>
              </w:rPr>
              <w:t xml:space="preserve"> </w:t>
            </w:r>
            <w:r w:rsidR="00CF462E" w:rsidRPr="00CF462E">
              <w:rPr>
                <w:iCs/>
                <w:sz w:val="22"/>
                <w:szCs w:val="18"/>
              </w:rPr>
              <w:t>priemonės sukurtos ar modernizuotos</w:t>
            </w:r>
            <w:r w:rsidR="00CF462E">
              <w:rPr>
                <w:iCs/>
                <w:sz w:val="22"/>
                <w:szCs w:val="18"/>
              </w:rPr>
              <w:t xml:space="preserve"> </w:t>
            </w:r>
            <w:r w:rsidR="00CF462E" w:rsidRPr="00CF462E">
              <w:rPr>
                <w:iCs/>
                <w:sz w:val="22"/>
                <w:szCs w:val="18"/>
              </w:rPr>
              <w:t>infrastruktūros prieinamumo</w:t>
            </w:r>
            <w:r w:rsidR="00CF462E">
              <w:rPr>
                <w:iCs/>
                <w:sz w:val="22"/>
                <w:szCs w:val="18"/>
              </w:rPr>
              <w:t xml:space="preserve"> </w:t>
            </w:r>
            <w:r w:rsidR="00CF462E" w:rsidRPr="00CF462E">
              <w:rPr>
                <w:iCs/>
                <w:sz w:val="22"/>
                <w:szCs w:val="18"/>
              </w:rPr>
              <w:t>visiems</w:t>
            </w:r>
            <w:r w:rsidR="00CF462E">
              <w:rPr>
                <w:iCs/>
                <w:sz w:val="22"/>
                <w:szCs w:val="18"/>
              </w:rPr>
              <w:t xml:space="preserve"> </w:t>
            </w:r>
            <w:r w:rsidR="00CF462E" w:rsidRPr="00CF462E">
              <w:rPr>
                <w:iCs/>
                <w:sz w:val="22"/>
                <w:szCs w:val="18"/>
              </w:rPr>
              <w:t>reikalavimui užtikrinti, laikantis universalaus dizaino</w:t>
            </w:r>
            <w:r w:rsidR="00CF462E">
              <w:rPr>
                <w:iCs/>
                <w:sz w:val="22"/>
                <w:szCs w:val="18"/>
              </w:rPr>
              <w:t>.</w:t>
            </w:r>
          </w:p>
        </w:tc>
      </w:tr>
    </w:tbl>
    <w:p w14:paraId="06BF5446" w14:textId="77777777" w:rsidR="003B50EA" w:rsidRDefault="003B50EA" w:rsidP="00DA3957">
      <w:pPr>
        <w:spacing w:line="276" w:lineRule="auto"/>
      </w:pPr>
    </w:p>
    <w:p w14:paraId="5080DF3F" w14:textId="3319585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EB701E">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3CF4B92F" w:rsidR="00C0330D" w:rsidRDefault="004E4824" w:rsidP="001110F2">
      <w:pPr>
        <w:spacing w:line="276" w:lineRule="auto"/>
        <w:ind w:firstLine="851"/>
        <w:jc w:val="both"/>
        <w:rPr>
          <w:iCs/>
          <w:szCs w:val="24"/>
        </w:rPr>
      </w:pPr>
      <w:r w:rsidRPr="004E4824">
        <w:rPr>
          <w:iCs/>
          <w:szCs w:val="24"/>
        </w:rPr>
        <w:lastRenderedPageBreak/>
        <w:t>2022–2030 m. Klaipėdos regiono plėtros plano pažangos priemon</w:t>
      </w:r>
      <w:r>
        <w:rPr>
          <w:iCs/>
          <w:szCs w:val="24"/>
        </w:rPr>
        <w:t xml:space="preserve">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BF061B" w:rsidRPr="00BF061B">
        <w:rPr>
          <w:szCs w:val="24"/>
        </w:rPr>
        <w:t>Nr. 09-003-02-02-11 (RE) „Sumažinti pažeidžiamų visuomenės grupių gerovės teritorinius skirtumus“</w:t>
      </w:r>
      <w:r w:rsidR="00225288">
        <w:rPr>
          <w:szCs w:val="24"/>
        </w:rPr>
        <w:t xml:space="preserve"> </w:t>
      </w:r>
      <w:r w:rsidR="00C0330D">
        <w:rPr>
          <w:iCs/>
          <w:szCs w:val="24"/>
        </w:rPr>
        <w:t xml:space="preserve">įgyvendinimo ir </w:t>
      </w:r>
      <w:r w:rsidR="003E604D">
        <w:rPr>
          <w:iCs/>
          <w:szCs w:val="24"/>
        </w:rPr>
        <w:t>jai</w:t>
      </w:r>
      <w:r w:rsidR="00C0330D">
        <w:rPr>
          <w:iCs/>
          <w:szCs w:val="24"/>
        </w:rPr>
        <w:t xml:space="preserve"> priskirto poveikio </w:t>
      </w:r>
      <w:r w:rsidR="00C0330D" w:rsidRPr="00A43FE7">
        <w:rPr>
          <w:iCs/>
          <w:szCs w:val="24"/>
        </w:rPr>
        <w:t>rodiklio „</w:t>
      </w:r>
      <w:r w:rsidR="00BF061B" w:rsidRPr="00BF061B">
        <w:rPr>
          <w:iCs/>
          <w:szCs w:val="24"/>
        </w:rPr>
        <w:t>Socialines paslaugas gaunančių tikslinės grupės asmenų dalis nuo bendro su skurdo rizika ar socialine atskirtimi susiduriančių gyventojų skaičiaus (procentai)</w:t>
      </w:r>
      <w:r w:rsidR="00C0330D" w:rsidRPr="00A43FE7">
        <w:rPr>
          <w:iCs/>
          <w:szCs w:val="24"/>
        </w:rPr>
        <w:t>“</w:t>
      </w:r>
      <w:r w:rsidR="00C0330D">
        <w:rPr>
          <w:iCs/>
          <w:szCs w:val="24"/>
        </w:rPr>
        <w:t xml:space="preserve"> reikšmės pasiekimo. </w:t>
      </w:r>
    </w:p>
    <w:p w14:paraId="104BF970" w14:textId="5708CF83" w:rsidR="00C6708F" w:rsidRDefault="00C0330D" w:rsidP="00C6708F">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w:t>
      </w:r>
      <w:r w:rsidR="00BF061B">
        <w:rPr>
          <w:iCs/>
          <w:szCs w:val="24"/>
        </w:rPr>
        <w:t xml:space="preserve"> p</w:t>
      </w:r>
      <w:r w:rsidR="00BF061B" w:rsidRPr="00BF061B">
        <w:rPr>
          <w:iCs/>
          <w:szCs w:val="24"/>
        </w:rPr>
        <w:t xml:space="preserve">atvirtintose regionų plėtros planų pažangos priemonėse numatytos veiklos, skirtos institucinės globos pertvarkai įgyvendinti, ir iki 2022 m. liepos 1 d. yra parengti ir suderinti su </w:t>
      </w:r>
      <w:r w:rsidR="000B5CD3">
        <w:rPr>
          <w:iCs/>
          <w:szCs w:val="24"/>
        </w:rPr>
        <w:t xml:space="preserve">Socialinės apsaugos ir darbo ministerija </w:t>
      </w:r>
      <w:r w:rsidR="00BF061B" w:rsidRPr="00BF061B">
        <w:rPr>
          <w:iCs/>
          <w:szCs w:val="24"/>
        </w:rPr>
        <w:t>regioniniai socialinių paslaugų ir socialinių paslaugų infrastruktūros, reikalingos institucinės globos pertvarkai įgyvendinti, žemėlapiai</w:t>
      </w:r>
      <w:r w:rsidR="00D10B91">
        <w:rPr>
          <w:rStyle w:val="FootnoteReference"/>
          <w:iCs/>
          <w:szCs w:val="24"/>
        </w:rPr>
        <w:footnoteReference w:id="13"/>
      </w:r>
      <w:r w:rsidR="00BF061B" w:rsidRPr="00BF061B">
        <w:rPr>
          <w:iCs/>
          <w:szCs w:val="24"/>
        </w:rPr>
        <w:t>.</w:t>
      </w:r>
    </w:p>
    <w:p w14:paraId="0B60B0C0" w14:textId="48B2CB76" w:rsidR="00C0330D" w:rsidRPr="005D7CC0" w:rsidRDefault="00C6708F" w:rsidP="005D7CC0">
      <w:pPr>
        <w:spacing w:line="276" w:lineRule="auto"/>
        <w:ind w:firstLine="851"/>
        <w:jc w:val="both"/>
        <w:rPr>
          <w:iCs/>
          <w:szCs w:val="24"/>
        </w:rPr>
        <w:sectPr w:rsidR="00C0330D" w:rsidRPr="005D7CC0" w:rsidSect="002440B1">
          <w:headerReference w:type="even" r:id="rId8"/>
          <w:headerReference w:type="default" r:id="rId9"/>
          <w:footerReference w:type="even" r:id="rId10"/>
          <w:footerReference w:type="default" r:id="rId11"/>
          <w:footerReference w:type="first" r:id="rId12"/>
          <w:pgSz w:w="11906" w:h="16838"/>
          <w:pgMar w:top="1418" w:right="567" w:bottom="1134" w:left="1701" w:header="567" w:footer="567" w:gutter="0"/>
          <w:pgNumType w:start="1"/>
          <w:cols w:space="1296"/>
          <w:titlePg/>
          <w:docGrid w:linePitch="360"/>
        </w:sectPr>
      </w:pPr>
      <w:r>
        <w:rPr>
          <w:iCs/>
          <w:szCs w:val="24"/>
        </w:rPr>
        <w:t>Išankstinė sąlyga įgyvendinta –</w:t>
      </w:r>
      <w:r w:rsidR="00D10B91">
        <w:rPr>
          <w:iCs/>
          <w:szCs w:val="24"/>
        </w:rPr>
        <w:t xml:space="preserve"> </w:t>
      </w:r>
      <w:r w:rsidR="00EF56A4">
        <w:rPr>
          <w:iCs/>
          <w:szCs w:val="24"/>
        </w:rPr>
        <w:t>Perėjimo nuo institucinės globos prie šeimoje ir bendruomenėje teikiamų paslaugų Klaipėdos regiono žemėlapis patvirtintas Klaipėdos regiono plėtros tarybos 2024 m. balandžio 17 d. sprendimu Nr. K/S-9</w:t>
      </w:r>
      <w:r w:rsidR="008410A6">
        <w:rPr>
          <w:rStyle w:val="FootnoteReference"/>
          <w:iCs/>
          <w:szCs w:val="24"/>
        </w:rPr>
        <w:footnoteReference w:id="14"/>
      </w:r>
      <w:r w:rsidR="005D7CC0">
        <w:rPr>
          <w:iCs/>
          <w:szCs w:val="24"/>
        </w:rPr>
        <w:t xml:space="preserve">, </w:t>
      </w:r>
      <w:r w:rsidR="00EF56A4">
        <w:rPr>
          <w:iCs/>
          <w:szCs w:val="24"/>
        </w:rPr>
        <w:t xml:space="preserve"> </w:t>
      </w:r>
      <w:r w:rsidR="005D7CC0" w:rsidRPr="005D7CC0">
        <w:rPr>
          <w:iCs/>
          <w:szCs w:val="24"/>
        </w:rPr>
        <w:t>region</w:t>
      </w:r>
      <w:r w:rsidR="005D7CC0">
        <w:rPr>
          <w:iCs/>
          <w:szCs w:val="24"/>
        </w:rPr>
        <w:t>o</w:t>
      </w:r>
      <w:r w:rsidR="005D7CC0" w:rsidRPr="005D7CC0">
        <w:rPr>
          <w:iCs/>
          <w:szCs w:val="24"/>
        </w:rPr>
        <w:t xml:space="preserve"> plėtros plan</w:t>
      </w:r>
      <w:r w:rsidR="005D7CC0">
        <w:rPr>
          <w:iCs/>
          <w:szCs w:val="24"/>
        </w:rPr>
        <w:t>o</w:t>
      </w:r>
      <w:r w:rsidR="005D7CC0" w:rsidRPr="005D7CC0">
        <w:rPr>
          <w:iCs/>
          <w:szCs w:val="24"/>
        </w:rPr>
        <w:t xml:space="preserve"> pažangos priemonė</w:t>
      </w:r>
      <w:r w:rsidR="005D7CC0">
        <w:rPr>
          <w:iCs/>
          <w:szCs w:val="24"/>
        </w:rPr>
        <w:t>j</w:t>
      </w:r>
      <w:r w:rsidR="005D7CC0" w:rsidRPr="005D7CC0">
        <w:rPr>
          <w:iCs/>
          <w:szCs w:val="24"/>
        </w:rPr>
        <w:t>e numatytos veiklos, skirtos institucinės globos pertvarkai įgyvendinti</w:t>
      </w:r>
      <w:r w:rsidR="005D7CC0">
        <w:rPr>
          <w:iCs/>
          <w:szCs w:val="24"/>
        </w:rPr>
        <w:t>.</w:t>
      </w: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1AF88F04" w:rsidR="00F15D0E" w:rsidRPr="00E316F9" w:rsidRDefault="00E316F9" w:rsidP="00E316F9">
      <w:pPr>
        <w:spacing w:line="276" w:lineRule="auto"/>
        <w:rPr>
          <w:sz w:val="22"/>
          <w:szCs w:val="18"/>
        </w:rPr>
      </w:pPr>
      <w:r w:rsidRPr="00E316F9">
        <w:rPr>
          <w:b/>
          <w:bCs/>
          <w:sz w:val="22"/>
          <w:szCs w:val="18"/>
        </w:rPr>
        <w:t xml:space="preserve">4 lentelė. </w:t>
      </w:r>
      <w:r w:rsidR="00550F64">
        <w:rPr>
          <w:sz w:val="22"/>
          <w:szCs w:val="18"/>
        </w:rPr>
        <w:t>Pažangos priemonės veiklų produkto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678"/>
      </w:tblGrid>
      <w:tr w:rsidR="00F15D0E" w:rsidRPr="007C1EC1" w14:paraId="5080DF4C" w14:textId="77777777" w:rsidTr="00D02F2A">
        <w:tc>
          <w:tcPr>
            <w:tcW w:w="14454" w:type="dxa"/>
            <w:gridSpan w:val="8"/>
            <w:tcBorders>
              <w:bottom w:val="single" w:sz="4" w:space="0" w:color="auto"/>
            </w:tcBorders>
            <w:shd w:val="pct10" w:color="auto" w:fill="auto"/>
          </w:tcPr>
          <w:p w14:paraId="5080DF4B" w14:textId="77777777" w:rsidR="00F15D0E" w:rsidRPr="007C1EC1" w:rsidRDefault="008E1E76" w:rsidP="001110F2">
            <w:pPr>
              <w:spacing w:line="276" w:lineRule="auto"/>
              <w:ind w:firstLine="567"/>
              <w:jc w:val="center"/>
              <w:rPr>
                <w:b/>
                <w:i/>
                <w:sz w:val="20"/>
              </w:rPr>
            </w:pPr>
            <w:r w:rsidRPr="007C1EC1">
              <w:rPr>
                <w:b/>
                <w:sz w:val="20"/>
              </w:rPr>
              <w:t>Pažangos priemonės veiklų produkto rodikliai</w:t>
            </w:r>
          </w:p>
        </w:tc>
      </w:tr>
      <w:tr w:rsidR="00F15D0E" w:rsidRPr="007C1EC1" w14:paraId="5080DF53" w14:textId="77777777" w:rsidTr="00D02F2A">
        <w:tc>
          <w:tcPr>
            <w:tcW w:w="1696" w:type="dxa"/>
            <w:vMerge w:val="restart"/>
            <w:shd w:val="pct10" w:color="auto" w:fill="auto"/>
            <w:vAlign w:val="center"/>
          </w:tcPr>
          <w:p w14:paraId="5080DF4D" w14:textId="77777777" w:rsidR="00F15D0E" w:rsidRPr="007C1EC1" w:rsidRDefault="008E1E76" w:rsidP="001110F2">
            <w:pPr>
              <w:spacing w:line="276" w:lineRule="auto"/>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1110F2">
            <w:pPr>
              <w:spacing w:line="276" w:lineRule="auto"/>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1110F2">
            <w:pPr>
              <w:spacing w:line="276" w:lineRule="auto"/>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1110F2">
            <w:pPr>
              <w:spacing w:line="276" w:lineRule="auto"/>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1110F2">
            <w:pPr>
              <w:spacing w:line="276" w:lineRule="auto"/>
              <w:jc w:val="center"/>
              <w:rPr>
                <w:b/>
                <w:i/>
                <w:sz w:val="20"/>
              </w:rPr>
            </w:pPr>
            <w:r w:rsidRPr="007C1EC1">
              <w:rPr>
                <w:b/>
                <w:sz w:val="20"/>
              </w:rPr>
              <w:t>Siektinos rodiklio reikšmės</w:t>
            </w:r>
          </w:p>
        </w:tc>
        <w:tc>
          <w:tcPr>
            <w:tcW w:w="4678" w:type="dxa"/>
            <w:vMerge w:val="restart"/>
            <w:shd w:val="pct10" w:color="auto" w:fill="auto"/>
            <w:vAlign w:val="center"/>
          </w:tcPr>
          <w:p w14:paraId="5080DF52" w14:textId="77777777" w:rsidR="00F15D0E" w:rsidRPr="007C1EC1" w:rsidRDefault="008E1E76" w:rsidP="001110F2">
            <w:pPr>
              <w:spacing w:line="276" w:lineRule="auto"/>
              <w:jc w:val="center"/>
              <w:rPr>
                <w:b/>
                <w:i/>
                <w:sz w:val="20"/>
              </w:rPr>
            </w:pPr>
            <w:r w:rsidRPr="007C1EC1">
              <w:rPr>
                <w:b/>
                <w:sz w:val="20"/>
              </w:rPr>
              <w:t>Siektinos rodiklio reikšmės nustatymo pagrindimas</w:t>
            </w:r>
          </w:p>
        </w:tc>
      </w:tr>
      <w:tr w:rsidR="00F15D0E" w:rsidRPr="007C1EC1" w14:paraId="5080DF5D" w14:textId="77777777" w:rsidTr="00D02F2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1110F2">
            <w:pPr>
              <w:spacing w:line="276" w:lineRule="auto"/>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1110F2">
            <w:pPr>
              <w:spacing w:line="276" w:lineRule="auto"/>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1110F2">
            <w:pPr>
              <w:spacing w:line="276" w:lineRule="auto"/>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1110F2">
            <w:pPr>
              <w:spacing w:line="276" w:lineRule="auto"/>
              <w:jc w:val="center"/>
              <w:rPr>
                <w:b/>
                <w:sz w:val="20"/>
              </w:rPr>
            </w:pPr>
            <w:r w:rsidRPr="007C1EC1">
              <w:rPr>
                <w:b/>
                <w:sz w:val="20"/>
              </w:rPr>
              <w:t>Galutinė reikšmė (metai)</w:t>
            </w:r>
          </w:p>
          <w:p w14:paraId="5080DF5B" w14:textId="77777777" w:rsidR="00F15D0E" w:rsidRPr="007C1EC1" w:rsidRDefault="00F15D0E" w:rsidP="001110F2">
            <w:pPr>
              <w:spacing w:line="276" w:lineRule="auto"/>
              <w:ind w:firstLine="567"/>
              <w:jc w:val="center"/>
              <w:rPr>
                <w:b/>
                <w:i/>
                <w:sz w:val="20"/>
              </w:rPr>
            </w:pPr>
          </w:p>
        </w:tc>
        <w:tc>
          <w:tcPr>
            <w:tcW w:w="4678"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D02F2A">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678"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82D34" w:rsidRPr="007C1EC1" w14:paraId="5080DF6F" w14:textId="77777777" w:rsidTr="00D02F2A">
        <w:trPr>
          <w:trHeight w:val="732"/>
        </w:trPr>
        <w:tc>
          <w:tcPr>
            <w:tcW w:w="1696" w:type="dxa"/>
            <w:vMerge w:val="restart"/>
          </w:tcPr>
          <w:p w14:paraId="5080DF67" w14:textId="6622BF2F" w:rsidR="00882D34" w:rsidRPr="007C1EC1" w:rsidRDefault="00882D34" w:rsidP="00882D34">
            <w:pPr>
              <w:spacing w:line="276" w:lineRule="auto"/>
              <w:rPr>
                <w:i/>
                <w:sz w:val="18"/>
                <w:szCs w:val="18"/>
              </w:rPr>
            </w:pPr>
            <w:r w:rsidRPr="007C1EC1">
              <w:rPr>
                <w:color w:val="000000"/>
                <w:sz w:val="18"/>
                <w:szCs w:val="18"/>
              </w:rPr>
              <w:t xml:space="preserve">1. </w:t>
            </w:r>
            <w:r>
              <w:rPr>
                <w:color w:val="000000"/>
                <w:sz w:val="18"/>
                <w:szCs w:val="18"/>
              </w:rPr>
              <w:t>S</w:t>
            </w:r>
            <w:r w:rsidRPr="00E808EC">
              <w:rPr>
                <w:color w:val="000000"/>
                <w:sz w:val="18"/>
                <w:szCs w:val="18"/>
              </w:rPr>
              <w:t>ocialinių paslaugų plėtra ir kokybės užtikrinimas</w:t>
            </w:r>
            <w:r w:rsidR="00153F85" w:rsidRPr="00153F85">
              <w:rPr>
                <w:rStyle w:val="FootnoteReference"/>
                <w:sz w:val="18"/>
                <w:szCs w:val="18"/>
              </w:rPr>
              <w:footnoteReference w:id="15"/>
            </w:r>
          </w:p>
        </w:tc>
        <w:tc>
          <w:tcPr>
            <w:tcW w:w="1276" w:type="dxa"/>
            <w:shd w:val="clear" w:color="auto" w:fill="FFFFFF" w:themeFill="background1"/>
          </w:tcPr>
          <w:p w14:paraId="5080DF68" w14:textId="2AF84BBC" w:rsidR="00882D34" w:rsidRPr="007C1EC1" w:rsidRDefault="00882D34" w:rsidP="00882D34">
            <w:pPr>
              <w:spacing w:line="276" w:lineRule="auto"/>
              <w:ind w:firstLine="29"/>
              <w:rPr>
                <w:iCs/>
                <w:sz w:val="18"/>
                <w:szCs w:val="18"/>
              </w:rPr>
            </w:pPr>
            <w:r w:rsidRPr="00F112F0">
              <w:rPr>
                <w:iCs/>
                <w:sz w:val="18"/>
                <w:szCs w:val="18"/>
              </w:rPr>
              <w:t>P.S.2.1030</w:t>
            </w:r>
          </w:p>
        </w:tc>
        <w:tc>
          <w:tcPr>
            <w:tcW w:w="1701" w:type="dxa"/>
            <w:shd w:val="clear" w:color="auto" w:fill="FFFFFF" w:themeFill="background1"/>
          </w:tcPr>
          <w:p w14:paraId="5080DF69" w14:textId="47CF9859" w:rsidR="00882D34" w:rsidRPr="007C1EC1" w:rsidRDefault="00882D34" w:rsidP="00882D34">
            <w:pPr>
              <w:spacing w:line="276" w:lineRule="auto"/>
              <w:rPr>
                <w:iCs/>
                <w:sz w:val="18"/>
                <w:szCs w:val="18"/>
              </w:rPr>
            </w:pPr>
            <w:r w:rsidRPr="00F112F0">
              <w:rPr>
                <w:iCs/>
                <w:sz w:val="18"/>
                <w:szCs w:val="18"/>
              </w:rPr>
              <w:t>Paslaugų intelekto ir (ar) psichikos negalią turintiems asmenims vietų skaičius naujoje ar modernizuotoje infrastruktūroje (skaičius)</w:t>
            </w:r>
          </w:p>
        </w:tc>
        <w:tc>
          <w:tcPr>
            <w:tcW w:w="1276" w:type="dxa"/>
            <w:vMerge w:val="restart"/>
            <w:shd w:val="clear" w:color="auto" w:fill="FFFFFF" w:themeFill="background1"/>
          </w:tcPr>
          <w:p w14:paraId="5080DF6A" w14:textId="4D3BF5BE" w:rsidR="008E3C91" w:rsidRPr="00EE1F4F" w:rsidRDefault="008E3C91" w:rsidP="00461617">
            <w:pPr>
              <w:spacing w:line="276" w:lineRule="auto"/>
              <w:jc w:val="center"/>
              <w:rPr>
                <w:sz w:val="18"/>
                <w:szCs w:val="18"/>
              </w:rPr>
            </w:pPr>
            <w:r w:rsidRPr="00EE1F4F">
              <w:rPr>
                <w:sz w:val="18"/>
                <w:szCs w:val="18"/>
              </w:rPr>
              <w:t>36 707 806,54</w:t>
            </w:r>
          </w:p>
        </w:tc>
        <w:tc>
          <w:tcPr>
            <w:tcW w:w="1701" w:type="dxa"/>
            <w:vMerge w:val="restart"/>
            <w:shd w:val="clear" w:color="auto" w:fill="FFFFFF" w:themeFill="background1"/>
          </w:tcPr>
          <w:p w14:paraId="5080DF6B" w14:textId="614A4276" w:rsidR="008E3C91" w:rsidRPr="00EE1F4F" w:rsidRDefault="008E3C91" w:rsidP="00461617">
            <w:pPr>
              <w:spacing w:line="276" w:lineRule="auto"/>
              <w:jc w:val="center"/>
              <w:rPr>
                <w:sz w:val="18"/>
                <w:szCs w:val="18"/>
              </w:rPr>
            </w:pPr>
            <w:r w:rsidRPr="00EE1F4F">
              <w:rPr>
                <w:sz w:val="18"/>
                <w:szCs w:val="18"/>
              </w:rPr>
              <w:t>29 060 186,64</w:t>
            </w:r>
          </w:p>
        </w:tc>
        <w:tc>
          <w:tcPr>
            <w:tcW w:w="992" w:type="dxa"/>
            <w:shd w:val="clear" w:color="auto" w:fill="FFFFFF" w:themeFill="background1"/>
          </w:tcPr>
          <w:p w14:paraId="5080DF6C" w14:textId="021464A7" w:rsidR="00882D34" w:rsidRPr="007C1EC1" w:rsidRDefault="00882D34" w:rsidP="00882D34">
            <w:pPr>
              <w:spacing w:line="276" w:lineRule="auto"/>
              <w:jc w:val="center"/>
              <w:rPr>
                <w:sz w:val="18"/>
                <w:szCs w:val="18"/>
              </w:rPr>
            </w:pPr>
            <w:r>
              <w:rPr>
                <w:sz w:val="18"/>
                <w:szCs w:val="18"/>
              </w:rPr>
              <w:t>-</w:t>
            </w:r>
          </w:p>
        </w:tc>
        <w:tc>
          <w:tcPr>
            <w:tcW w:w="1134" w:type="dxa"/>
          </w:tcPr>
          <w:p w14:paraId="2083545C" w14:textId="5B61BDFE" w:rsidR="004853B7" w:rsidRPr="00250970" w:rsidRDefault="004853B7" w:rsidP="00882D34">
            <w:pPr>
              <w:spacing w:line="276" w:lineRule="auto"/>
              <w:ind w:firstLine="30"/>
              <w:jc w:val="center"/>
              <w:rPr>
                <w:sz w:val="18"/>
                <w:szCs w:val="18"/>
              </w:rPr>
            </w:pPr>
            <w:r w:rsidRPr="00250970">
              <w:rPr>
                <w:sz w:val="18"/>
                <w:szCs w:val="18"/>
              </w:rPr>
              <w:t>306</w:t>
            </w:r>
          </w:p>
          <w:p w14:paraId="5080DF6D" w14:textId="7F0A7AAC" w:rsidR="00882D34" w:rsidRPr="007C1EC1" w:rsidRDefault="00882D34" w:rsidP="00882D34">
            <w:pPr>
              <w:spacing w:line="276" w:lineRule="auto"/>
              <w:ind w:firstLine="30"/>
              <w:jc w:val="center"/>
              <w:rPr>
                <w:sz w:val="18"/>
                <w:szCs w:val="18"/>
              </w:rPr>
            </w:pPr>
            <w:r>
              <w:rPr>
                <w:sz w:val="18"/>
                <w:szCs w:val="18"/>
              </w:rPr>
              <w:t>(2029)</w:t>
            </w:r>
          </w:p>
        </w:tc>
        <w:tc>
          <w:tcPr>
            <w:tcW w:w="4678" w:type="dxa"/>
          </w:tcPr>
          <w:p w14:paraId="5080DF6E" w14:textId="06079566" w:rsidR="00882D34" w:rsidRPr="007C1EC1" w:rsidRDefault="00882D34" w:rsidP="00882D34">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r w:rsidR="00621363" w:rsidRPr="007C1EC1" w14:paraId="7C231EA2" w14:textId="77777777" w:rsidTr="00D02F2A">
        <w:trPr>
          <w:trHeight w:val="699"/>
        </w:trPr>
        <w:tc>
          <w:tcPr>
            <w:tcW w:w="1696" w:type="dxa"/>
            <w:vMerge/>
          </w:tcPr>
          <w:p w14:paraId="21C18405" w14:textId="77777777" w:rsidR="00621363" w:rsidRPr="007C1EC1" w:rsidRDefault="00621363" w:rsidP="001110F2">
            <w:pPr>
              <w:spacing w:line="276" w:lineRule="auto"/>
              <w:rPr>
                <w:color w:val="000000"/>
                <w:sz w:val="20"/>
              </w:rPr>
            </w:pPr>
          </w:p>
        </w:tc>
        <w:tc>
          <w:tcPr>
            <w:tcW w:w="1276" w:type="dxa"/>
            <w:shd w:val="clear" w:color="auto" w:fill="FFFFFF" w:themeFill="background1"/>
          </w:tcPr>
          <w:p w14:paraId="17F26738" w14:textId="382769C4" w:rsidR="00621363" w:rsidRPr="002D0854" w:rsidRDefault="00E51B89" w:rsidP="001110F2">
            <w:pPr>
              <w:spacing w:line="276" w:lineRule="auto"/>
              <w:ind w:firstLine="29"/>
              <w:rPr>
                <w:color w:val="000000"/>
                <w:sz w:val="18"/>
                <w:szCs w:val="18"/>
              </w:rPr>
            </w:pPr>
            <w:r w:rsidRPr="00E51B89">
              <w:rPr>
                <w:color w:val="000000"/>
                <w:sz w:val="18"/>
                <w:szCs w:val="18"/>
              </w:rPr>
              <w:t>P.S.2.1031</w:t>
            </w:r>
          </w:p>
        </w:tc>
        <w:tc>
          <w:tcPr>
            <w:tcW w:w="1701" w:type="dxa"/>
            <w:shd w:val="clear" w:color="auto" w:fill="FFFFFF" w:themeFill="background1"/>
          </w:tcPr>
          <w:p w14:paraId="496E9A0C" w14:textId="28E1EA72" w:rsidR="00621363" w:rsidRPr="002D0854" w:rsidRDefault="00E51B89" w:rsidP="001110F2">
            <w:pPr>
              <w:spacing w:line="276" w:lineRule="auto"/>
              <w:rPr>
                <w:iCs/>
                <w:sz w:val="18"/>
                <w:szCs w:val="18"/>
              </w:rPr>
            </w:pPr>
            <w:r w:rsidRPr="00E51B89">
              <w:rPr>
                <w:iCs/>
                <w:sz w:val="18"/>
                <w:szCs w:val="18"/>
              </w:rPr>
              <w:t xml:space="preserve">Paslaugų socialiai pažeidžiamiems, socialinę riziką (atskirtį) patiriantiems asmenims vietų </w:t>
            </w:r>
            <w:r w:rsidRPr="00E51B89">
              <w:rPr>
                <w:iCs/>
                <w:sz w:val="18"/>
                <w:szCs w:val="18"/>
              </w:rPr>
              <w:lastRenderedPageBreak/>
              <w:t>skaičius naujoje ar modernizuotoje infrastruktūroje</w:t>
            </w:r>
            <w:r w:rsidR="00B1754F">
              <w:rPr>
                <w:iCs/>
                <w:sz w:val="18"/>
                <w:szCs w:val="18"/>
              </w:rPr>
              <w:t xml:space="preserve"> (skaičius)</w:t>
            </w:r>
          </w:p>
        </w:tc>
        <w:tc>
          <w:tcPr>
            <w:tcW w:w="1276" w:type="dxa"/>
            <w:vMerge/>
            <w:shd w:val="clear" w:color="auto" w:fill="FFFFFF" w:themeFill="background1"/>
          </w:tcPr>
          <w:p w14:paraId="33189BDF" w14:textId="77777777" w:rsidR="00621363" w:rsidRPr="002D0854" w:rsidRDefault="00621363" w:rsidP="00D76058">
            <w:pPr>
              <w:spacing w:line="276" w:lineRule="auto"/>
              <w:rPr>
                <w:sz w:val="18"/>
                <w:szCs w:val="18"/>
              </w:rPr>
            </w:pPr>
          </w:p>
        </w:tc>
        <w:tc>
          <w:tcPr>
            <w:tcW w:w="1701" w:type="dxa"/>
            <w:vMerge/>
            <w:shd w:val="clear" w:color="auto" w:fill="FFFFFF" w:themeFill="background1"/>
          </w:tcPr>
          <w:p w14:paraId="522087DD" w14:textId="77777777" w:rsidR="00621363" w:rsidRPr="002D0854" w:rsidRDefault="00621363" w:rsidP="001110F2">
            <w:pPr>
              <w:spacing w:line="276" w:lineRule="auto"/>
              <w:jc w:val="center"/>
              <w:rPr>
                <w:sz w:val="18"/>
                <w:szCs w:val="18"/>
              </w:rPr>
            </w:pPr>
          </w:p>
        </w:tc>
        <w:tc>
          <w:tcPr>
            <w:tcW w:w="992" w:type="dxa"/>
            <w:shd w:val="clear" w:color="auto" w:fill="FFFFFF" w:themeFill="background1"/>
          </w:tcPr>
          <w:p w14:paraId="4508F88F" w14:textId="406F0A6A" w:rsidR="00621363" w:rsidRPr="002D0854" w:rsidRDefault="00E51B89" w:rsidP="001110F2">
            <w:pPr>
              <w:spacing w:line="276" w:lineRule="auto"/>
              <w:jc w:val="center"/>
              <w:rPr>
                <w:iCs/>
                <w:sz w:val="18"/>
                <w:szCs w:val="18"/>
              </w:rPr>
            </w:pPr>
            <w:r>
              <w:rPr>
                <w:sz w:val="18"/>
                <w:szCs w:val="18"/>
              </w:rPr>
              <w:t>-</w:t>
            </w:r>
          </w:p>
        </w:tc>
        <w:tc>
          <w:tcPr>
            <w:tcW w:w="1134" w:type="dxa"/>
          </w:tcPr>
          <w:p w14:paraId="6558112B" w14:textId="00ED94B9" w:rsidR="00DF098E" w:rsidRDefault="00EF3879" w:rsidP="001110F2">
            <w:pPr>
              <w:spacing w:line="276" w:lineRule="auto"/>
              <w:jc w:val="center"/>
              <w:rPr>
                <w:iCs/>
                <w:sz w:val="18"/>
                <w:szCs w:val="18"/>
              </w:rPr>
            </w:pPr>
            <w:r>
              <w:rPr>
                <w:iCs/>
                <w:sz w:val="18"/>
                <w:szCs w:val="18"/>
              </w:rPr>
              <w:t>122</w:t>
            </w:r>
          </w:p>
          <w:p w14:paraId="04346689" w14:textId="6F27C22F" w:rsidR="00DF098E" w:rsidRPr="002D0854" w:rsidRDefault="00DF098E" w:rsidP="001110F2">
            <w:pPr>
              <w:spacing w:line="276" w:lineRule="auto"/>
              <w:jc w:val="center"/>
              <w:rPr>
                <w:iCs/>
                <w:sz w:val="18"/>
                <w:szCs w:val="18"/>
              </w:rPr>
            </w:pPr>
            <w:r>
              <w:rPr>
                <w:iCs/>
                <w:sz w:val="18"/>
                <w:szCs w:val="18"/>
              </w:rPr>
              <w:t>(2029)</w:t>
            </w:r>
          </w:p>
        </w:tc>
        <w:tc>
          <w:tcPr>
            <w:tcW w:w="4678" w:type="dxa"/>
          </w:tcPr>
          <w:p w14:paraId="694E4E6A" w14:textId="46280479" w:rsidR="00621363" w:rsidRPr="007C1EC1" w:rsidRDefault="00DF098E" w:rsidP="00DF098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xml:space="preserve">“ priskirtą </w:t>
            </w:r>
            <w:r w:rsidRPr="007C1EC1">
              <w:rPr>
                <w:iCs/>
                <w:sz w:val="18"/>
                <w:szCs w:val="18"/>
              </w:rPr>
              <w:lastRenderedPageBreak/>
              <w:t>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r w:rsidR="00992B99">
              <w:rPr>
                <w:iCs/>
                <w:sz w:val="18"/>
                <w:szCs w:val="18"/>
              </w:rPr>
              <w:t xml:space="preserve"> bei </w:t>
            </w:r>
            <w:r w:rsidR="00B860CC">
              <w:rPr>
                <w:iCs/>
                <w:sz w:val="18"/>
                <w:szCs w:val="18"/>
              </w:rPr>
              <w:t>atsižvelgiant į</w:t>
            </w:r>
            <w:r w:rsidR="00992B99">
              <w:rPr>
                <w:iCs/>
                <w:sz w:val="18"/>
                <w:szCs w:val="18"/>
              </w:rPr>
              <w:t xml:space="preserve"> Tvarios Klaipėdos miesto plėtros 2023–2029 m. strategijoje numatytą  </w:t>
            </w:r>
            <w:r w:rsidR="00992B99" w:rsidRPr="00992B99">
              <w:rPr>
                <w:iCs/>
                <w:sz w:val="18"/>
                <w:szCs w:val="18"/>
              </w:rPr>
              <w:t>1.2.4. veiksm</w:t>
            </w:r>
            <w:r w:rsidR="00992B99">
              <w:rPr>
                <w:iCs/>
                <w:sz w:val="18"/>
                <w:szCs w:val="18"/>
              </w:rPr>
              <w:t>o</w:t>
            </w:r>
            <w:r w:rsidR="00992B99" w:rsidRPr="00992B99">
              <w:rPr>
                <w:iCs/>
                <w:sz w:val="18"/>
                <w:szCs w:val="18"/>
              </w:rPr>
              <w:t xml:space="preserve"> „Vasaros koncertų estrados ir prieigų pritaikymas daugiatiksliam naudojimui“</w:t>
            </w:r>
            <w:r w:rsidR="00992B99">
              <w:rPr>
                <w:iCs/>
                <w:sz w:val="18"/>
                <w:szCs w:val="18"/>
              </w:rPr>
              <w:t xml:space="preserve"> rodiklį. </w:t>
            </w:r>
          </w:p>
        </w:tc>
      </w:tr>
      <w:tr w:rsidR="00DF098E" w:rsidRPr="007C1EC1" w14:paraId="518FFB8F" w14:textId="77777777" w:rsidTr="00D02F2A">
        <w:trPr>
          <w:trHeight w:val="132"/>
        </w:trPr>
        <w:tc>
          <w:tcPr>
            <w:tcW w:w="1696" w:type="dxa"/>
            <w:vMerge/>
          </w:tcPr>
          <w:p w14:paraId="0F15F75B" w14:textId="77777777" w:rsidR="00DF098E" w:rsidRPr="007C1EC1" w:rsidRDefault="00DF098E" w:rsidP="00DF098E">
            <w:pPr>
              <w:spacing w:line="276" w:lineRule="auto"/>
              <w:rPr>
                <w:color w:val="000000"/>
                <w:sz w:val="20"/>
              </w:rPr>
            </w:pPr>
          </w:p>
        </w:tc>
        <w:tc>
          <w:tcPr>
            <w:tcW w:w="1276" w:type="dxa"/>
            <w:shd w:val="clear" w:color="auto" w:fill="FFFFFF" w:themeFill="background1"/>
          </w:tcPr>
          <w:p w14:paraId="58BF041F" w14:textId="43995548" w:rsidR="00DF098E" w:rsidRPr="002D0854" w:rsidRDefault="00DF098E" w:rsidP="00DF098E">
            <w:pPr>
              <w:spacing w:line="276" w:lineRule="auto"/>
              <w:rPr>
                <w:color w:val="000000"/>
                <w:sz w:val="18"/>
                <w:szCs w:val="18"/>
              </w:rPr>
            </w:pPr>
            <w:r w:rsidRPr="00EA32BB">
              <w:rPr>
                <w:color w:val="000000"/>
                <w:sz w:val="18"/>
                <w:szCs w:val="18"/>
              </w:rPr>
              <w:t>P.B.2.0070</w:t>
            </w:r>
          </w:p>
        </w:tc>
        <w:tc>
          <w:tcPr>
            <w:tcW w:w="1701" w:type="dxa"/>
            <w:shd w:val="clear" w:color="auto" w:fill="FFFFFF" w:themeFill="background1"/>
          </w:tcPr>
          <w:p w14:paraId="330DFD98" w14:textId="48371272" w:rsidR="00DF098E" w:rsidRPr="002D0854" w:rsidRDefault="00DF098E" w:rsidP="00DF098E">
            <w:pPr>
              <w:spacing w:line="276" w:lineRule="auto"/>
              <w:rPr>
                <w:iCs/>
                <w:sz w:val="18"/>
                <w:szCs w:val="18"/>
              </w:rPr>
            </w:pPr>
            <w:r>
              <w:rPr>
                <w:iCs/>
                <w:sz w:val="18"/>
                <w:szCs w:val="18"/>
              </w:rPr>
              <w:t>N</w:t>
            </w:r>
            <w:r w:rsidRPr="00EA32BB">
              <w:rPr>
                <w:iCs/>
                <w:sz w:val="18"/>
                <w:szCs w:val="18"/>
              </w:rPr>
              <w:t>aujos arba modernizuotos socialinės rūpybos infrastruktūros (ne būsto) talpumas</w:t>
            </w:r>
            <w:r w:rsidR="00BA10A0">
              <w:rPr>
                <w:iCs/>
                <w:sz w:val="18"/>
                <w:szCs w:val="18"/>
              </w:rPr>
              <w:t xml:space="preserve"> (asmenys per metus)</w:t>
            </w:r>
          </w:p>
        </w:tc>
        <w:tc>
          <w:tcPr>
            <w:tcW w:w="1276" w:type="dxa"/>
            <w:vMerge/>
            <w:shd w:val="clear" w:color="auto" w:fill="FFFFFF" w:themeFill="background1"/>
          </w:tcPr>
          <w:p w14:paraId="3AC66C03" w14:textId="77777777" w:rsidR="00DF098E" w:rsidRPr="002D0854" w:rsidRDefault="00DF098E" w:rsidP="00DF098E">
            <w:pPr>
              <w:spacing w:line="276" w:lineRule="auto"/>
              <w:rPr>
                <w:sz w:val="18"/>
                <w:szCs w:val="18"/>
              </w:rPr>
            </w:pPr>
          </w:p>
        </w:tc>
        <w:tc>
          <w:tcPr>
            <w:tcW w:w="1701" w:type="dxa"/>
            <w:vMerge/>
            <w:shd w:val="clear" w:color="auto" w:fill="FFFFFF" w:themeFill="background1"/>
          </w:tcPr>
          <w:p w14:paraId="692A86FB" w14:textId="77777777" w:rsidR="00DF098E" w:rsidRPr="002D0854" w:rsidRDefault="00DF098E" w:rsidP="00DF098E">
            <w:pPr>
              <w:spacing w:line="276" w:lineRule="auto"/>
              <w:jc w:val="center"/>
              <w:rPr>
                <w:sz w:val="18"/>
                <w:szCs w:val="18"/>
              </w:rPr>
            </w:pPr>
          </w:p>
        </w:tc>
        <w:tc>
          <w:tcPr>
            <w:tcW w:w="992" w:type="dxa"/>
            <w:shd w:val="clear" w:color="auto" w:fill="FFFFFF" w:themeFill="background1"/>
          </w:tcPr>
          <w:p w14:paraId="1F89277F" w14:textId="18BE3158" w:rsidR="00DF098E" w:rsidRPr="002D0854" w:rsidRDefault="00DF098E" w:rsidP="00DF098E">
            <w:pPr>
              <w:spacing w:line="276" w:lineRule="auto"/>
              <w:jc w:val="center"/>
              <w:rPr>
                <w:iCs/>
                <w:sz w:val="18"/>
                <w:szCs w:val="18"/>
              </w:rPr>
            </w:pPr>
            <w:r>
              <w:rPr>
                <w:iCs/>
                <w:sz w:val="18"/>
                <w:szCs w:val="18"/>
              </w:rPr>
              <w:t>-</w:t>
            </w:r>
          </w:p>
        </w:tc>
        <w:tc>
          <w:tcPr>
            <w:tcW w:w="1134" w:type="dxa"/>
          </w:tcPr>
          <w:p w14:paraId="55A47F69" w14:textId="77777777" w:rsidR="00DF098E" w:rsidRDefault="00DF098E" w:rsidP="00DF098E">
            <w:pPr>
              <w:spacing w:line="276" w:lineRule="auto"/>
              <w:jc w:val="center"/>
              <w:rPr>
                <w:iCs/>
                <w:sz w:val="18"/>
                <w:szCs w:val="18"/>
              </w:rPr>
            </w:pPr>
            <w:r>
              <w:rPr>
                <w:iCs/>
                <w:sz w:val="18"/>
                <w:szCs w:val="18"/>
              </w:rPr>
              <w:t>247</w:t>
            </w:r>
          </w:p>
          <w:p w14:paraId="6BBD0495" w14:textId="22B8CEB7" w:rsidR="00DF098E" w:rsidRPr="002D0854" w:rsidRDefault="00DF098E" w:rsidP="00DF098E">
            <w:pPr>
              <w:spacing w:line="276" w:lineRule="auto"/>
              <w:jc w:val="center"/>
              <w:rPr>
                <w:iCs/>
                <w:sz w:val="18"/>
                <w:szCs w:val="18"/>
              </w:rPr>
            </w:pPr>
            <w:r>
              <w:rPr>
                <w:iCs/>
                <w:sz w:val="18"/>
                <w:szCs w:val="18"/>
              </w:rPr>
              <w:t>(2029)</w:t>
            </w:r>
          </w:p>
        </w:tc>
        <w:tc>
          <w:tcPr>
            <w:tcW w:w="4678" w:type="dxa"/>
          </w:tcPr>
          <w:p w14:paraId="4D65B2FA" w14:textId="7D723E8E" w:rsidR="00DF098E" w:rsidRPr="007C1EC1" w:rsidRDefault="00DF098E" w:rsidP="00DF098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4.9.</w:t>
            </w:r>
            <w:r w:rsidRPr="007C1EC1">
              <w:rPr>
                <w:iCs/>
                <w:sz w:val="18"/>
                <w:szCs w:val="18"/>
              </w:rPr>
              <w:t xml:space="preserve"> konkrečiam uždaviniui</w:t>
            </w:r>
            <w:r>
              <w:rPr>
                <w:iCs/>
                <w:sz w:val="18"/>
                <w:szCs w:val="18"/>
              </w:rPr>
              <w:t xml:space="preserve"> </w:t>
            </w:r>
            <w:r w:rsidRPr="007C1EC1">
              <w:rPr>
                <w:iCs/>
                <w:sz w:val="18"/>
                <w:szCs w:val="18"/>
              </w:rPr>
              <w:t>„</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p>
        </w:tc>
      </w:tr>
    </w:tbl>
    <w:p w14:paraId="5AF4016E" w14:textId="77777777" w:rsidR="00D40F0A" w:rsidRDefault="00D40F0A" w:rsidP="001110F2">
      <w:pPr>
        <w:spacing w:line="276" w:lineRule="auto"/>
        <w:jc w:val="both"/>
      </w:pPr>
    </w:p>
    <w:p w14:paraId="5080DF7A" w14:textId="6376D266" w:rsidR="00F15D0E" w:rsidRPr="00550F64" w:rsidRDefault="00550F64" w:rsidP="00550F64">
      <w:pPr>
        <w:spacing w:line="276" w:lineRule="auto"/>
        <w:rPr>
          <w:sz w:val="22"/>
          <w:szCs w:val="18"/>
        </w:rPr>
      </w:pPr>
      <w:r>
        <w:rPr>
          <w:b/>
          <w:bCs/>
          <w:sz w:val="22"/>
          <w:szCs w:val="18"/>
        </w:rPr>
        <w:t>5</w:t>
      </w:r>
      <w:r w:rsidRPr="00E316F9">
        <w:rPr>
          <w:b/>
          <w:bCs/>
          <w:sz w:val="22"/>
          <w:szCs w:val="18"/>
        </w:rPr>
        <w:t xml:space="preserve"> lentelė. </w:t>
      </w:r>
      <w:r>
        <w:rPr>
          <w:sz w:val="22"/>
          <w:szCs w:val="18"/>
        </w:rPr>
        <w:t>Pažangos priemonės rezultato rodikliai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2401"/>
        <w:gridCol w:w="1134"/>
        <w:gridCol w:w="1418"/>
        <w:gridCol w:w="1559"/>
        <w:gridCol w:w="992"/>
        <w:gridCol w:w="992"/>
        <w:gridCol w:w="4820"/>
      </w:tblGrid>
      <w:tr w:rsidR="00F15D0E" w14:paraId="5080DF7C" w14:textId="77777777" w:rsidTr="00AF6E38">
        <w:tc>
          <w:tcPr>
            <w:tcW w:w="14454"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92377C">
        <w:tc>
          <w:tcPr>
            <w:tcW w:w="1138" w:type="dxa"/>
            <w:vMerge w:val="restart"/>
            <w:shd w:val="pct10" w:color="auto" w:fill="auto"/>
            <w:vAlign w:val="center"/>
          </w:tcPr>
          <w:p w14:paraId="5080DF7D" w14:textId="77777777" w:rsidR="00F15D0E" w:rsidRDefault="008E1E76" w:rsidP="005C7EC5">
            <w:pPr>
              <w:jc w:val="center"/>
              <w:rPr>
                <w:b/>
                <w:color w:val="000000"/>
                <w:sz w:val="20"/>
              </w:rPr>
            </w:pPr>
            <w:r>
              <w:rPr>
                <w:b/>
                <w:color w:val="000000"/>
                <w:sz w:val="20"/>
              </w:rPr>
              <w:t>Rodiklio kodas</w:t>
            </w:r>
          </w:p>
        </w:tc>
        <w:tc>
          <w:tcPr>
            <w:tcW w:w="2401" w:type="dxa"/>
            <w:vMerge w:val="restart"/>
            <w:shd w:val="pct10" w:color="auto" w:fill="auto"/>
            <w:vAlign w:val="center"/>
          </w:tcPr>
          <w:p w14:paraId="5080DF7E" w14:textId="77777777" w:rsidR="00F15D0E" w:rsidRDefault="008E1E76" w:rsidP="005C7EC5">
            <w:pPr>
              <w:jc w:val="center"/>
              <w:rPr>
                <w:b/>
                <w:color w:val="000000"/>
                <w:sz w:val="20"/>
              </w:rPr>
            </w:pPr>
            <w:r>
              <w:rPr>
                <w:b/>
                <w:color w:val="000000"/>
                <w:sz w:val="20"/>
              </w:rPr>
              <w:t>Rodiklio pavadinimas, matavimo vienetas</w:t>
            </w:r>
          </w:p>
        </w:tc>
        <w:tc>
          <w:tcPr>
            <w:tcW w:w="1134" w:type="dxa"/>
            <w:vMerge w:val="restart"/>
            <w:shd w:val="pct10" w:color="auto" w:fill="auto"/>
            <w:vAlign w:val="center"/>
          </w:tcPr>
          <w:p w14:paraId="5080DF7F" w14:textId="77777777" w:rsidR="00F15D0E" w:rsidRDefault="008E1E76" w:rsidP="005C7EC5">
            <w:pPr>
              <w:jc w:val="center"/>
              <w:rPr>
                <w:b/>
                <w:color w:val="000000"/>
                <w:sz w:val="20"/>
              </w:rPr>
            </w:pPr>
            <w:r>
              <w:rPr>
                <w:b/>
                <w:color w:val="000000"/>
                <w:sz w:val="20"/>
              </w:rPr>
              <w:t>Pradinė rodiklio reikšmė (metai)</w:t>
            </w:r>
          </w:p>
        </w:tc>
        <w:tc>
          <w:tcPr>
            <w:tcW w:w="2977" w:type="dxa"/>
            <w:gridSpan w:val="2"/>
            <w:shd w:val="pct10" w:color="auto" w:fill="auto"/>
          </w:tcPr>
          <w:p w14:paraId="5080DF80" w14:textId="77777777" w:rsidR="00F15D0E" w:rsidRDefault="008E1E76" w:rsidP="005C7EC5">
            <w:pPr>
              <w:jc w:val="center"/>
              <w:rPr>
                <w:b/>
                <w:color w:val="000000"/>
                <w:sz w:val="20"/>
              </w:rPr>
            </w:pPr>
            <w:r>
              <w:rPr>
                <w:b/>
                <w:color w:val="000000"/>
                <w:sz w:val="20"/>
              </w:rPr>
              <w:t>Rodikliui pasiekti planuojama panaudoti pažangos lėšų suma, Eur</w:t>
            </w:r>
          </w:p>
        </w:tc>
        <w:tc>
          <w:tcPr>
            <w:tcW w:w="1984" w:type="dxa"/>
            <w:gridSpan w:val="2"/>
            <w:shd w:val="pct10" w:color="auto" w:fill="auto"/>
            <w:vAlign w:val="center"/>
          </w:tcPr>
          <w:p w14:paraId="5080DF81" w14:textId="77777777" w:rsidR="00F15D0E" w:rsidRDefault="008E1E76" w:rsidP="005C7EC5">
            <w:pPr>
              <w:jc w:val="center"/>
              <w:rPr>
                <w:b/>
                <w:color w:val="000000"/>
                <w:sz w:val="20"/>
              </w:rPr>
            </w:pPr>
            <w:r>
              <w:rPr>
                <w:b/>
                <w:color w:val="000000"/>
                <w:sz w:val="20"/>
              </w:rPr>
              <w:t>Siektinos rodiklio reikšmės</w:t>
            </w:r>
          </w:p>
        </w:tc>
        <w:tc>
          <w:tcPr>
            <w:tcW w:w="4820" w:type="dxa"/>
            <w:vMerge w:val="restart"/>
            <w:shd w:val="pct10" w:color="auto" w:fill="auto"/>
            <w:vAlign w:val="center"/>
          </w:tcPr>
          <w:p w14:paraId="5080DF82" w14:textId="77777777" w:rsidR="00F15D0E" w:rsidRDefault="008E1E76" w:rsidP="005C7EC5">
            <w:pPr>
              <w:jc w:val="center"/>
              <w:rPr>
                <w:b/>
                <w:color w:val="000000"/>
                <w:sz w:val="20"/>
              </w:rPr>
            </w:pPr>
            <w:r>
              <w:rPr>
                <w:b/>
                <w:color w:val="000000"/>
                <w:sz w:val="20"/>
              </w:rPr>
              <w:t>Siektinos rodiklio reikšmės nustatymo pagrindimas</w:t>
            </w:r>
          </w:p>
        </w:tc>
      </w:tr>
      <w:tr w:rsidR="00F15D0E" w14:paraId="5080DF8D" w14:textId="77777777" w:rsidTr="0092377C">
        <w:tc>
          <w:tcPr>
            <w:tcW w:w="1138" w:type="dxa"/>
            <w:vMerge/>
            <w:shd w:val="pct10" w:color="auto" w:fill="auto"/>
          </w:tcPr>
          <w:p w14:paraId="5080DF84" w14:textId="77777777" w:rsidR="00F15D0E" w:rsidRDefault="00F15D0E" w:rsidP="001110F2">
            <w:pPr>
              <w:spacing w:line="276" w:lineRule="auto"/>
              <w:jc w:val="center"/>
              <w:rPr>
                <w:b/>
                <w:color w:val="000000"/>
                <w:sz w:val="20"/>
              </w:rPr>
            </w:pPr>
          </w:p>
        </w:tc>
        <w:tc>
          <w:tcPr>
            <w:tcW w:w="2401" w:type="dxa"/>
            <w:vMerge/>
            <w:shd w:val="pct10" w:color="auto" w:fill="auto"/>
          </w:tcPr>
          <w:p w14:paraId="5080DF85" w14:textId="77777777" w:rsidR="00F15D0E" w:rsidRDefault="00F15D0E" w:rsidP="001110F2">
            <w:pPr>
              <w:spacing w:line="276" w:lineRule="auto"/>
              <w:jc w:val="center"/>
              <w:rPr>
                <w:b/>
                <w:color w:val="000000"/>
                <w:sz w:val="20"/>
              </w:rPr>
            </w:pPr>
          </w:p>
        </w:tc>
        <w:tc>
          <w:tcPr>
            <w:tcW w:w="1134" w:type="dxa"/>
            <w:vMerge/>
            <w:shd w:val="pct10" w:color="auto" w:fill="auto"/>
          </w:tcPr>
          <w:p w14:paraId="5080DF86" w14:textId="77777777" w:rsidR="00F15D0E" w:rsidRDefault="00F15D0E" w:rsidP="001110F2">
            <w:pPr>
              <w:spacing w:line="276" w:lineRule="auto"/>
              <w:jc w:val="center"/>
              <w:rPr>
                <w:b/>
                <w:color w:val="000000"/>
                <w:sz w:val="20"/>
              </w:rPr>
            </w:pPr>
          </w:p>
        </w:tc>
        <w:tc>
          <w:tcPr>
            <w:tcW w:w="1418" w:type="dxa"/>
            <w:shd w:val="pct10" w:color="auto" w:fill="auto"/>
          </w:tcPr>
          <w:p w14:paraId="5080DF87" w14:textId="77777777" w:rsidR="00F15D0E" w:rsidRDefault="008E1E76" w:rsidP="005C7EC5">
            <w:pPr>
              <w:jc w:val="center"/>
              <w:rPr>
                <w:b/>
                <w:color w:val="000000"/>
                <w:sz w:val="20"/>
              </w:rPr>
            </w:pPr>
            <w:r>
              <w:rPr>
                <w:b/>
                <w:color w:val="000000"/>
                <w:sz w:val="20"/>
              </w:rPr>
              <w:t>Iš viso</w:t>
            </w:r>
          </w:p>
        </w:tc>
        <w:tc>
          <w:tcPr>
            <w:tcW w:w="1559" w:type="dxa"/>
            <w:shd w:val="pct10" w:color="auto" w:fill="auto"/>
          </w:tcPr>
          <w:p w14:paraId="5080DF88" w14:textId="77777777" w:rsidR="00F15D0E" w:rsidRDefault="008E1E76" w:rsidP="005C7EC5">
            <w:pPr>
              <w:jc w:val="center"/>
              <w:rPr>
                <w:b/>
                <w:color w:val="000000"/>
                <w:sz w:val="20"/>
              </w:rPr>
            </w:pPr>
            <w:r>
              <w:rPr>
                <w:b/>
                <w:color w:val="000000"/>
                <w:sz w:val="20"/>
              </w:rPr>
              <w:t>Iš jų ES, kitos tarptautinės finansinės paramos ir valstybės biudžeto lėšų suma</w:t>
            </w:r>
          </w:p>
        </w:tc>
        <w:tc>
          <w:tcPr>
            <w:tcW w:w="992" w:type="dxa"/>
            <w:shd w:val="pct10" w:color="auto" w:fill="auto"/>
          </w:tcPr>
          <w:p w14:paraId="5080DF89" w14:textId="77777777" w:rsidR="00F15D0E" w:rsidRDefault="008E1E76" w:rsidP="005C7EC5">
            <w:pPr>
              <w:jc w:val="center"/>
              <w:rPr>
                <w:b/>
                <w:color w:val="000000"/>
                <w:sz w:val="20"/>
              </w:rPr>
            </w:pPr>
            <w:r>
              <w:rPr>
                <w:b/>
                <w:color w:val="000000"/>
                <w:sz w:val="20"/>
              </w:rPr>
              <w:t>Tarpinė reikšmė (metai)</w:t>
            </w:r>
          </w:p>
        </w:tc>
        <w:tc>
          <w:tcPr>
            <w:tcW w:w="992" w:type="dxa"/>
            <w:shd w:val="pct10" w:color="auto" w:fill="auto"/>
          </w:tcPr>
          <w:p w14:paraId="5080DF8A" w14:textId="77777777" w:rsidR="00F15D0E" w:rsidRDefault="008E1E76" w:rsidP="005C7EC5">
            <w:pPr>
              <w:jc w:val="center"/>
              <w:rPr>
                <w:b/>
                <w:color w:val="000000"/>
                <w:sz w:val="20"/>
              </w:rPr>
            </w:pPr>
            <w:r>
              <w:rPr>
                <w:b/>
                <w:color w:val="000000"/>
                <w:sz w:val="20"/>
              </w:rPr>
              <w:t>Galutinė reikšmė (metai)</w:t>
            </w:r>
          </w:p>
          <w:p w14:paraId="5080DF8B" w14:textId="77777777" w:rsidR="00F15D0E" w:rsidRDefault="00F15D0E" w:rsidP="005C7EC5">
            <w:pPr>
              <w:jc w:val="center"/>
              <w:rPr>
                <w:b/>
                <w:color w:val="000000"/>
                <w:sz w:val="20"/>
              </w:rPr>
            </w:pPr>
          </w:p>
        </w:tc>
        <w:tc>
          <w:tcPr>
            <w:tcW w:w="4820"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92377C">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2401"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13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418"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559"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92"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92"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4820"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8E3C91" w14:paraId="5080DF9F" w14:textId="77777777" w:rsidTr="0092377C">
        <w:trPr>
          <w:trHeight w:val="534"/>
        </w:trPr>
        <w:tc>
          <w:tcPr>
            <w:tcW w:w="1138" w:type="dxa"/>
            <w:shd w:val="clear" w:color="auto" w:fill="FFFFFF" w:themeFill="background1"/>
          </w:tcPr>
          <w:p w14:paraId="5080DF97" w14:textId="42E82DA0" w:rsidR="008E3C91" w:rsidRPr="002D0854" w:rsidRDefault="008E3C91" w:rsidP="008E3C91">
            <w:pPr>
              <w:spacing w:line="276" w:lineRule="auto"/>
              <w:jc w:val="both"/>
              <w:rPr>
                <w:iCs/>
                <w:sz w:val="18"/>
                <w:szCs w:val="18"/>
              </w:rPr>
            </w:pPr>
            <w:r w:rsidRPr="00F112F0">
              <w:rPr>
                <w:iCs/>
                <w:sz w:val="18"/>
                <w:szCs w:val="18"/>
              </w:rPr>
              <w:t>R.S.2.3031</w:t>
            </w:r>
          </w:p>
        </w:tc>
        <w:tc>
          <w:tcPr>
            <w:tcW w:w="2401" w:type="dxa"/>
            <w:shd w:val="clear" w:color="auto" w:fill="FFFFFF" w:themeFill="background1"/>
          </w:tcPr>
          <w:p w14:paraId="5080DF98" w14:textId="1559B317" w:rsidR="008E3C91" w:rsidRPr="002A0F8D" w:rsidRDefault="008E3C91" w:rsidP="008E3C91">
            <w:pPr>
              <w:spacing w:line="276" w:lineRule="auto"/>
              <w:rPr>
                <w:iCs/>
                <w:sz w:val="18"/>
                <w:szCs w:val="18"/>
              </w:rPr>
            </w:pPr>
            <w:r>
              <w:rPr>
                <w:iCs/>
                <w:sz w:val="18"/>
                <w:szCs w:val="18"/>
              </w:rPr>
              <w:t xml:space="preserve">Asmenų, </w:t>
            </w:r>
            <w:r w:rsidRPr="00F112F0">
              <w:rPr>
                <w:iCs/>
                <w:sz w:val="18"/>
                <w:szCs w:val="18"/>
              </w:rPr>
              <w:t>turinčių intelekto ir (ar) psichikos negalią, gavusių paslaugas naujoje ar modernizuotoje infrastruktūroje skaičius per metus (asmenys per metus)</w:t>
            </w:r>
          </w:p>
        </w:tc>
        <w:tc>
          <w:tcPr>
            <w:tcW w:w="1134" w:type="dxa"/>
            <w:shd w:val="clear" w:color="auto" w:fill="FFFFFF" w:themeFill="background1"/>
          </w:tcPr>
          <w:p w14:paraId="5080DF99" w14:textId="471CE170" w:rsidR="008E3C91" w:rsidRPr="002D0854" w:rsidRDefault="008E3C91" w:rsidP="008E3C91">
            <w:pPr>
              <w:spacing w:line="276" w:lineRule="auto"/>
              <w:jc w:val="center"/>
              <w:rPr>
                <w:iCs/>
                <w:sz w:val="18"/>
                <w:szCs w:val="18"/>
              </w:rPr>
            </w:pPr>
            <w:r>
              <w:rPr>
                <w:iCs/>
                <w:sz w:val="18"/>
                <w:szCs w:val="18"/>
              </w:rPr>
              <w:t>0</w:t>
            </w:r>
            <w:r>
              <w:rPr>
                <w:iCs/>
                <w:sz w:val="18"/>
                <w:szCs w:val="18"/>
              </w:rPr>
              <w:br/>
              <w:t>(2020)</w:t>
            </w:r>
          </w:p>
        </w:tc>
        <w:tc>
          <w:tcPr>
            <w:tcW w:w="1418" w:type="dxa"/>
            <w:vMerge w:val="restart"/>
            <w:shd w:val="clear" w:color="auto" w:fill="FFFFFF" w:themeFill="background1"/>
          </w:tcPr>
          <w:p w14:paraId="5080DF9A" w14:textId="41FDDDC4" w:rsidR="008E3C91" w:rsidRPr="00F922C1" w:rsidRDefault="008E3C91" w:rsidP="008E3C91">
            <w:pPr>
              <w:spacing w:line="276" w:lineRule="auto"/>
              <w:jc w:val="center"/>
              <w:rPr>
                <w:iCs/>
                <w:sz w:val="18"/>
                <w:szCs w:val="18"/>
              </w:rPr>
            </w:pPr>
            <w:r w:rsidRPr="00F922C1">
              <w:rPr>
                <w:sz w:val="18"/>
                <w:szCs w:val="18"/>
              </w:rPr>
              <w:t>36 707 806,54</w:t>
            </w:r>
          </w:p>
        </w:tc>
        <w:tc>
          <w:tcPr>
            <w:tcW w:w="1559" w:type="dxa"/>
            <w:vMerge w:val="restart"/>
            <w:shd w:val="clear" w:color="auto" w:fill="FFFFFF" w:themeFill="background1"/>
          </w:tcPr>
          <w:p w14:paraId="5080DF9B" w14:textId="154FC1E2" w:rsidR="008E3C91" w:rsidRPr="00F922C1" w:rsidRDefault="008E3C91" w:rsidP="008E3C91">
            <w:pPr>
              <w:spacing w:line="276" w:lineRule="auto"/>
              <w:jc w:val="center"/>
              <w:rPr>
                <w:iCs/>
                <w:sz w:val="18"/>
                <w:szCs w:val="18"/>
              </w:rPr>
            </w:pPr>
            <w:r w:rsidRPr="00F922C1">
              <w:rPr>
                <w:sz w:val="18"/>
                <w:szCs w:val="18"/>
              </w:rPr>
              <w:t>29 060 186,64</w:t>
            </w:r>
          </w:p>
        </w:tc>
        <w:tc>
          <w:tcPr>
            <w:tcW w:w="992" w:type="dxa"/>
            <w:shd w:val="clear" w:color="auto" w:fill="FFFFFF" w:themeFill="background1"/>
          </w:tcPr>
          <w:p w14:paraId="5080DF9C" w14:textId="1DDB9EEF" w:rsidR="008E3C91" w:rsidRPr="002D0854" w:rsidRDefault="008E3C91" w:rsidP="008E3C91">
            <w:pPr>
              <w:spacing w:line="276" w:lineRule="auto"/>
              <w:jc w:val="center"/>
              <w:rPr>
                <w:iCs/>
                <w:sz w:val="18"/>
                <w:szCs w:val="18"/>
              </w:rPr>
            </w:pPr>
            <w:r>
              <w:rPr>
                <w:iCs/>
                <w:sz w:val="18"/>
                <w:szCs w:val="18"/>
              </w:rPr>
              <w:t>-</w:t>
            </w:r>
          </w:p>
        </w:tc>
        <w:tc>
          <w:tcPr>
            <w:tcW w:w="992" w:type="dxa"/>
          </w:tcPr>
          <w:p w14:paraId="66364A69" w14:textId="55A94036" w:rsidR="008E3C91" w:rsidRPr="00750B23" w:rsidRDefault="008E3C91" w:rsidP="008E3C91">
            <w:pPr>
              <w:spacing w:line="276" w:lineRule="auto"/>
              <w:jc w:val="center"/>
              <w:rPr>
                <w:iCs/>
                <w:sz w:val="18"/>
                <w:szCs w:val="18"/>
              </w:rPr>
            </w:pPr>
            <w:r w:rsidRPr="00750B23">
              <w:rPr>
                <w:iCs/>
                <w:sz w:val="18"/>
                <w:szCs w:val="18"/>
              </w:rPr>
              <w:t>330</w:t>
            </w:r>
          </w:p>
          <w:p w14:paraId="5080DF9D" w14:textId="67DE9378" w:rsidR="008E3C91" w:rsidRPr="002D0854" w:rsidRDefault="008E3C91" w:rsidP="008E3C91">
            <w:pPr>
              <w:spacing w:line="276" w:lineRule="auto"/>
              <w:jc w:val="center"/>
              <w:rPr>
                <w:iCs/>
                <w:sz w:val="18"/>
                <w:szCs w:val="18"/>
              </w:rPr>
            </w:pPr>
            <w:r>
              <w:rPr>
                <w:iCs/>
                <w:sz w:val="18"/>
                <w:szCs w:val="18"/>
              </w:rPr>
              <w:t>(2029)</w:t>
            </w:r>
          </w:p>
        </w:tc>
        <w:tc>
          <w:tcPr>
            <w:tcW w:w="4820" w:type="dxa"/>
          </w:tcPr>
          <w:p w14:paraId="5080DF9E" w14:textId="4258896A" w:rsidR="008E3C91" w:rsidRPr="00866AB2" w:rsidRDefault="008E3C91" w:rsidP="008E3C91">
            <w:pPr>
              <w:spacing w:line="276" w:lineRule="auto"/>
              <w:jc w:val="both"/>
              <w:rPr>
                <w:iCs/>
                <w:color w:val="808080"/>
                <w:sz w:val="16"/>
                <w:szCs w:val="16"/>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 xml:space="preserve">rodiklį. </w:t>
            </w:r>
            <w:r w:rsidRPr="00866AB2">
              <w:rPr>
                <w:iCs/>
                <w:sz w:val="18"/>
                <w:szCs w:val="18"/>
              </w:rPr>
              <w:lastRenderedPageBreak/>
              <w:t>Siektina tarpinė rodiklio reikšmė IP nenustatoma. Siektina galutinė rodiklio reikšmė apskaičiuota, įvertinus  numatomų įgyvendinti projektų informaciją.</w:t>
            </w:r>
          </w:p>
        </w:tc>
      </w:tr>
      <w:tr w:rsidR="00F112F0" w14:paraId="222FFD6C" w14:textId="77777777" w:rsidTr="0092377C">
        <w:trPr>
          <w:trHeight w:val="581"/>
        </w:trPr>
        <w:tc>
          <w:tcPr>
            <w:tcW w:w="1138" w:type="dxa"/>
            <w:shd w:val="clear" w:color="auto" w:fill="FFFFFF" w:themeFill="background1"/>
          </w:tcPr>
          <w:p w14:paraId="03909838" w14:textId="01637D62" w:rsidR="00F112F0" w:rsidRPr="002A0F8D" w:rsidRDefault="00E51B89" w:rsidP="00F112F0">
            <w:pPr>
              <w:spacing w:line="276" w:lineRule="auto"/>
              <w:jc w:val="both"/>
              <w:rPr>
                <w:iCs/>
                <w:sz w:val="18"/>
                <w:szCs w:val="18"/>
              </w:rPr>
            </w:pPr>
            <w:r w:rsidRPr="00E51B89">
              <w:rPr>
                <w:iCs/>
                <w:sz w:val="18"/>
                <w:szCs w:val="18"/>
              </w:rPr>
              <w:lastRenderedPageBreak/>
              <w:t>R.S.2.3033</w:t>
            </w:r>
          </w:p>
        </w:tc>
        <w:tc>
          <w:tcPr>
            <w:tcW w:w="2401" w:type="dxa"/>
            <w:shd w:val="clear" w:color="auto" w:fill="FFFFFF" w:themeFill="background1"/>
          </w:tcPr>
          <w:p w14:paraId="5D2C58E2" w14:textId="38A7224F" w:rsidR="00F112F0" w:rsidRPr="002A0F8D" w:rsidRDefault="00E51B89" w:rsidP="00DC41B3">
            <w:pPr>
              <w:spacing w:line="276" w:lineRule="auto"/>
              <w:rPr>
                <w:iCs/>
                <w:sz w:val="18"/>
                <w:szCs w:val="18"/>
              </w:rPr>
            </w:pPr>
            <w:r w:rsidRPr="00E51B89">
              <w:rPr>
                <w:iCs/>
                <w:sz w:val="18"/>
                <w:szCs w:val="18"/>
              </w:rPr>
              <w:t>Socialiai pažeidžiamų, socialinę riziką (atskirtį) patiriančių asmenų, gavusių paslaugas naujoje ar modernizuotoje infrastruktūroje skaičius per metus</w:t>
            </w:r>
            <w:r>
              <w:rPr>
                <w:iCs/>
                <w:sz w:val="18"/>
                <w:szCs w:val="18"/>
              </w:rPr>
              <w:t xml:space="preserve"> (asmenys per metus)</w:t>
            </w:r>
          </w:p>
        </w:tc>
        <w:tc>
          <w:tcPr>
            <w:tcW w:w="1134" w:type="dxa"/>
            <w:shd w:val="clear" w:color="auto" w:fill="FFFFFF" w:themeFill="background1"/>
          </w:tcPr>
          <w:p w14:paraId="095ACD51" w14:textId="64AE8DB3" w:rsidR="00F112F0" w:rsidRDefault="006E5696" w:rsidP="00F112F0">
            <w:pPr>
              <w:spacing w:line="276" w:lineRule="auto"/>
              <w:jc w:val="center"/>
              <w:rPr>
                <w:iCs/>
                <w:sz w:val="18"/>
                <w:szCs w:val="18"/>
              </w:rPr>
            </w:pPr>
            <w:r>
              <w:rPr>
                <w:iCs/>
                <w:sz w:val="18"/>
                <w:szCs w:val="18"/>
              </w:rPr>
              <w:t>0</w:t>
            </w:r>
            <w:r>
              <w:rPr>
                <w:iCs/>
                <w:sz w:val="18"/>
                <w:szCs w:val="18"/>
              </w:rPr>
              <w:br/>
              <w:t>(202</w:t>
            </w:r>
            <w:r w:rsidR="00DF098E">
              <w:rPr>
                <w:iCs/>
                <w:sz w:val="18"/>
                <w:szCs w:val="18"/>
              </w:rPr>
              <w:t>0</w:t>
            </w:r>
            <w:r>
              <w:rPr>
                <w:iCs/>
                <w:sz w:val="18"/>
                <w:szCs w:val="18"/>
              </w:rPr>
              <w:t>)</w:t>
            </w:r>
          </w:p>
        </w:tc>
        <w:tc>
          <w:tcPr>
            <w:tcW w:w="1418" w:type="dxa"/>
            <w:vMerge/>
            <w:shd w:val="clear" w:color="auto" w:fill="FFFFFF" w:themeFill="background1"/>
          </w:tcPr>
          <w:p w14:paraId="7B834F86" w14:textId="77777777" w:rsidR="00F112F0" w:rsidRPr="002D0854" w:rsidRDefault="00F112F0" w:rsidP="00F112F0">
            <w:pPr>
              <w:spacing w:line="276" w:lineRule="auto"/>
              <w:jc w:val="center"/>
              <w:rPr>
                <w:iCs/>
                <w:sz w:val="18"/>
                <w:szCs w:val="18"/>
              </w:rPr>
            </w:pPr>
          </w:p>
        </w:tc>
        <w:tc>
          <w:tcPr>
            <w:tcW w:w="1559" w:type="dxa"/>
            <w:vMerge/>
            <w:shd w:val="clear" w:color="auto" w:fill="FFFFFF" w:themeFill="background1"/>
          </w:tcPr>
          <w:p w14:paraId="778EC33C" w14:textId="77777777" w:rsidR="00F112F0" w:rsidRPr="002D0854" w:rsidRDefault="00F112F0" w:rsidP="00F112F0">
            <w:pPr>
              <w:spacing w:line="276" w:lineRule="auto"/>
              <w:jc w:val="center"/>
              <w:rPr>
                <w:iCs/>
                <w:sz w:val="18"/>
                <w:szCs w:val="18"/>
              </w:rPr>
            </w:pPr>
          </w:p>
        </w:tc>
        <w:tc>
          <w:tcPr>
            <w:tcW w:w="992" w:type="dxa"/>
            <w:shd w:val="clear" w:color="auto" w:fill="FFFFFF" w:themeFill="background1"/>
          </w:tcPr>
          <w:p w14:paraId="3AE4C2DE" w14:textId="7EDC13D3" w:rsidR="00F112F0" w:rsidRDefault="00E51B89" w:rsidP="00F112F0">
            <w:pPr>
              <w:spacing w:line="276" w:lineRule="auto"/>
              <w:jc w:val="center"/>
              <w:rPr>
                <w:iCs/>
                <w:sz w:val="18"/>
                <w:szCs w:val="18"/>
              </w:rPr>
            </w:pPr>
            <w:r>
              <w:rPr>
                <w:iCs/>
                <w:sz w:val="18"/>
                <w:szCs w:val="18"/>
              </w:rPr>
              <w:t>-</w:t>
            </w:r>
          </w:p>
        </w:tc>
        <w:tc>
          <w:tcPr>
            <w:tcW w:w="992" w:type="dxa"/>
          </w:tcPr>
          <w:p w14:paraId="0CFADB07" w14:textId="77777777" w:rsidR="00F112F0" w:rsidRDefault="000A2FF2" w:rsidP="00F112F0">
            <w:pPr>
              <w:spacing w:line="276" w:lineRule="auto"/>
              <w:jc w:val="center"/>
              <w:rPr>
                <w:iCs/>
                <w:sz w:val="18"/>
                <w:szCs w:val="18"/>
              </w:rPr>
            </w:pPr>
            <w:r>
              <w:rPr>
                <w:iCs/>
                <w:sz w:val="18"/>
                <w:szCs w:val="18"/>
              </w:rPr>
              <w:t>535</w:t>
            </w:r>
          </w:p>
          <w:p w14:paraId="7514920A" w14:textId="511D059C" w:rsidR="000A2FF2" w:rsidRPr="002A0F8D" w:rsidRDefault="000A2FF2" w:rsidP="00F112F0">
            <w:pPr>
              <w:spacing w:line="276" w:lineRule="auto"/>
              <w:jc w:val="center"/>
              <w:rPr>
                <w:iCs/>
                <w:sz w:val="18"/>
                <w:szCs w:val="18"/>
              </w:rPr>
            </w:pPr>
            <w:r>
              <w:rPr>
                <w:iCs/>
                <w:sz w:val="18"/>
                <w:szCs w:val="18"/>
              </w:rPr>
              <w:t>(2029)</w:t>
            </w:r>
          </w:p>
        </w:tc>
        <w:tc>
          <w:tcPr>
            <w:tcW w:w="4820" w:type="dxa"/>
          </w:tcPr>
          <w:p w14:paraId="31339035" w14:textId="6A40D0A3" w:rsidR="00F112F0" w:rsidRPr="00866AB2" w:rsidRDefault="005F6976" w:rsidP="005F6976">
            <w:pPr>
              <w:spacing w:line="276" w:lineRule="auto"/>
              <w:jc w:val="both"/>
              <w:rPr>
                <w:iCs/>
                <w:sz w:val="18"/>
                <w:szCs w:val="18"/>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r w:rsidR="00F56BE0">
              <w:rPr>
                <w:iCs/>
                <w:sz w:val="18"/>
                <w:szCs w:val="18"/>
              </w:rPr>
              <w:t xml:space="preserve"> bei </w:t>
            </w:r>
            <w:r w:rsidR="0029024F">
              <w:rPr>
                <w:iCs/>
                <w:sz w:val="18"/>
                <w:szCs w:val="18"/>
              </w:rPr>
              <w:t>atsižvelgiant į</w:t>
            </w:r>
            <w:r w:rsidR="00F56BE0">
              <w:rPr>
                <w:iCs/>
                <w:sz w:val="18"/>
                <w:szCs w:val="18"/>
              </w:rPr>
              <w:t xml:space="preserve"> Tvarios Klaipėdos miesto plėtros 2023–2029 m. strategijoje numatytą  </w:t>
            </w:r>
            <w:r w:rsidR="00F56BE0" w:rsidRPr="00992B99">
              <w:rPr>
                <w:iCs/>
                <w:sz w:val="18"/>
                <w:szCs w:val="18"/>
              </w:rPr>
              <w:t>1.2.4. veiksm</w:t>
            </w:r>
            <w:r w:rsidR="00F56BE0">
              <w:rPr>
                <w:iCs/>
                <w:sz w:val="18"/>
                <w:szCs w:val="18"/>
              </w:rPr>
              <w:t>o</w:t>
            </w:r>
            <w:r w:rsidR="00F56BE0" w:rsidRPr="00992B99">
              <w:rPr>
                <w:iCs/>
                <w:sz w:val="18"/>
                <w:szCs w:val="18"/>
              </w:rPr>
              <w:t xml:space="preserve"> „Vasaros koncertų estrados ir prieigų pritaikymas daugiatiksliam naudojimui“</w:t>
            </w:r>
            <w:r w:rsidR="00F56BE0">
              <w:rPr>
                <w:iCs/>
                <w:sz w:val="18"/>
                <w:szCs w:val="18"/>
              </w:rPr>
              <w:t xml:space="preserve"> rodiklį.</w:t>
            </w:r>
          </w:p>
        </w:tc>
      </w:tr>
      <w:tr w:rsidR="00F112F0" w14:paraId="52B7BFD4" w14:textId="77777777" w:rsidTr="0092377C">
        <w:tc>
          <w:tcPr>
            <w:tcW w:w="1138" w:type="dxa"/>
            <w:shd w:val="clear" w:color="auto" w:fill="FFFFFF" w:themeFill="background1"/>
          </w:tcPr>
          <w:p w14:paraId="4E2821BE" w14:textId="6DA8B6EA" w:rsidR="00F112F0" w:rsidRPr="002A0F8D" w:rsidRDefault="006E5696" w:rsidP="00F112F0">
            <w:pPr>
              <w:spacing w:line="276" w:lineRule="auto"/>
              <w:jc w:val="both"/>
              <w:rPr>
                <w:iCs/>
                <w:sz w:val="18"/>
                <w:szCs w:val="18"/>
              </w:rPr>
            </w:pPr>
            <w:r w:rsidRPr="006E5696">
              <w:rPr>
                <w:iCs/>
                <w:sz w:val="18"/>
                <w:szCs w:val="18"/>
              </w:rPr>
              <w:t>R.B.2.2074</w:t>
            </w:r>
          </w:p>
        </w:tc>
        <w:tc>
          <w:tcPr>
            <w:tcW w:w="2401" w:type="dxa"/>
            <w:shd w:val="clear" w:color="auto" w:fill="FFFFFF" w:themeFill="background1"/>
          </w:tcPr>
          <w:p w14:paraId="74A35D1F" w14:textId="47D90DE6" w:rsidR="00F112F0" w:rsidRPr="002A0F8D" w:rsidRDefault="006E5696" w:rsidP="00DC41B3">
            <w:pPr>
              <w:spacing w:line="276" w:lineRule="auto"/>
              <w:rPr>
                <w:iCs/>
                <w:sz w:val="18"/>
                <w:szCs w:val="18"/>
              </w:rPr>
            </w:pPr>
            <w:r w:rsidRPr="006E5696">
              <w:rPr>
                <w:iCs/>
                <w:sz w:val="18"/>
                <w:szCs w:val="18"/>
              </w:rPr>
              <w:t>Naujos arba modernizuotos socialinės rūpybos infrastruktūros naudotojų skaičius per metus</w:t>
            </w:r>
            <w:r>
              <w:rPr>
                <w:iCs/>
                <w:sz w:val="18"/>
                <w:szCs w:val="18"/>
              </w:rPr>
              <w:t xml:space="preserve"> (naudotojai per metus)</w:t>
            </w:r>
          </w:p>
        </w:tc>
        <w:tc>
          <w:tcPr>
            <w:tcW w:w="1134" w:type="dxa"/>
            <w:shd w:val="clear" w:color="auto" w:fill="FFFFFF" w:themeFill="background1"/>
          </w:tcPr>
          <w:p w14:paraId="3A386C11" w14:textId="7E80F690" w:rsidR="00F112F0" w:rsidRDefault="006E5696" w:rsidP="00F112F0">
            <w:pPr>
              <w:spacing w:line="276" w:lineRule="auto"/>
              <w:jc w:val="center"/>
              <w:rPr>
                <w:iCs/>
                <w:sz w:val="18"/>
                <w:szCs w:val="18"/>
              </w:rPr>
            </w:pPr>
            <w:r>
              <w:rPr>
                <w:iCs/>
                <w:sz w:val="18"/>
                <w:szCs w:val="18"/>
              </w:rPr>
              <w:t>0</w:t>
            </w:r>
            <w:r>
              <w:rPr>
                <w:iCs/>
                <w:sz w:val="18"/>
                <w:szCs w:val="18"/>
              </w:rPr>
              <w:br/>
              <w:t>(202</w:t>
            </w:r>
            <w:r w:rsidR="00DF098E">
              <w:rPr>
                <w:iCs/>
                <w:sz w:val="18"/>
                <w:szCs w:val="18"/>
              </w:rPr>
              <w:t>0</w:t>
            </w:r>
            <w:r>
              <w:rPr>
                <w:iCs/>
                <w:sz w:val="18"/>
                <w:szCs w:val="18"/>
              </w:rPr>
              <w:t>)</w:t>
            </w:r>
          </w:p>
        </w:tc>
        <w:tc>
          <w:tcPr>
            <w:tcW w:w="1418" w:type="dxa"/>
            <w:vMerge/>
            <w:shd w:val="clear" w:color="auto" w:fill="FFFFFF" w:themeFill="background1"/>
          </w:tcPr>
          <w:p w14:paraId="2196A11E" w14:textId="77777777" w:rsidR="00F112F0" w:rsidRPr="002D0854" w:rsidRDefault="00F112F0" w:rsidP="00F112F0">
            <w:pPr>
              <w:spacing w:line="276" w:lineRule="auto"/>
              <w:jc w:val="center"/>
              <w:rPr>
                <w:iCs/>
                <w:sz w:val="18"/>
                <w:szCs w:val="18"/>
              </w:rPr>
            </w:pPr>
          </w:p>
        </w:tc>
        <w:tc>
          <w:tcPr>
            <w:tcW w:w="1559" w:type="dxa"/>
            <w:vMerge/>
            <w:shd w:val="clear" w:color="auto" w:fill="FFFFFF" w:themeFill="background1"/>
          </w:tcPr>
          <w:p w14:paraId="2AAFC6AE" w14:textId="77777777" w:rsidR="00F112F0" w:rsidRPr="002D0854" w:rsidRDefault="00F112F0" w:rsidP="00F112F0">
            <w:pPr>
              <w:spacing w:line="276" w:lineRule="auto"/>
              <w:jc w:val="center"/>
              <w:rPr>
                <w:iCs/>
                <w:sz w:val="18"/>
                <w:szCs w:val="18"/>
              </w:rPr>
            </w:pPr>
          </w:p>
        </w:tc>
        <w:tc>
          <w:tcPr>
            <w:tcW w:w="992" w:type="dxa"/>
            <w:shd w:val="clear" w:color="auto" w:fill="FFFFFF" w:themeFill="background1"/>
          </w:tcPr>
          <w:p w14:paraId="3465BF54" w14:textId="4A0C285A" w:rsidR="00F112F0" w:rsidRDefault="00B85C54" w:rsidP="00F112F0">
            <w:pPr>
              <w:spacing w:line="276" w:lineRule="auto"/>
              <w:jc w:val="center"/>
              <w:rPr>
                <w:iCs/>
                <w:sz w:val="18"/>
                <w:szCs w:val="18"/>
              </w:rPr>
            </w:pPr>
            <w:r>
              <w:rPr>
                <w:iCs/>
                <w:sz w:val="18"/>
                <w:szCs w:val="18"/>
              </w:rPr>
              <w:t>-</w:t>
            </w:r>
          </w:p>
        </w:tc>
        <w:tc>
          <w:tcPr>
            <w:tcW w:w="992" w:type="dxa"/>
          </w:tcPr>
          <w:p w14:paraId="4B973D85" w14:textId="77777777" w:rsidR="00F112F0" w:rsidRDefault="000A2FF2" w:rsidP="00F112F0">
            <w:pPr>
              <w:spacing w:line="276" w:lineRule="auto"/>
              <w:jc w:val="center"/>
              <w:rPr>
                <w:iCs/>
                <w:sz w:val="18"/>
                <w:szCs w:val="18"/>
              </w:rPr>
            </w:pPr>
            <w:r>
              <w:rPr>
                <w:iCs/>
                <w:sz w:val="18"/>
                <w:szCs w:val="18"/>
              </w:rPr>
              <w:t>260</w:t>
            </w:r>
          </w:p>
          <w:p w14:paraId="3E69C33F" w14:textId="69D4595D" w:rsidR="000A2FF2" w:rsidRDefault="000A2FF2" w:rsidP="00F112F0">
            <w:pPr>
              <w:spacing w:line="276" w:lineRule="auto"/>
              <w:jc w:val="center"/>
              <w:rPr>
                <w:iCs/>
                <w:sz w:val="18"/>
                <w:szCs w:val="18"/>
              </w:rPr>
            </w:pPr>
            <w:r>
              <w:rPr>
                <w:iCs/>
                <w:sz w:val="18"/>
                <w:szCs w:val="18"/>
              </w:rPr>
              <w:t>(2029)</w:t>
            </w:r>
          </w:p>
        </w:tc>
        <w:tc>
          <w:tcPr>
            <w:tcW w:w="4820" w:type="dxa"/>
          </w:tcPr>
          <w:p w14:paraId="7A741788" w14:textId="254993E6" w:rsidR="00F112F0" w:rsidRPr="00866AB2" w:rsidRDefault="005F6976" w:rsidP="005F6976">
            <w:pPr>
              <w:spacing w:line="276" w:lineRule="auto"/>
              <w:jc w:val="both"/>
              <w:rPr>
                <w:iCs/>
                <w:sz w:val="18"/>
                <w:szCs w:val="18"/>
              </w:rPr>
            </w:pPr>
            <w:r w:rsidRPr="00866AB2">
              <w:rPr>
                <w:iCs/>
                <w:sz w:val="18"/>
                <w:szCs w:val="18"/>
              </w:rPr>
              <w:t xml:space="preserve">Rodiklis   atitinka   2021–2027   metų   Europos Sąjungos fondų investicijų programos (toliau – IP) </w:t>
            </w:r>
            <w:r>
              <w:rPr>
                <w:iCs/>
                <w:sz w:val="18"/>
                <w:szCs w:val="18"/>
              </w:rPr>
              <w:t>4.9.</w:t>
            </w:r>
            <w:r w:rsidRPr="00866AB2">
              <w:rPr>
                <w:iCs/>
                <w:sz w:val="18"/>
                <w:szCs w:val="18"/>
              </w:rPr>
              <w:t xml:space="preserve"> konkrečiam uždaviniui „</w:t>
            </w:r>
            <w:r w:rsidRPr="00213197">
              <w:rPr>
                <w:iCs/>
                <w:sz w:val="18"/>
                <w:szCs w:val="18"/>
              </w:rPr>
              <w:t>Didinant socialinę ir ekonominę marginalizuotų bendruomenių, migrantų ir nepalankias sąlygas turinčių grupių integraciją įgyvendinant integruotas priemones, įskaitant aprūpinimą būstu ir socialinių paslaugų teikimą</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36"/>
        <w:gridCol w:w="2037"/>
        <w:gridCol w:w="284"/>
        <w:gridCol w:w="5097"/>
      </w:tblGrid>
      <w:tr w:rsidR="00AE2E79" w14:paraId="502D0392" w14:textId="77777777" w:rsidTr="000E2BE5">
        <w:trPr>
          <w:jc w:val="center"/>
        </w:trPr>
        <w:tc>
          <w:tcPr>
            <w:tcW w:w="5807" w:type="dxa"/>
            <w:tcBorders>
              <w:top w:val="nil"/>
              <w:left w:val="nil"/>
              <w:bottom w:val="nil"/>
              <w:right w:val="nil"/>
            </w:tcBorders>
          </w:tcPr>
          <w:p w14:paraId="7C07AAD5" w14:textId="4E204E42" w:rsidR="00AE2E79" w:rsidRDefault="00AE2E79" w:rsidP="00344680">
            <w:pPr>
              <w:suppressAutoHyphens/>
              <w:spacing w:line="276" w:lineRule="auto"/>
              <w:textAlignment w:val="baseline"/>
              <w:rPr>
                <w:bCs/>
                <w:szCs w:val="24"/>
              </w:rPr>
            </w:pPr>
            <w:r>
              <w:rPr>
                <w:szCs w:val="24"/>
              </w:rPr>
              <w:t xml:space="preserve">Regiono plėtros tarybos administracijos </w:t>
            </w:r>
            <w:r w:rsidR="004F4FF3">
              <w:rPr>
                <w:szCs w:val="24"/>
              </w:rPr>
              <w:t>direktorė</w:t>
            </w:r>
          </w:p>
        </w:tc>
        <w:tc>
          <w:tcPr>
            <w:tcW w:w="236" w:type="dxa"/>
            <w:tcBorders>
              <w:top w:val="nil"/>
              <w:left w:val="nil"/>
              <w:bottom w:val="nil"/>
              <w:right w:val="nil"/>
            </w:tcBorders>
          </w:tcPr>
          <w:p w14:paraId="4D31AE2E" w14:textId="77777777" w:rsidR="00AE2E79" w:rsidRDefault="00AE2E79" w:rsidP="00A331BC">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05F3FDD8" w14:textId="77777777" w:rsidR="00AE2E79" w:rsidRDefault="00AE2E79" w:rsidP="00A331BC">
            <w:pPr>
              <w:suppressAutoHyphens/>
              <w:spacing w:line="276" w:lineRule="auto"/>
              <w:jc w:val="both"/>
              <w:textAlignment w:val="baseline"/>
              <w:rPr>
                <w:bCs/>
                <w:szCs w:val="24"/>
              </w:rPr>
            </w:pPr>
          </w:p>
        </w:tc>
        <w:tc>
          <w:tcPr>
            <w:tcW w:w="284" w:type="dxa"/>
            <w:tcBorders>
              <w:top w:val="nil"/>
              <w:left w:val="nil"/>
              <w:bottom w:val="nil"/>
              <w:right w:val="nil"/>
            </w:tcBorders>
          </w:tcPr>
          <w:p w14:paraId="7C5E06DB" w14:textId="77777777" w:rsidR="00AE2E79" w:rsidRDefault="00AE2E79" w:rsidP="00A331BC">
            <w:pPr>
              <w:suppressAutoHyphens/>
              <w:spacing w:line="276" w:lineRule="auto"/>
              <w:jc w:val="both"/>
              <w:textAlignment w:val="baseline"/>
              <w:rPr>
                <w:bCs/>
                <w:szCs w:val="24"/>
              </w:rPr>
            </w:pPr>
          </w:p>
        </w:tc>
        <w:tc>
          <w:tcPr>
            <w:tcW w:w="5097" w:type="dxa"/>
            <w:tcBorders>
              <w:top w:val="nil"/>
              <w:left w:val="nil"/>
              <w:bottom w:val="single" w:sz="4" w:space="0" w:color="auto"/>
              <w:right w:val="nil"/>
            </w:tcBorders>
            <w:vAlign w:val="bottom"/>
          </w:tcPr>
          <w:p w14:paraId="3E39F306" w14:textId="5AD32907" w:rsidR="00AE2E79" w:rsidRDefault="00AE2E79" w:rsidP="000E2BE5">
            <w:pPr>
              <w:suppressAutoHyphens/>
              <w:spacing w:line="276" w:lineRule="auto"/>
              <w:ind w:left="-1245"/>
              <w:jc w:val="center"/>
              <w:textAlignment w:val="baseline"/>
              <w:rPr>
                <w:bCs/>
                <w:szCs w:val="24"/>
              </w:rPr>
            </w:pPr>
            <w:r>
              <w:rPr>
                <w:bCs/>
                <w:szCs w:val="24"/>
              </w:rPr>
              <w:t xml:space="preserve">                     </w:t>
            </w:r>
            <w:r w:rsidR="004F4FF3">
              <w:rPr>
                <w:bCs/>
                <w:szCs w:val="24"/>
              </w:rPr>
              <w:t>Dalia Makuškienė</w:t>
            </w:r>
          </w:p>
        </w:tc>
      </w:tr>
      <w:tr w:rsidR="00AE2E79" w14:paraId="19CB57A2" w14:textId="77777777" w:rsidTr="00AE2E79">
        <w:trPr>
          <w:jc w:val="center"/>
        </w:trPr>
        <w:tc>
          <w:tcPr>
            <w:tcW w:w="5807" w:type="dxa"/>
            <w:tcBorders>
              <w:top w:val="nil"/>
              <w:left w:val="nil"/>
              <w:bottom w:val="nil"/>
              <w:right w:val="nil"/>
            </w:tcBorders>
          </w:tcPr>
          <w:p w14:paraId="69EEE26F" w14:textId="77777777" w:rsidR="00AE2E79" w:rsidRDefault="00AE2E79" w:rsidP="00A331BC">
            <w:pPr>
              <w:suppressAutoHyphens/>
              <w:spacing w:line="276" w:lineRule="auto"/>
              <w:jc w:val="both"/>
              <w:textAlignment w:val="baseline"/>
            </w:pPr>
          </w:p>
        </w:tc>
        <w:tc>
          <w:tcPr>
            <w:tcW w:w="236" w:type="dxa"/>
            <w:tcBorders>
              <w:top w:val="nil"/>
              <w:left w:val="nil"/>
              <w:bottom w:val="nil"/>
              <w:right w:val="nil"/>
            </w:tcBorders>
          </w:tcPr>
          <w:p w14:paraId="0C71B9D5" w14:textId="77777777" w:rsidR="00AE2E79" w:rsidRDefault="00AE2E79" w:rsidP="00A331BC">
            <w:pPr>
              <w:suppressAutoHyphens/>
              <w:spacing w:line="276" w:lineRule="auto"/>
              <w:jc w:val="both"/>
              <w:textAlignment w:val="baseline"/>
            </w:pPr>
          </w:p>
        </w:tc>
        <w:tc>
          <w:tcPr>
            <w:tcW w:w="2037" w:type="dxa"/>
            <w:tcBorders>
              <w:left w:val="nil"/>
              <w:bottom w:val="nil"/>
              <w:right w:val="nil"/>
            </w:tcBorders>
          </w:tcPr>
          <w:p w14:paraId="01F2DD60" w14:textId="77777777" w:rsidR="00AE2E79" w:rsidRPr="00F95E99" w:rsidRDefault="00AE2E79" w:rsidP="00A331BC">
            <w:pPr>
              <w:suppressAutoHyphens/>
              <w:spacing w:line="276" w:lineRule="auto"/>
              <w:jc w:val="center"/>
              <w:textAlignment w:val="baseline"/>
              <w:rPr>
                <w:i/>
                <w:sz w:val="20"/>
              </w:rPr>
            </w:pPr>
            <w:r w:rsidRPr="00F95E99">
              <w:rPr>
                <w:i/>
                <w:color w:val="808080"/>
                <w:sz w:val="20"/>
              </w:rPr>
              <w:t>(parašas)</w:t>
            </w:r>
          </w:p>
        </w:tc>
        <w:tc>
          <w:tcPr>
            <w:tcW w:w="284" w:type="dxa"/>
            <w:tcBorders>
              <w:top w:val="nil"/>
              <w:left w:val="nil"/>
              <w:bottom w:val="nil"/>
              <w:right w:val="nil"/>
            </w:tcBorders>
          </w:tcPr>
          <w:p w14:paraId="5D2359CE" w14:textId="77777777" w:rsidR="00AE2E79" w:rsidRPr="00F95E99" w:rsidRDefault="00AE2E79" w:rsidP="00A331BC">
            <w:pPr>
              <w:suppressAutoHyphens/>
              <w:spacing w:line="276" w:lineRule="auto"/>
              <w:jc w:val="both"/>
              <w:textAlignment w:val="baseline"/>
              <w:rPr>
                <w:sz w:val="20"/>
              </w:rPr>
            </w:pPr>
          </w:p>
        </w:tc>
        <w:tc>
          <w:tcPr>
            <w:tcW w:w="5097" w:type="dxa"/>
            <w:tcBorders>
              <w:left w:val="nil"/>
              <w:bottom w:val="nil"/>
              <w:right w:val="nil"/>
            </w:tcBorders>
          </w:tcPr>
          <w:p w14:paraId="30391AF1" w14:textId="77777777" w:rsidR="00AE2E79" w:rsidRPr="00F95E99" w:rsidRDefault="00AE2E79" w:rsidP="00A331BC">
            <w:pPr>
              <w:suppressAutoHyphens/>
              <w:spacing w:line="276" w:lineRule="auto"/>
              <w:jc w:val="center"/>
              <w:textAlignment w:val="baseline"/>
              <w:rPr>
                <w:i/>
                <w:sz w:val="20"/>
              </w:rPr>
            </w:pPr>
            <w:r w:rsidRPr="00F95E99">
              <w:rPr>
                <w:i/>
                <w:color w:val="808080"/>
                <w:sz w:val="20"/>
              </w:rPr>
              <w:t>(vardas ir pavardė)</w:t>
            </w:r>
          </w:p>
        </w:tc>
      </w:tr>
    </w:tbl>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36DE" w14:textId="77777777" w:rsidR="00945FF1" w:rsidRDefault="00945FF1">
      <w:r>
        <w:separator/>
      </w:r>
    </w:p>
  </w:endnote>
  <w:endnote w:type="continuationSeparator" w:id="0">
    <w:p w14:paraId="39455A77" w14:textId="77777777" w:rsidR="00945FF1" w:rsidRDefault="0094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6C39" w14:textId="77777777" w:rsidR="00945FF1" w:rsidRDefault="00945FF1">
      <w:r>
        <w:separator/>
      </w:r>
    </w:p>
  </w:footnote>
  <w:footnote w:type="continuationSeparator" w:id="0">
    <w:p w14:paraId="27660EDD" w14:textId="77777777" w:rsidR="00945FF1" w:rsidRDefault="00945FF1">
      <w:r>
        <w:continuationSeparator/>
      </w:r>
    </w:p>
  </w:footnote>
  <w:footnote w:id="1">
    <w:p w14:paraId="0E9CF2B7" w14:textId="05FC337C" w:rsidR="00145A3C" w:rsidRDefault="00145A3C" w:rsidP="00145A3C">
      <w:pPr>
        <w:pStyle w:val="FootnoteText"/>
        <w:jc w:val="both"/>
      </w:pPr>
      <w:r>
        <w:rPr>
          <w:rStyle w:val="FootnoteReference"/>
        </w:rPr>
        <w:footnoteRef/>
      </w:r>
      <w:r>
        <w:t xml:space="preserve"> </w:t>
      </w:r>
      <w:r w:rsidRPr="00145A3C">
        <w:t>Regiono problemos ir jų giluminės priežastys, sąsajos su RPP nustatytomis pagrindinėmis regioninės plėtros problemomis</w:t>
      </w:r>
      <w:r>
        <w:t xml:space="preserve">, </w:t>
      </w:r>
      <w:r w:rsidR="00292239">
        <w:t>K</w:t>
      </w:r>
      <w:r>
        <w:t>RPP</w:t>
      </w:r>
      <w:r w:rsidR="00292239">
        <w:t>l</w:t>
      </w:r>
      <w:r>
        <w:t xml:space="preserve"> (27 psl.)</w:t>
      </w:r>
      <w:r w:rsidR="004B3178">
        <w:t>.</w:t>
      </w:r>
    </w:p>
  </w:footnote>
  <w:footnote w:id="2">
    <w:p w14:paraId="1D699948" w14:textId="6611E609" w:rsidR="002D6D12" w:rsidRDefault="002D6D12">
      <w:pPr>
        <w:pStyle w:val="FootnoteText"/>
      </w:pPr>
      <w:r>
        <w:rPr>
          <w:rStyle w:val="FootnoteReference"/>
        </w:rPr>
        <w:footnoteRef/>
      </w:r>
      <w:r>
        <w:t xml:space="preserve"> Higienos institu</w:t>
      </w:r>
      <w:r w:rsidR="00F00B55">
        <w:t>tas</w:t>
      </w:r>
      <w:r>
        <w:t xml:space="preserve">. Sergančių asmenų skaičius pagal regionus. </w:t>
      </w:r>
    </w:p>
  </w:footnote>
  <w:footnote w:id="3">
    <w:p w14:paraId="5E6A7AF3" w14:textId="2958FDDA" w:rsidR="008B731B" w:rsidRDefault="008B731B">
      <w:pPr>
        <w:pStyle w:val="FootnoteText"/>
      </w:pPr>
      <w:r>
        <w:rPr>
          <w:rStyle w:val="FootnoteReference"/>
        </w:rPr>
        <w:footnoteRef/>
      </w:r>
      <w:r>
        <w:t xml:space="preserve"> </w:t>
      </w:r>
      <w:r w:rsidRPr="008B731B">
        <w:t>Valstybės duomenų agentūra.</w:t>
      </w:r>
      <w:r>
        <w:t xml:space="preserve"> </w:t>
      </w:r>
      <w:r w:rsidRPr="008B731B">
        <w:t>Gyventojai ir socialinė statistika. Socialinė apsauga</w:t>
      </w:r>
      <w:r>
        <w:t xml:space="preserve">. </w:t>
      </w:r>
    </w:p>
  </w:footnote>
  <w:footnote w:id="4">
    <w:p w14:paraId="4550884E" w14:textId="77777777" w:rsidR="00F95A83" w:rsidRPr="00495B34" w:rsidRDefault="00F95A83" w:rsidP="00F95A83">
      <w:pPr>
        <w:pStyle w:val="FootnoteText"/>
      </w:pPr>
      <w:r>
        <w:rPr>
          <w:rStyle w:val="FootnoteReference"/>
        </w:rPr>
        <w:footnoteRef/>
      </w:r>
      <w:r>
        <w:t xml:space="preserve"> </w:t>
      </w:r>
      <w:r w:rsidRPr="00495B34">
        <w:t>Valstybės duomenų agentūra</w:t>
      </w:r>
      <w:r>
        <w:t xml:space="preserve">. </w:t>
      </w:r>
      <w:r w:rsidRPr="00E52717">
        <w:t>Gyventojai ir socialinė statistika. Gyventojų skaičius ir sudėtis</w:t>
      </w:r>
      <w:r>
        <w:t xml:space="preserve">. </w:t>
      </w:r>
    </w:p>
  </w:footnote>
  <w:footnote w:id="5">
    <w:p w14:paraId="289A31BC" w14:textId="77777777" w:rsidR="0076372C" w:rsidRPr="00495B34" w:rsidRDefault="0076372C" w:rsidP="0076372C">
      <w:pPr>
        <w:pStyle w:val="FootnoteText"/>
        <w:jc w:val="both"/>
      </w:pPr>
      <w:r w:rsidRPr="00495B34">
        <w:rPr>
          <w:rStyle w:val="FootnoteReference"/>
        </w:rPr>
        <w:footnoteRef/>
      </w:r>
      <w:r w:rsidRPr="00495B34">
        <w:t xml:space="preserve"> Valstybės duomenų agentūra</w:t>
      </w:r>
      <w:r>
        <w:t xml:space="preserve">. </w:t>
      </w:r>
      <w:r w:rsidRPr="00E52717">
        <w:t>Gyventojai ir socialinė statistika. Gyventojai. Nuolatinių gyventojų skaičius metų pradžioje</w:t>
      </w:r>
      <w:r>
        <w:t>.</w:t>
      </w:r>
    </w:p>
  </w:footnote>
  <w:footnote w:id="6">
    <w:p w14:paraId="3E72C6C6" w14:textId="77777777" w:rsidR="0076372C" w:rsidRDefault="0076372C" w:rsidP="0076372C">
      <w:pPr>
        <w:pStyle w:val="FootnoteText"/>
        <w:jc w:val="both"/>
      </w:pPr>
      <w:r>
        <w:rPr>
          <w:rStyle w:val="FootnoteReference"/>
        </w:rPr>
        <w:footnoteRef/>
      </w:r>
      <w:r>
        <w:t xml:space="preserve"> </w:t>
      </w:r>
      <w:r w:rsidRPr="00495B34">
        <w:t>Valstybės duomenų agentūra</w:t>
      </w:r>
      <w:r>
        <w:t xml:space="preserve">. </w:t>
      </w:r>
      <w:r w:rsidRPr="00E52717">
        <w:t>Gyventojai ir socialinė statistika. Išvestiniai gyventojų skaičiaus rodikliai. Nuolatinių gyventojų amžiaus struktūra metų pradžioje</w:t>
      </w:r>
      <w:r>
        <w:t>.</w:t>
      </w:r>
    </w:p>
  </w:footnote>
  <w:footnote w:id="7">
    <w:p w14:paraId="460974C5" w14:textId="6ADC2295" w:rsidR="00E52717" w:rsidRDefault="00E52717" w:rsidP="00E52717">
      <w:pPr>
        <w:pStyle w:val="FootnoteText"/>
        <w:jc w:val="both"/>
      </w:pPr>
      <w:r>
        <w:rPr>
          <w:rStyle w:val="FootnoteReference"/>
        </w:rPr>
        <w:footnoteRef/>
      </w:r>
      <w:r>
        <w:t xml:space="preserve"> Valstybės duomenų agentūra. </w:t>
      </w:r>
      <w:r w:rsidRPr="00E52717">
        <w:t>Gyventojai ir socialinė statistika. Socialinė apsauga</w:t>
      </w:r>
      <w:r>
        <w:t>.</w:t>
      </w:r>
    </w:p>
  </w:footnote>
  <w:footnote w:id="8">
    <w:p w14:paraId="16E836D6" w14:textId="13E3419E" w:rsidR="00057027" w:rsidRDefault="00057027" w:rsidP="00057027">
      <w:pPr>
        <w:pStyle w:val="FootnoteText"/>
        <w:jc w:val="both"/>
      </w:pPr>
      <w:r>
        <w:rPr>
          <w:rStyle w:val="FootnoteReference"/>
        </w:rPr>
        <w:footnoteRef/>
      </w:r>
      <w:r>
        <w:t xml:space="preserve"> Valstybės duomenų agentūra. </w:t>
      </w:r>
      <w:r w:rsidRPr="00E52717">
        <w:t>Gyventojai ir socialinė statistika. Socialinė apsauga</w:t>
      </w:r>
      <w:r>
        <w:t>. Globos įstaigos.</w:t>
      </w:r>
    </w:p>
  </w:footnote>
  <w:footnote w:id="9">
    <w:p w14:paraId="4485A22C" w14:textId="289E5DF9" w:rsidR="00D45F48" w:rsidRDefault="00D45F48">
      <w:pPr>
        <w:pStyle w:val="FootnoteText"/>
      </w:pPr>
      <w:r>
        <w:rPr>
          <w:rStyle w:val="FootnoteReference"/>
        </w:rPr>
        <w:footnoteRef/>
      </w:r>
      <w:r>
        <w:t xml:space="preserve"> Poveiklei priskiriami 5 lentelėje nurodyti 1, 2, 3, 6, 7, 8, 9, 10, 12, 13, 15, 16 projektai</w:t>
      </w:r>
      <w:r w:rsidR="00B12A15">
        <w:t>.</w:t>
      </w:r>
    </w:p>
  </w:footnote>
  <w:footnote w:id="10">
    <w:p w14:paraId="5E5EA146" w14:textId="5E87DCE4" w:rsidR="00D45F48" w:rsidRDefault="00D45F48">
      <w:pPr>
        <w:pStyle w:val="FootnoteText"/>
      </w:pPr>
      <w:r>
        <w:rPr>
          <w:rStyle w:val="FootnoteReference"/>
        </w:rPr>
        <w:footnoteRef/>
      </w:r>
      <w:r>
        <w:t xml:space="preserve"> Poveiklei priskiriami 5 lentelėje nurodyti 5, 14, 18, 19 projektai</w:t>
      </w:r>
      <w:r w:rsidR="00B12A15">
        <w:t>.</w:t>
      </w:r>
    </w:p>
  </w:footnote>
  <w:footnote w:id="11">
    <w:p w14:paraId="0DFB0D59" w14:textId="1D3202F4" w:rsidR="00D45F48" w:rsidRDefault="00D45F48">
      <w:pPr>
        <w:pStyle w:val="FootnoteText"/>
      </w:pPr>
      <w:r>
        <w:rPr>
          <w:rStyle w:val="FootnoteReference"/>
        </w:rPr>
        <w:footnoteRef/>
      </w:r>
      <w:r>
        <w:t xml:space="preserve"> Poveiklei priskiriami 5 lentelėje nurodyti 4, 11, 17 projektai</w:t>
      </w:r>
      <w:r w:rsidR="00B12A15">
        <w:t>.</w:t>
      </w:r>
    </w:p>
  </w:footnote>
  <w:footnote w:id="12">
    <w:p w14:paraId="022CD235" w14:textId="396DC439" w:rsidR="001279AE" w:rsidRDefault="001279AE" w:rsidP="00C81DA3">
      <w:pPr>
        <w:pStyle w:val="FootnoteText"/>
        <w:jc w:val="both"/>
      </w:pPr>
      <w:r>
        <w:rPr>
          <w:rStyle w:val="FootnoteReference"/>
        </w:rPr>
        <w:footnoteRef/>
      </w:r>
      <w:r>
        <w:t xml:space="preserve"> </w:t>
      </w:r>
      <w:r w:rsidR="00FD048D" w:rsidRPr="00FD048D">
        <w:t>Projektas įtrauktas į Tvarios Klaipėdos miesto plėtros 2023–2029 metų strategijos</w:t>
      </w:r>
      <w:r w:rsidR="008C576C">
        <w:t xml:space="preserve"> </w:t>
      </w:r>
      <w:r w:rsidR="00FD048D" w:rsidRPr="00FD048D">
        <w:t>veiksmą</w:t>
      </w:r>
      <w:r w:rsidR="008C576C">
        <w:t xml:space="preserve"> Nr. 1.2.4.</w:t>
      </w:r>
      <w:r w:rsidR="00FD048D" w:rsidRPr="00FD048D">
        <w:t xml:space="preserve"> </w:t>
      </w:r>
      <w:r w:rsidR="00FD048D">
        <w:t>„</w:t>
      </w:r>
      <w:r w:rsidR="00FD048D" w:rsidRPr="00FD048D">
        <w:t>Vasaros koncertų estrados ir prieigų pritaikymas daugiatiksliam naudojimui</w:t>
      </w:r>
      <w:r w:rsidR="00FD048D">
        <w:t>“</w:t>
      </w:r>
      <w:r w:rsidR="005939DD">
        <w:t>, prisideda prie jo įgyvendinimo</w:t>
      </w:r>
      <w:r w:rsidR="00A610A3">
        <w:t xml:space="preserve">. </w:t>
      </w:r>
      <w:r w:rsidR="00FD048D">
        <w:t xml:space="preserve">Tvarios </w:t>
      </w:r>
      <w:r w:rsidR="00FD048D" w:rsidRPr="00FD048D">
        <w:t>Klaipėdos miesto plėtros strategija patvirtinta Klaipėdos miesto (2023 m. gruodžio 21 d. sprendim</w:t>
      </w:r>
      <w:r w:rsidR="00FD048D">
        <w:t>as</w:t>
      </w:r>
      <w:r w:rsidR="00FD048D" w:rsidRPr="00FD048D">
        <w:t xml:space="preserve"> Nr. T2-353) ir Klaipėdos rajono </w:t>
      </w:r>
      <w:r w:rsidR="00FD048D">
        <w:t xml:space="preserve">savivaldybių </w:t>
      </w:r>
      <w:r w:rsidR="00FD048D" w:rsidRPr="00FD048D">
        <w:t>tarybose (2023 m. gruodžio 21 d.  sprendim</w:t>
      </w:r>
      <w:r w:rsidR="00FD048D">
        <w:t>as</w:t>
      </w:r>
      <w:r w:rsidR="00FD048D" w:rsidRPr="00FD048D">
        <w:t xml:space="preserve"> Nr. T11-419)</w:t>
      </w:r>
      <w:r w:rsidR="004B3178">
        <w:t>.</w:t>
      </w:r>
    </w:p>
  </w:footnote>
  <w:footnote w:id="13">
    <w:p w14:paraId="080DC55C" w14:textId="68F48571" w:rsidR="00D10B91" w:rsidRPr="008410A6" w:rsidRDefault="00D10B91" w:rsidP="008410A6">
      <w:pPr>
        <w:jc w:val="both"/>
        <w:rPr>
          <w:iCs/>
          <w:szCs w:val="24"/>
        </w:rPr>
      </w:pPr>
      <w:r w:rsidRPr="00D10B91">
        <w:rPr>
          <w:rStyle w:val="FootnoteReference"/>
          <w:sz w:val="20"/>
          <w:szCs w:val="16"/>
        </w:rPr>
        <w:footnoteRef/>
      </w:r>
      <w:r>
        <w:t xml:space="preserve"> </w:t>
      </w:r>
      <w:r w:rsidRPr="00D10B91">
        <w:rPr>
          <w:b/>
          <w:bCs/>
          <w:iCs/>
          <w:sz w:val="20"/>
        </w:rPr>
        <w:t>Pertvarkos žemėlapis</w:t>
      </w:r>
      <w:r w:rsidRPr="00D10B91">
        <w:rPr>
          <w:iCs/>
          <w:sz w:val="20"/>
        </w:rPr>
        <w:t xml:space="preserve"> </w:t>
      </w:r>
      <w:r>
        <w:rPr>
          <w:iCs/>
          <w:sz w:val="20"/>
        </w:rPr>
        <w:t>turi būti suderintas</w:t>
      </w:r>
      <w:r w:rsidRPr="00D10B91">
        <w:rPr>
          <w:iCs/>
          <w:sz w:val="20"/>
        </w:rPr>
        <w:t xml:space="preserve"> su </w:t>
      </w:r>
      <w:r w:rsidR="002672E5">
        <w:rPr>
          <w:iCs/>
          <w:sz w:val="20"/>
        </w:rPr>
        <w:t>Lietuvos Respublikos s</w:t>
      </w:r>
      <w:r>
        <w:rPr>
          <w:iCs/>
          <w:sz w:val="20"/>
        </w:rPr>
        <w:t>ocialinės apsaugos ir darbo ministerija bei patvirtintas</w:t>
      </w:r>
      <w:r w:rsidRPr="00D10B91">
        <w:rPr>
          <w:iCs/>
          <w:sz w:val="20"/>
        </w:rPr>
        <w:t xml:space="preserve"> regiono plėtros tarybos kolegijos sprendimu</w:t>
      </w:r>
      <w:r>
        <w:rPr>
          <w:iCs/>
          <w:sz w:val="20"/>
        </w:rPr>
        <w:t xml:space="preserve">. </w:t>
      </w:r>
    </w:p>
  </w:footnote>
  <w:footnote w:id="14">
    <w:p w14:paraId="0E34520D" w14:textId="3CA8D6A1" w:rsidR="008410A6" w:rsidRPr="003011B3" w:rsidRDefault="008410A6">
      <w:pPr>
        <w:pStyle w:val="FootnoteText"/>
      </w:pPr>
      <w:r>
        <w:rPr>
          <w:rStyle w:val="FootnoteReference"/>
        </w:rPr>
        <w:footnoteRef/>
      </w:r>
      <w:r>
        <w:t xml:space="preserve"> </w:t>
      </w:r>
      <w:r w:rsidR="00AD6375" w:rsidRPr="003011B3">
        <w:t>Pertvarkos ž</w:t>
      </w:r>
      <w:r w:rsidRPr="003011B3">
        <w:t xml:space="preserve">emėlapis pakeistas Klaipėdos regiono plėtros tarybos 2026 m. balandžio 27 d. sprendimu Nr. K/S-9.  </w:t>
      </w:r>
    </w:p>
  </w:footnote>
  <w:footnote w:id="15">
    <w:p w14:paraId="5E0D58D8" w14:textId="67607EE9" w:rsidR="00153F85" w:rsidRPr="00860838" w:rsidRDefault="00153F85" w:rsidP="00153F85">
      <w:pPr>
        <w:pStyle w:val="FootnoteText"/>
        <w:jc w:val="both"/>
      </w:pPr>
      <w:r>
        <w:rPr>
          <w:rStyle w:val="FootnoteReference"/>
        </w:rPr>
        <w:footnoteRef/>
      </w:r>
      <w:r>
        <w:t xml:space="preserve"> </w:t>
      </w:r>
      <w:r w:rsidRPr="00860838">
        <w:t>Veiklą „Socialinių paslaugų plėtra ir kokybės užtikrinimas“ sudaro trys poveiklės:</w:t>
      </w:r>
      <w:r w:rsidR="00035765" w:rsidRPr="00860838">
        <w:t xml:space="preserve"> </w:t>
      </w:r>
      <w:r w:rsidRPr="00860838">
        <w:t xml:space="preserve">1) Paslaugų, reikalingų institucinės globos pertvarkai įgyvendinti, infrastruktūros modernizavimas ir plėtra (priskiriami rodikliai </w:t>
      </w:r>
      <w:r w:rsidRPr="00860838">
        <w:rPr>
          <w:iCs/>
        </w:rPr>
        <w:t xml:space="preserve">P.S.2.1030 ir R.S.2.3031); 2) Nestacionarių socialinių paslaugų infrastruktūros modernizavimas ir plėtra (priskiriami rodikliai P.S.2.1031 ir R.S.2.3033); 3) Socialinių paslaugų įstaigų senyvo amžiaus asmenims infrastruktūros modernizavimas ir plėtra (priskiriami rodikliai </w:t>
      </w:r>
      <w:r w:rsidRPr="00860838">
        <w:rPr>
          <w:color w:val="000000"/>
        </w:rPr>
        <w:t xml:space="preserve">P.B.2.0070 ir </w:t>
      </w:r>
      <w:r w:rsidRPr="00860838">
        <w:rPr>
          <w:iCs/>
        </w:rPr>
        <w:t xml:space="preserve">R.B.2.2074).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4FDC25D5"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E35C8">
      <w:rPr>
        <w:noProof/>
        <w:szCs w:val="24"/>
        <w:lang w:eastAsia="lt-LT"/>
      </w:rPr>
      <w:t>1</w:t>
    </w:r>
    <w:r w:rsidR="006E35C8">
      <w:rPr>
        <w:noProof/>
        <w:szCs w:val="24"/>
        <w:lang w:eastAsia="lt-LT"/>
      </w:rPr>
      <w:t>6</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FAB182E"/>
    <w:multiLevelType w:val="hybridMultilevel"/>
    <w:tmpl w:val="C874B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D64D92"/>
    <w:multiLevelType w:val="hybridMultilevel"/>
    <w:tmpl w:val="5DA02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6C31DA"/>
    <w:multiLevelType w:val="hybridMultilevel"/>
    <w:tmpl w:val="41C2F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02392C"/>
    <w:multiLevelType w:val="hybridMultilevel"/>
    <w:tmpl w:val="042A0436"/>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52CF0"/>
    <w:multiLevelType w:val="hybridMultilevel"/>
    <w:tmpl w:val="430EC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6911AB"/>
    <w:multiLevelType w:val="hybridMultilevel"/>
    <w:tmpl w:val="1090B536"/>
    <w:lvl w:ilvl="0" w:tplc="AA7849CE">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9"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10" w15:restartNumberingAfterBreak="0">
    <w:nsid w:val="7D272184"/>
    <w:multiLevelType w:val="hybridMultilevel"/>
    <w:tmpl w:val="CC520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034413">
    <w:abstractNumId w:val="0"/>
  </w:num>
  <w:num w:numId="2" w16cid:durableId="1024594437">
    <w:abstractNumId w:val="9"/>
  </w:num>
  <w:num w:numId="3" w16cid:durableId="884559167">
    <w:abstractNumId w:val="5"/>
  </w:num>
  <w:num w:numId="4" w16cid:durableId="1755007883">
    <w:abstractNumId w:val="6"/>
  </w:num>
  <w:num w:numId="5" w16cid:durableId="1374035828">
    <w:abstractNumId w:val="8"/>
  </w:num>
  <w:num w:numId="6" w16cid:durableId="972323297">
    <w:abstractNumId w:val="4"/>
  </w:num>
  <w:num w:numId="7" w16cid:durableId="1651900822">
    <w:abstractNumId w:val="2"/>
  </w:num>
  <w:num w:numId="8" w16cid:durableId="1903177364">
    <w:abstractNumId w:val="7"/>
  </w:num>
  <w:num w:numId="9" w16cid:durableId="1684627988">
    <w:abstractNumId w:val="1"/>
  </w:num>
  <w:num w:numId="10" w16cid:durableId="103696277">
    <w:abstractNumId w:val="10"/>
  </w:num>
  <w:num w:numId="11" w16cid:durableId="1701274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3530"/>
    <w:rsid w:val="00012180"/>
    <w:rsid w:val="000148F8"/>
    <w:rsid w:val="00015FEE"/>
    <w:rsid w:val="00020B3E"/>
    <w:rsid w:val="00021CBC"/>
    <w:rsid w:val="000245BC"/>
    <w:rsid w:val="00025754"/>
    <w:rsid w:val="000304D0"/>
    <w:rsid w:val="00035765"/>
    <w:rsid w:val="00044BA1"/>
    <w:rsid w:val="00045271"/>
    <w:rsid w:val="00047838"/>
    <w:rsid w:val="00051C63"/>
    <w:rsid w:val="00054F0B"/>
    <w:rsid w:val="00057027"/>
    <w:rsid w:val="00057701"/>
    <w:rsid w:val="000648AD"/>
    <w:rsid w:val="000668DE"/>
    <w:rsid w:val="00071335"/>
    <w:rsid w:val="0007227B"/>
    <w:rsid w:val="00076C85"/>
    <w:rsid w:val="00083E4C"/>
    <w:rsid w:val="00085847"/>
    <w:rsid w:val="000910F8"/>
    <w:rsid w:val="000923F0"/>
    <w:rsid w:val="00092CF4"/>
    <w:rsid w:val="00095350"/>
    <w:rsid w:val="00095A99"/>
    <w:rsid w:val="00095D14"/>
    <w:rsid w:val="000A1E2A"/>
    <w:rsid w:val="000A2FF2"/>
    <w:rsid w:val="000A40EC"/>
    <w:rsid w:val="000A6F35"/>
    <w:rsid w:val="000B1575"/>
    <w:rsid w:val="000B2CA3"/>
    <w:rsid w:val="000B3487"/>
    <w:rsid w:val="000B5CD3"/>
    <w:rsid w:val="000C2B98"/>
    <w:rsid w:val="000C461E"/>
    <w:rsid w:val="000C4BFA"/>
    <w:rsid w:val="000C5137"/>
    <w:rsid w:val="000C6246"/>
    <w:rsid w:val="000C77B2"/>
    <w:rsid w:val="000D2A9B"/>
    <w:rsid w:val="000D496F"/>
    <w:rsid w:val="000E148A"/>
    <w:rsid w:val="000E2BE5"/>
    <w:rsid w:val="000E31C4"/>
    <w:rsid w:val="000E4C17"/>
    <w:rsid w:val="000E62BB"/>
    <w:rsid w:val="000E649B"/>
    <w:rsid w:val="000E69C0"/>
    <w:rsid w:val="000F133B"/>
    <w:rsid w:val="000F2EEE"/>
    <w:rsid w:val="000F7735"/>
    <w:rsid w:val="001001C9"/>
    <w:rsid w:val="0011106E"/>
    <w:rsid w:val="001110F2"/>
    <w:rsid w:val="001125DD"/>
    <w:rsid w:val="00113DBB"/>
    <w:rsid w:val="00114354"/>
    <w:rsid w:val="00121002"/>
    <w:rsid w:val="001217C6"/>
    <w:rsid w:val="00122184"/>
    <w:rsid w:val="001279AE"/>
    <w:rsid w:val="00130F81"/>
    <w:rsid w:val="0013180E"/>
    <w:rsid w:val="001335E9"/>
    <w:rsid w:val="00135434"/>
    <w:rsid w:val="001369C2"/>
    <w:rsid w:val="00141F8B"/>
    <w:rsid w:val="00142F56"/>
    <w:rsid w:val="001433D4"/>
    <w:rsid w:val="00144C13"/>
    <w:rsid w:val="00145A3C"/>
    <w:rsid w:val="00153D47"/>
    <w:rsid w:val="00153F85"/>
    <w:rsid w:val="0015411A"/>
    <w:rsid w:val="00156057"/>
    <w:rsid w:val="00157F71"/>
    <w:rsid w:val="00160BDE"/>
    <w:rsid w:val="0016238C"/>
    <w:rsid w:val="001764A1"/>
    <w:rsid w:val="00182C64"/>
    <w:rsid w:val="00183C78"/>
    <w:rsid w:val="00185654"/>
    <w:rsid w:val="00187609"/>
    <w:rsid w:val="001902F0"/>
    <w:rsid w:val="00195D6F"/>
    <w:rsid w:val="001963AB"/>
    <w:rsid w:val="001972C9"/>
    <w:rsid w:val="001A35BA"/>
    <w:rsid w:val="001A3BD7"/>
    <w:rsid w:val="001B0784"/>
    <w:rsid w:val="001B1324"/>
    <w:rsid w:val="001B69BB"/>
    <w:rsid w:val="001B7E84"/>
    <w:rsid w:val="001C32F1"/>
    <w:rsid w:val="001C35D2"/>
    <w:rsid w:val="001C3E46"/>
    <w:rsid w:val="001C4F48"/>
    <w:rsid w:val="001C616C"/>
    <w:rsid w:val="001D1E80"/>
    <w:rsid w:val="001D2EC7"/>
    <w:rsid w:val="001D33CA"/>
    <w:rsid w:val="001D3D6F"/>
    <w:rsid w:val="001D5292"/>
    <w:rsid w:val="001D6EB6"/>
    <w:rsid w:val="001E3BC1"/>
    <w:rsid w:val="001E43FA"/>
    <w:rsid w:val="001E51BE"/>
    <w:rsid w:val="001E5AF6"/>
    <w:rsid w:val="001E6B37"/>
    <w:rsid w:val="001F26CC"/>
    <w:rsid w:val="001F2E41"/>
    <w:rsid w:val="00210738"/>
    <w:rsid w:val="002108EE"/>
    <w:rsid w:val="00210CFC"/>
    <w:rsid w:val="00211544"/>
    <w:rsid w:val="00211558"/>
    <w:rsid w:val="00213197"/>
    <w:rsid w:val="00214D89"/>
    <w:rsid w:val="00215C69"/>
    <w:rsid w:val="00221ACC"/>
    <w:rsid w:val="0022420E"/>
    <w:rsid w:val="00225288"/>
    <w:rsid w:val="002440B1"/>
    <w:rsid w:val="00245458"/>
    <w:rsid w:val="00246EDB"/>
    <w:rsid w:val="00250970"/>
    <w:rsid w:val="00255E8A"/>
    <w:rsid w:val="002624E1"/>
    <w:rsid w:val="00264C8F"/>
    <w:rsid w:val="00264DC9"/>
    <w:rsid w:val="00266A8E"/>
    <w:rsid w:val="0026707B"/>
    <w:rsid w:val="002672E5"/>
    <w:rsid w:val="00271C0F"/>
    <w:rsid w:val="00273942"/>
    <w:rsid w:val="002767FC"/>
    <w:rsid w:val="002828F0"/>
    <w:rsid w:val="00283F7D"/>
    <w:rsid w:val="00284EF8"/>
    <w:rsid w:val="00286D4D"/>
    <w:rsid w:val="002870F0"/>
    <w:rsid w:val="0029024F"/>
    <w:rsid w:val="00290331"/>
    <w:rsid w:val="00292239"/>
    <w:rsid w:val="002944C3"/>
    <w:rsid w:val="00294699"/>
    <w:rsid w:val="002949DF"/>
    <w:rsid w:val="00296584"/>
    <w:rsid w:val="00297C7D"/>
    <w:rsid w:val="002A0F8D"/>
    <w:rsid w:val="002A4D4F"/>
    <w:rsid w:val="002B21B8"/>
    <w:rsid w:val="002B42F4"/>
    <w:rsid w:val="002C0973"/>
    <w:rsid w:val="002C1F40"/>
    <w:rsid w:val="002C4D34"/>
    <w:rsid w:val="002D0854"/>
    <w:rsid w:val="002D40A5"/>
    <w:rsid w:val="002D5650"/>
    <w:rsid w:val="002D6D12"/>
    <w:rsid w:val="002E34B8"/>
    <w:rsid w:val="002E4F6D"/>
    <w:rsid w:val="002E73AF"/>
    <w:rsid w:val="002F00F9"/>
    <w:rsid w:val="002F0850"/>
    <w:rsid w:val="002F1117"/>
    <w:rsid w:val="002F4ADE"/>
    <w:rsid w:val="002F68E8"/>
    <w:rsid w:val="003011B3"/>
    <w:rsid w:val="0030212E"/>
    <w:rsid w:val="00302371"/>
    <w:rsid w:val="003026AF"/>
    <w:rsid w:val="00303AC6"/>
    <w:rsid w:val="00304B85"/>
    <w:rsid w:val="00305E03"/>
    <w:rsid w:val="00307D84"/>
    <w:rsid w:val="003114DE"/>
    <w:rsid w:val="00311FBA"/>
    <w:rsid w:val="00313DF1"/>
    <w:rsid w:val="003153E8"/>
    <w:rsid w:val="00315EDE"/>
    <w:rsid w:val="0031686D"/>
    <w:rsid w:val="0031704E"/>
    <w:rsid w:val="00317073"/>
    <w:rsid w:val="00327EFE"/>
    <w:rsid w:val="003350C3"/>
    <w:rsid w:val="00335DA4"/>
    <w:rsid w:val="00336195"/>
    <w:rsid w:val="003379F6"/>
    <w:rsid w:val="00344680"/>
    <w:rsid w:val="00346CC9"/>
    <w:rsid w:val="00351672"/>
    <w:rsid w:val="003521FC"/>
    <w:rsid w:val="00354611"/>
    <w:rsid w:val="003561CB"/>
    <w:rsid w:val="003563BC"/>
    <w:rsid w:val="00356A19"/>
    <w:rsid w:val="00357344"/>
    <w:rsid w:val="00367546"/>
    <w:rsid w:val="0037227D"/>
    <w:rsid w:val="00375F64"/>
    <w:rsid w:val="00377202"/>
    <w:rsid w:val="003772B1"/>
    <w:rsid w:val="003819F9"/>
    <w:rsid w:val="0038620D"/>
    <w:rsid w:val="00387F95"/>
    <w:rsid w:val="003913BB"/>
    <w:rsid w:val="0039222D"/>
    <w:rsid w:val="00394139"/>
    <w:rsid w:val="00396B41"/>
    <w:rsid w:val="003A4994"/>
    <w:rsid w:val="003B184F"/>
    <w:rsid w:val="003B50EA"/>
    <w:rsid w:val="003B62BC"/>
    <w:rsid w:val="003D4458"/>
    <w:rsid w:val="003D65CA"/>
    <w:rsid w:val="003E604D"/>
    <w:rsid w:val="003E7C33"/>
    <w:rsid w:val="003F1381"/>
    <w:rsid w:val="003F38CC"/>
    <w:rsid w:val="003F5DE2"/>
    <w:rsid w:val="003F7BCA"/>
    <w:rsid w:val="0040784F"/>
    <w:rsid w:val="004116FC"/>
    <w:rsid w:val="00422A03"/>
    <w:rsid w:val="00423594"/>
    <w:rsid w:val="00425A83"/>
    <w:rsid w:val="00426990"/>
    <w:rsid w:val="0042790A"/>
    <w:rsid w:val="00431517"/>
    <w:rsid w:val="00431B54"/>
    <w:rsid w:val="00432913"/>
    <w:rsid w:val="00436473"/>
    <w:rsid w:val="00437A56"/>
    <w:rsid w:val="00442DEC"/>
    <w:rsid w:val="00444F4F"/>
    <w:rsid w:val="004453B5"/>
    <w:rsid w:val="00445D58"/>
    <w:rsid w:val="0044712B"/>
    <w:rsid w:val="00447E55"/>
    <w:rsid w:val="00454554"/>
    <w:rsid w:val="00456A4C"/>
    <w:rsid w:val="00461617"/>
    <w:rsid w:val="004677D8"/>
    <w:rsid w:val="0047082C"/>
    <w:rsid w:val="004755DF"/>
    <w:rsid w:val="004830FF"/>
    <w:rsid w:val="00484A0D"/>
    <w:rsid w:val="004853B7"/>
    <w:rsid w:val="0049106F"/>
    <w:rsid w:val="00491A6A"/>
    <w:rsid w:val="00494403"/>
    <w:rsid w:val="00495618"/>
    <w:rsid w:val="00495B34"/>
    <w:rsid w:val="00495ED6"/>
    <w:rsid w:val="004A02D5"/>
    <w:rsid w:val="004A5843"/>
    <w:rsid w:val="004B1164"/>
    <w:rsid w:val="004B3178"/>
    <w:rsid w:val="004B3DC2"/>
    <w:rsid w:val="004B7DB8"/>
    <w:rsid w:val="004C08C7"/>
    <w:rsid w:val="004C0D23"/>
    <w:rsid w:val="004C2B1E"/>
    <w:rsid w:val="004C38DB"/>
    <w:rsid w:val="004C7505"/>
    <w:rsid w:val="004D21D0"/>
    <w:rsid w:val="004D497E"/>
    <w:rsid w:val="004D7242"/>
    <w:rsid w:val="004E003C"/>
    <w:rsid w:val="004E05FD"/>
    <w:rsid w:val="004E4824"/>
    <w:rsid w:val="004F4FF3"/>
    <w:rsid w:val="00500AD0"/>
    <w:rsid w:val="00500F5E"/>
    <w:rsid w:val="005074BC"/>
    <w:rsid w:val="00507A07"/>
    <w:rsid w:val="0051351B"/>
    <w:rsid w:val="0051419B"/>
    <w:rsid w:val="0051550B"/>
    <w:rsid w:val="005202FB"/>
    <w:rsid w:val="005220D7"/>
    <w:rsid w:val="005252EC"/>
    <w:rsid w:val="0052735E"/>
    <w:rsid w:val="00535F44"/>
    <w:rsid w:val="00540DE9"/>
    <w:rsid w:val="00540F25"/>
    <w:rsid w:val="00545A75"/>
    <w:rsid w:val="00547D8B"/>
    <w:rsid w:val="00550F64"/>
    <w:rsid w:val="005530F5"/>
    <w:rsid w:val="00553E7A"/>
    <w:rsid w:val="00554130"/>
    <w:rsid w:val="00555F3B"/>
    <w:rsid w:val="005560D6"/>
    <w:rsid w:val="00561F87"/>
    <w:rsid w:val="00563E9A"/>
    <w:rsid w:val="005647E6"/>
    <w:rsid w:val="00574BEC"/>
    <w:rsid w:val="00575D51"/>
    <w:rsid w:val="00583C47"/>
    <w:rsid w:val="005842B6"/>
    <w:rsid w:val="00585031"/>
    <w:rsid w:val="00587AFF"/>
    <w:rsid w:val="00590D1E"/>
    <w:rsid w:val="0059116B"/>
    <w:rsid w:val="005939DD"/>
    <w:rsid w:val="00594043"/>
    <w:rsid w:val="005A4CE9"/>
    <w:rsid w:val="005A6322"/>
    <w:rsid w:val="005A7404"/>
    <w:rsid w:val="005B02A8"/>
    <w:rsid w:val="005B0AE5"/>
    <w:rsid w:val="005B114C"/>
    <w:rsid w:val="005C0A1C"/>
    <w:rsid w:val="005C42EE"/>
    <w:rsid w:val="005C4CA0"/>
    <w:rsid w:val="005C7EC5"/>
    <w:rsid w:val="005D0A31"/>
    <w:rsid w:val="005D49BE"/>
    <w:rsid w:val="005D7CC0"/>
    <w:rsid w:val="005E1500"/>
    <w:rsid w:val="005E1E5A"/>
    <w:rsid w:val="005E5F97"/>
    <w:rsid w:val="005F4F17"/>
    <w:rsid w:val="005F587C"/>
    <w:rsid w:val="005F608A"/>
    <w:rsid w:val="005F6335"/>
    <w:rsid w:val="005F642D"/>
    <w:rsid w:val="005F6976"/>
    <w:rsid w:val="005F6CF7"/>
    <w:rsid w:val="005F780E"/>
    <w:rsid w:val="0060094E"/>
    <w:rsid w:val="00600EB8"/>
    <w:rsid w:val="00601260"/>
    <w:rsid w:val="00601985"/>
    <w:rsid w:val="0060284B"/>
    <w:rsid w:val="006055ED"/>
    <w:rsid w:val="00605B3D"/>
    <w:rsid w:val="006100F0"/>
    <w:rsid w:val="00610596"/>
    <w:rsid w:val="0061671D"/>
    <w:rsid w:val="00621363"/>
    <w:rsid w:val="00621ACE"/>
    <w:rsid w:val="00624F95"/>
    <w:rsid w:val="0063012C"/>
    <w:rsid w:val="006373A0"/>
    <w:rsid w:val="00642841"/>
    <w:rsid w:val="00642BBC"/>
    <w:rsid w:val="006531FC"/>
    <w:rsid w:val="00654B1D"/>
    <w:rsid w:val="00656E1A"/>
    <w:rsid w:val="00660235"/>
    <w:rsid w:val="00661E04"/>
    <w:rsid w:val="00662DB0"/>
    <w:rsid w:val="00666525"/>
    <w:rsid w:val="00674B61"/>
    <w:rsid w:val="00690B69"/>
    <w:rsid w:val="0069205C"/>
    <w:rsid w:val="00692418"/>
    <w:rsid w:val="00696578"/>
    <w:rsid w:val="00696BA1"/>
    <w:rsid w:val="006A163E"/>
    <w:rsid w:val="006A19F3"/>
    <w:rsid w:val="006A3350"/>
    <w:rsid w:val="006A7043"/>
    <w:rsid w:val="006B4D3D"/>
    <w:rsid w:val="006B7278"/>
    <w:rsid w:val="006C02B3"/>
    <w:rsid w:val="006C0874"/>
    <w:rsid w:val="006C0C16"/>
    <w:rsid w:val="006C1F2A"/>
    <w:rsid w:val="006C3F3D"/>
    <w:rsid w:val="006D0899"/>
    <w:rsid w:val="006D0EB3"/>
    <w:rsid w:val="006D41CA"/>
    <w:rsid w:val="006D46CA"/>
    <w:rsid w:val="006D69F2"/>
    <w:rsid w:val="006E0754"/>
    <w:rsid w:val="006E16A4"/>
    <w:rsid w:val="006E26A9"/>
    <w:rsid w:val="006E35C8"/>
    <w:rsid w:val="006E5696"/>
    <w:rsid w:val="006E63FD"/>
    <w:rsid w:val="006F0F23"/>
    <w:rsid w:val="006F1F5D"/>
    <w:rsid w:val="006F2AEC"/>
    <w:rsid w:val="006F656D"/>
    <w:rsid w:val="007043F6"/>
    <w:rsid w:val="00704A07"/>
    <w:rsid w:val="007066A4"/>
    <w:rsid w:val="00707B13"/>
    <w:rsid w:val="00712ED4"/>
    <w:rsid w:val="0072047B"/>
    <w:rsid w:val="0074025E"/>
    <w:rsid w:val="00741D4F"/>
    <w:rsid w:val="00741E24"/>
    <w:rsid w:val="00742E59"/>
    <w:rsid w:val="007435B7"/>
    <w:rsid w:val="007445A2"/>
    <w:rsid w:val="007469DE"/>
    <w:rsid w:val="00747397"/>
    <w:rsid w:val="00750B23"/>
    <w:rsid w:val="00750BF2"/>
    <w:rsid w:val="00751197"/>
    <w:rsid w:val="00753280"/>
    <w:rsid w:val="007550B5"/>
    <w:rsid w:val="007567A5"/>
    <w:rsid w:val="00757BBA"/>
    <w:rsid w:val="00757EAC"/>
    <w:rsid w:val="007616EB"/>
    <w:rsid w:val="0076372C"/>
    <w:rsid w:val="00765A6D"/>
    <w:rsid w:val="007837EA"/>
    <w:rsid w:val="00783D0E"/>
    <w:rsid w:val="00793135"/>
    <w:rsid w:val="00795FC0"/>
    <w:rsid w:val="00796080"/>
    <w:rsid w:val="007A4109"/>
    <w:rsid w:val="007B2076"/>
    <w:rsid w:val="007B2C51"/>
    <w:rsid w:val="007B5A9E"/>
    <w:rsid w:val="007C1EC1"/>
    <w:rsid w:val="007C3040"/>
    <w:rsid w:val="007C3881"/>
    <w:rsid w:val="007C79C5"/>
    <w:rsid w:val="007D1189"/>
    <w:rsid w:val="007D70F3"/>
    <w:rsid w:val="007D72F2"/>
    <w:rsid w:val="007E0BDD"/>
    <w:rsid w:val="007E2078"/>
    <w:rsid w:val="007E230E"/>
    <w:rsid w:val="007E2360"/>
    <w:rsid w:val="007E3AD3"/>
    <w:rsid w:val="007E755F"/>
    <w:rsid w:val="007F1FF5"/>
    <w:rsid w:val="007F4086"/>
    <w:rsid w:val="007F6680"/>
    <w:rsid w:val="007F752C"/>
    <w:rsid w:val="00800D3C"/>
    <w:rsid w:val="00813CF2"/>
    <w:rsid w:val="0081622B"/>
    <w:rsid w:val="00816339"/>
    <w:rsid w:val="00817E3B"/>
    <w:rsid w:val="008200DA"/>
    <w:rsid w:val="00821B6F"/>
    <w:rsid w:val="008223B7"/>
    <w:rsid w:val="00822987"/>
    <w:rsid w:val="00835102"/>
    <w:rsid w:val="008370C0"/>
    <w:rsid w:val="008372C1"/>
    <w:rsid w:val="00837691"/>
    <w:rsid w:val="008410A6"/>
    <w:rsid w:val="00843DBF"/>
    <w:rsid w:val="00845994"/>
    <w:rsid w:val="00845EEE"/>
    <w:rsid w:val="00850AD3"/>
    <w:rsid w:val="00851D5B"/>
    <w:rsid w:val="00856E92"/>
    <w:rsid w:val="00860838"/>
    <w:rsid w:val="00863094"/>
    <w:rsid w:val="00864741"/>
    <w:rsid w:val="00866AB2"/>
    <w:rsid w:val="00872684"/>
    <w:rsid w:val="0087268D"/>
    <w:rsid w:val="008729AF"/>
    <w:rsid w:val="0087770C"/>
    <w:rsid w:val="00880202"/>
    <w:rsid w:val="0088092A"/>
    <w:rsid w:val="00882D34"/>
    <w:rsid w:val="00884034"/>
    <w:rsid w:val="00892079"/>
    <w:rsid w:val="00892E99"/>
    <w:rsid w:val="0089426E"/>
    <w:rsid w:val="00894697"/>
    <w:rsid w:val="00897A5A"/>
    <w:rsid w:val="008A02D0"/>
    <w:rsid w:val="008A1371"/>
    <w:rsid w:val="008A14FD"/>
    <w:rsid w:val="008A2D06"/>
    <w:rsid w:val="008B043C"/>
    <w:rsid w:val="008B27F4"/>
    <w:rsid w:val="008B491C"/>
    <w:rsid w:val="008B5C71"/>
    <w:rsid w:val="008B731B"/>
    <w:rsid w:val="008C13C5"/>
    <w:rsid w:val="008C1EAD"/>
    <w:rsid w:val="008C2170"/>
    <w:rsid w:val="008C511B"/>
    <w:rsid w:val="008C52A2"/>
    <w:rsid w:val="008C576C"/>
    <w:rsid w:val="008D2E94"/>
    <w:rsid w:val="008D422B"/>
    <w:rsid w:val="008D4D1D"/>
    <w:rsid w:val="008E1E3B"/>
    <w:rsid w:val="008E1E76"/>
    <w:rsid w:val="008E250D"/>
    <w:rsid w:val="008E2F19"/>
    <w:rsid w:val="008E3C91"/>
    <w:rsid w:val="008E644E"/>
    <w:rsid w:val="008F183A"/>
    <w:rsid w:val="008F3438"/>
    <w:rsid w:val="008F453D"/>
    <w:rsid w:val="008F545B"/>
    <w:rsid w:val="008F5561"/>
    <w:rsid w:val="008F641C"/>
    <w:rsid w:val="00901124"/>
    <w:rsid w:val="00901A38"/>
    <w:rsid w:val="0090482B"/>
    <w:rsid w:val="009053B3"/>
    <w:rsid w:val="009133AD"/>
    <w:rsid w:val="00913EA2"/>
    <w:rsid w:val="00917E3F"/>
    <w:rsid w:val="00921EC1"/>
    <w:rsid w:val="009220BE"/>
    <w:rsid w:val="0092377C"/>
    <w:rsid w:val="00924B4E"/>
    <w:rsid w:val="00931607"/>
    <w:rsid w:val="00933884"/>
    <w:rsid w:val="0093526F"/>
    <w:rsid w:val="009366AF"/>
    <w:rsid w:val="00936C6C"/>
    <w:rsid w:val="0094365D"/>
    <w:rsid w:val="00945FF1"/>
    <w:rsid w:val="009476CF"/>
    <w:rsid w:val="0095170C"/>
    <w:rsid w:val="00955827"/>
    <w:rsid w:val="00960879"/>
    <w:rsid w:val="00961162"/>
    <w:rsid w:val="009669E2"/>
    <w:rsid w:val="00966AE7"/>
    <w:rsid w:val="009709D6"/>
    <w:rsid w:val="00970E6D"/>
    <w:rsid w:val="009775A5"/>
    <w:rsid w:val="0098058A"/>
    <w:rsid w:val="00980A69"/>
    <w:rsid w:val="009818A5"/>
    <w:rsid w:val="00985DA1"/>
    <w:rsid w:val="00990BC4"/>
    <w:rsid w:val="00991366"/>
    <w:rsid w:val="00992B99"/>
    <w:rsid w:val="009952DA"/>
    <w:rsid w:val="009971E9"/>
    <w:rsid w:val="00997694"/>
    <w:rsid w:val="009A177B"/>
    <w:rsid w:val="009A28C0"/>
    <w:rsid w:val="009B5B1F"/>
    <w:rsid w:val="009B7FD7"/>
    <w:rsid w:val="009C2C15"/>
    <w:rsid w:val="009C45CB"/>
    <w:rsid w:val="009C6D29"/>
    <w:rsid w:val="009D183C"/>
    <w:rsid w:val="009D1DEA"/>
    <w:rsid w:val="009E1DD3"/>
    <w:rsid w:val="009E261C"/>
    <w:rsid w:val="009E6AA4"/>
    <w:rsid w:val="009F0D97"/>
    <w:rsid w:val="009F61AD"/>
    <w:rsid w:val="00A05BC7"/>
    <w:rsid w:val="00A062F7"/>
    <w:rsid w:val="00A07A50"/>
    <w:rsid w:val="00A1148F"/>
    <w:rsid w:val="00A115D5"/>
    <w:rsid w:val="00A11B5A"/>
    <w:rsid w:val="00A3210A"/>
    <w:rsid w:val="00A33343"/>
    <w:rsid w:val="00A3434A"/>
    <w:rsid w:val="00A366BD"/>
    <w:rsid w:val="00A368E7"/>
    <w:rsid w:val="00A36B6B"/>
    <w:rsid w:val="00A37623"/>
    <w:rsid w:val="00A420B3"/>
    <w:rsid w:val="00A43FE7"/>
    <w:rsid w:val="00A4511A"/>
    <w:rsid w:val="00A46019"/>
    <w:rsid w:val="00A570F0"/>
    <w:rsid w:val="00A57B5D"/>
    <w:rsid w:val="00A610A3"/>
    <w:rsid w:val="00A65420"/>
    <w:rsid w:val="00A66D25"/>
    <w:rsid w:val="00A70ECC"/>
    <w:rsid w:val="00A712E3"/>
    <w:rsid w:val="00A72142"/>
    <w:rsid w:val="00A77885"/>
    <w:rsid w:val="00A824AE"/>
    <w:rsid w:val="00A83DBA"/>
    <w:rsid w:val="00A84519"/>
    <w:rsid w:val="00A8467C"/>
    <w:rsid w:val="00A913FA"/>
    <w:rsid w:val="00A936E1"/>
    <w:rsid w:val="00A93B9B"/>
    <w:rsid w:val="00A95825"/>
    <w:rsid w:val="00A97CCB"/>
    <w:rsid w:val="00AA155B"/>
    <w:rsid w:val="00AA2288"/>
    <w:rsid w:val="00AA7953"/>
    <w:rsid w:val="00AA7CB1"/>
    <w:rsid w:val="00AB0E28"/>
    <w:rsid w:val="00AB1382"/>
    <w:rsid w:val="00AC3459"/>
    <w:rsid w:val="00AC3DF1"/>
    <w:rsid w:val="00AC5BAA"/>
    <w:rsid w:val="00AD0A95"/>
    <w:rsid w:val="00AD217D"/>
    <w:rsid w:val="00AD56D8"/>
    <w:rsid w:val="00AD6041"/>
    <w:rsid w:val="00AD6375"/>
    <w:rsid w:val="00AD7B09"/>
    <w:rsid w:val="00AE1B54"/>
    <w:rsid w:val="00AE2D3C"/>
    <w:rsid w:val="00AE2E79"/>
    <w:rsid w:val="00AE695C"/>
    <w:rsid w:val="00AF1218"/>
    <w:rsid w:val="00AF6E38"/>
    <w:rsid w:val="00AF6F59"/>
    <w:rsid w:val="00B02134"/>
    <w:rsid w:val="00B03059"/>
    <w:rsid w:val="00B039DD"/>
    <w:rsid w:val="00B04021"/>
    <w:rsid w:val="00B10741"/>
    <w:rsid w:val="00B12A15"/>
    <w:rsid w:val="00B147B6"/>
    <w:rsid w:val="00B15FDB"/>
    <w:rsid w:val="00B1754F"/>
    <w:rsid w:val="00B31541"/>
    <w:rsid w:val="00B342A0"/>
    <w:rsid w:val="00B41D09"/>
    <w:rsid w:val="00B4508C"/>
    <w:rsid w:val="00B45495"/>
    <w:rsid w:val="00B5026D"/>
    <w:rsid w:val="00B517E1"/>
    <w:rsid w:val="00B55F29"/>
    <w:rsid w:val="00B6206D"/>
    <w:rsid w:val="00B63891"/>
    <w:rsid w:val="00B66432"/>
    <w:rsid w:val="00B721C1"/>
    <w:rsid w:val="00B76380"/>
    <w:rsid w:val="00B77280"/>
    <w:rsid w:val="00B82313"/>
    <w:rsid w:val="00B82573"/>
    <w:rsid w:val="00B83A40"/>
    <w:rsid w:val="00B84FD6"/>
    <w:rsid w:val="00B85C54"/>
    <w:rsid w:val="00B860CC"/>
    <w:rsid w:val="00B902EC"/>
    <w:rsid w:val="00B90976"/>
    <w:rsid w:val="00B91A92"/>
    <w:rsid w:val="00B9232A"/>
    <w:rsid w:val="00B96B12"/>
    <w:rsid w:val="00B97CE9"/>
    <w:rsid w:val="00BA10A0"/>
    <w:rsid w:val="00BA2017"/>
    <w:rsid w:val="00BA2FFB"/>
    <w:rsid w:val="00BB0D54"/>
    <w:rsid w:val="00BB4178"/>
    <w:rsid w:val="00BB75D2"/>
    <w:rsid w:val="00BC06A4"/>
    <w:rsid w:val="00BC6352"/>
    <w:rsid w:val="00BC6BEC"/>
    <w:rsid w:val="00BD07CC"/>
    <w:rsid w:val="00BD23C0"/>
    <w:rsid w:val="00BD2B53"/>
    <w:rsid w:val="00BD2FF7"/>
    <w:rsid w:val="00BD7D1F"/>
    <w:rsid w:val="00BE2D86"/>
    <w:rsid w:val="00BE6309"/>
    <w:rsid w:val="00BF061B"/>
    <w:rsid w:val="00BF0F17"/>
    <w:rsid w:val="00BF1613"/>
    <w:rsid w:val="00BF2601"/>
    <w:rsid w:val="00BF2D5D"/>
    <w:rsid w:val="00BF4CFB"/>
    <w:rsid w:val="00BF6D61"/>
    <w:rsid w:val="00C01869"/>
    <w:rsid w:val="00C0330D"/>
    <w:rsid w:val="00C03E47"/>
    <w:rsid w:val="00C05FDC"/>
    <w:rsid w:val="00C06AC1"/>
    <w:rsid w:val="00C170AB"/>
    <w:rsid w:val="00C178ED"/>
    <w:rsid w:val="00C2045C"/>
    <w:rsid w:val="00C233E7"/>
    <w:rsid w:val="00C327F5"/>
    <w:rsid w:val="00C32C08"/>
    <w:rsid w:val="00C3534F"/>
    <w:rsid w:val="00C406D1"/>
    <w:rsid w:val="00C4738D"/>
    <w:rsid w:val="00C47671"/>
    <w:rsid w:val="00C51C57"/>
    <w:rsid w:val="00C53B10"/>
    <w:rsid w:val="00C6708F"/>
    <w:rsid w:val="00C7348C"/>
    <w:rsid w:val="00C73707"/>
    <w:rsid w:val="00C81DA3"/>
    <w:rsid w:val="00C8627C"/>
    <w:rsid w:val="00C86C15"/>
    <w:rsid w:val="00C87A63"/>
    <w:rsid w:val="00C921ED"/>
    <w:rsid w:val="00C931A7"/>
    <w:rsid w:val="00C95F94"/>
    <w:rsid w:val="00CA1A6D"/>
    <w:rsid w:val="00CB6B90"/>
    <w:rsid w:val="00CB7126"/>
    <w:rsid w:val="00CB7BC7"/>
    <w:rsid w:val="00CC47E7"/>
    <w:rsid w:val="00CC48C6"/>
    <w:rsid w:val="00CD03D9"/>
    <w:rsid w:val="00CD2A17"/>
    <w:rsid w:val="00CD693A"/>
    <w:rsid w:val="00CE26E9"/>
    <w:rsid w:val="00CE27AF"/>
    <w:rsid w:val="00CF08E4"/>
    <w:rsid w:val="00CF462E"/>
    <w:rsid w:val="00CF50F3"/>
    <w:rsid w:val="00CF6D6A"/>
    <w:rsid w:val="00D02F2A"/>
    <w:rsid w:val="00D06E05"/>
    <w:rsid w:val="00D07FAB"/>
    <w:rsid w:val="00D10B91"/>
    <w:rsid w:val="00D12FC1"/>
    <w:rsid w:val="00D14C84"/>
    <w:rsid w:val="00D17BEC"/>
    <w:rsid w:val="00D25F2D"/>
    <w:rsid w:val="00D27C48"/>
    <w:rsid w:val="00D30059"/>
    <w:rsid w:val="00D34D35"/>
    <w:rsid w:val="00D3503B"/>
    <w:rsid w:val="00D3655D"/>
    <w:rsid w:val="00D40F0A"/>
    <w:rsid w:val="00D4489C"/>
    <w:rsid w:val="00D45B26"/>
    <w:rsid w:val="00D45F48"/>
    <w:rsid w:val="00D462A5"/>
    <w:rsid w:val="00D506C8"/>
    <w:rsid w:val="00D5612D"/>
    <w:rsid w:val="00D57BC5"/>
    <w:rsid w:val="00D64B52"/>
    <w:rsid w:val="00D70C50"/>
    <w:rsid w:val="00D713CB"/>
    <w:rsid w:val="00D71A19"/>
    <w:rsid w:val="00D732DE"/>
    <w:rsid w:val="00D7390C"/>
    <w:rsid w:val="00D748DA"/>
    <w:rsid w:val="00D752ED"/>
    <w:rsid w:val="00D76058"/>
    <w:rsid w:val="00D761FF"/>
    <w:rsid w:val="00D812B0"/>
    <w:rsid w:val="00D84627"/>
    <w:rsid w:val="00D84A27"/>
    <w:rsid w:val="00D870C6"/>
    <w:rsid w:val="00D942F4"/>
    <w:rsid w:val="00D96D5D"/>
    <w:rsid w:val="00DA0E15"/>
    <w:rsid w:val="00DA20EF"/>
    <w:rsid w:val="00DA3957"/>
    <w:rsid w:val="00DA4B46"/>
    <w:rsid w:val="00DA4E5A"/>
    <w:rsid w:val="00DC41B3"/>
    <w:rsid w:val="00DC740A"/>
    <w:rsid w:val="00DD018B"/>
    <w:rsid w:val="00DD1567"/>
    <w:rsid w:val="00DD1A3E"/>
    <w:rsid w:val="00DD1B1B"/>
    <w:rsid w:val="00DD4639"/>
    <w:rsid w:val="00DD4909"/>
    <w:rsid w:val="00DF098E"/>
    <w:rsid w:val="00DF1414"/>
    <w:rsid w:val="00DF4BFF"/>
    <w:rsid w:val="00DF5702"/>
    <w:rsid w:val="00DF5E37"/>
    <w:rsid w:val="00E007EB"/>
    <w:rsid w:val="00E009F7"/>
    <w:rsid w:val="00E02A37"/>
    <w:rsid w:val="00E071CC"/>
    <w:rsid w:val="00E07FD6"/>
    <w:rsid w:val="00E136C0"/>
    <w:rsid w:val="00E13778"/>
    <w:rsid w:val="00E14B59"/>
    <w:rsid w:val="00E162A8"/>
    <w:rsid w:val="00E17AB4"/>
    <w:rsid w:val="00E22E2A"/>
    <w:rsid w:val="00E316F9"/>
    <w:rsid w:val="00E51B89"/>
    <w:rsid w:val="00E52041"/>
    <w:rsid w:val="00E52717"/>
    <w:rsid w:val="00E53935"/>
    <w:rsid w:val="00E63CA4"/>
    <w:rsid w:val="00E7014F"/>
    <w:rsid w:val="00E73AFA"/>
    <w:rsid w:val="00E74706"/>
    <w:rsid w:val="00E76302"/>
    <w:rsid w:val="00E80363"/>
    <w:rsid w:val="00E808EC"/>
    <w:rsid w:val="00E84AF8"/>
    <w:rsid w:val="00E85C8E"/>
    <w:rsid w:val="00E87951"/>
    <w:rsid w:val="00E87B90"/>
    <w:rsid w:val="00E93B4D"/>
    <w:rsid w:val="00E93F8D"/>
    <w:rsid w:val="00EA32BB"/>
    <w:rsid w:val="00EB162A"/>
    <w:rsid w:val="00EB701E"/>
    <w:rsid w:val="00EC1485"/>
    <w:rsid w:val="00EC230A"/>
    <w:rsid w:val="00EC2AB6"/>
    <w:rsid w:val="00EC39CF"/>
    <w:rsid w:val="00EC5710"/>
    <w:rsid w:val="00EC59AE"/>
    <w:rsid w:val="00ED1A31"/>
    <w:rsid w:val="00ED5776"/>
    <w:rsid w:val="00ED6B72"/>
    <w:rsid w:val="00EE16D0"/>
    <w:rsid w:val="00EE1F4F"/>
    <w:rsid w:val="00EE4AF1"/>
    <w:rsid w:val="00EE7840"/>
    <w:rsid w:val="00EF16FD"/>
    <w:rsid w:val="00EF24B5"/>
    <w:rsid w:val="00EF383C"/>
    <w:rsid w:val="00EF3879"/>
    <w:rsid w:val="00EF418D"/>
    <w:rsid w:val="00EF56A4"/>
    <w:rsid w:val="00EF5D1E"/>
    <w:rsid w:val="00F00B55"/>
    <w:rsid w:val="00F034EC"/>
    <w:rsid w:val="00F04CE3"/>
    <w:rsid w:val="00F05E1B"/>
    <w:rsid w:val="00F06E76"/>
    <w:rsid w:val="00F112F0"/>
    <w:rsid w:val="00F133D7"/>
    <w:rsid w:val="00F15D0E"/>
    <w:rsid w:val="00F16F46"/>
    <w:rsid w:val="00F20E0F"/>
    <w:rsid w:val="00F23B45"/>
    <w:rsid w:val="00F2400D"/>
    <w:rsid w:val="00F3361E"/>
    <w:rsid w:val="00F35CCF"/>
    <w:rsid w:val="00F36EB9"/>
    <w:rsid w:val="00F37032"/>
    <w:rsid w:val="00F52FA5"/>
    <w:rsid w:val="00F548B9"/>
    <w:rsid w:val="00F5515C"/>
    <w:rsid w:val="00F56B7A"/>
    <w:rsid w:val="00F56BE0"/>
    <w:rsid w:val="00F570C9"/>
    <w:rsid w:val="00F617C3"/>
    <w:rsid w:val="00F6193F"/>
    <w:rsid w:val="00F61D82"/>
    <w:rsid w:val="00F623C4"/>
    <w:rsid w:val="00F6334E"/>
    <w:rsid w:val="00F65E82"/>
    <w:rsid w:val="00F660CF"/>
    <w:rsid w:val="00F6798D"/>
    <w:rsid w:val="00F758C6"/>
    <w:rsid w:val="00F85F12"/>
    <w:rsid w:val="00F91689"/>
    <w:rsid w:val="00F922C1"/>
    <w:rsid w:val="00F9301E"/>
    <w:rsid w:val="00F95A83"/>
    <w:rsid w:val="00F95E99"/>
    <w:rsid w:val="00FA7CF7"/>
    <w:rsid w:val="00FB4C06"/>
    <w:rsid w:val="00FB5E2B"/>
    <w:rsid w:val="00FB6D6A"/>
    <w:rsid w:val="00FB7EA4"/>
    <w:rsid w:val="00FC5906"/>
    <w:rsid w:val="00FC5E8D"/>
    <w:rsid w:val="00FD048D"/>
    <w:rsid w:val="00FD0851"/>
    <w:rsid w:val="00FE0CB4"/>
    <w:rsid w:val="00FE16F9"/>
    <w:rsid w:val="00FE1DA2"/>
    <w:rsid w:val="00FE3611"/>
    <w:rsid w:val="00FE377A"/>
    <w:rsid w:val="00FE6821"/>
    <w:rsid w:val="00FF004F"/>
    <w:rsid w:val="00FF4210"/>
    <w:rsid w:val="00FF4D16"/>
    <w:rsid w:val="00FF62C7"/>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800D3C"/>
    <w:rPr>
      <w:color w:val="605E5C"/>
      <w:shd w:val="clear" w:color="auto" w:fill="E1DFDD"/>
    </w:rPr>
  </w:style>
  <w:style w:type="paragraph" w:styleId="Caption">
    <w:name w:val="caption"/>
    <w:basedOn w:val="Normal"/>
    <w:next w:val="Normal"/>
    <w:unhideWhenUsed/>
    <w:rsid w:val="002D6D1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141">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2126921337">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BE52-44CC-4817-B249-BD760455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1944</TotalTime>
  <Pages>20</Pages>
  <Words>38129</Words>
  <Characters>21734</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532</cp:revision>
  <dcterms:created xsi:type="dcterms:W3CDTF">2024-01-10T19:35:00Z</dcterms:created>
  <dcterms:modified xsi:type="dcterms:W3CDTF">2026-07-03T08:35:00Z</dcterms:modified>
</cp:coreProperties>
</file>